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550" w:rsidRDefault="00C90BC9" w:rsidP="00C90BC9">
      <w:pPr>
        <w:pStyle w:val="1"/>
        <w:spacing w:line="576" w:lineRule="exact"/>
        <w:rPr>
          <w:rFonts w:ascii="方正小标宋简体" w:eastAsia="方正小标宋简体" w:hAnsi="方正小标宋简体" w:cs="方正小标宋简体" w:hint="eastAsia"/>
        </w:rPr>
      </w:pPr>
      <w:r>
        <w:rPr>
          <w:rFonts w:ascii="方正小标宋简体" w:eastAsia="方正小标宋简体" w:hint="eastAsia"/>
        </w:rPr>
        <w:t>南郊镇</w:t>
      </w:r>
      <w:r>
        <w:rPr>
          <w:rFonts w:ascii="方正小标宋简体" w:eastAsia="方正小标宋简体" w:hAnsi="方正小标宋简体" w:cs="方正小标宋简体" w:hint="eastAsia"/>
          <w:lang w:val="en-US"/>
        </w:rPr>
        <w:t>第二轮</w:t>
      </w:r>
      <w:r w:rsidR="00535550">
        <w:rPr>
          <w:rFonts w:ascii="方正小标宋简体" w:eastAsia="方正小标宋简体" w:hAnsi="方正小标宋简体" w:cs="方正小标宋简体" w:hint="eastAsia"/>
        </w:rPr>
        <w:t>中央</w:t>
      </w:r>
      <w:r>
        <w:rPr>
          <w:rFonts w:ascii="方正小标宋简体" w:eastAsia="方正小标宋简体" w:hAnsi="方正小标宋简体" w:cs="方正小标宋简体" w:hint="eastAsia"/>
        </w:rPr>
        <w:t>生态环境保护督察</w:t>
      </w:r>
    </w:p>
    <w:p w:rsidR="00C90BC9" w:rsidRDefault="00C90BC9" w:rsidP="00C90BC9">
      <w:pPr>
        <w:pStyle w:val="1"/>
        <w:spacing w:line="576" w:lineRule="exact"/>
        <w:rPr>
          <w:rFonts w:ascii="方正小标宋简体" w:eastAsia="方正小标宋简体"/>
        </w:rPr>
      </w:pPr>
      <w:r>
        <w:rPr>
          <w:rFonts w:ascii="方正小标宋简体" w:eastAsia="方正小标宋简体" w:hAnsi="方正小标宋简体" w:cs="方正小标宋简体" w:hint="eastAsia"/>
          <w:lang w:val="en-US"/>
        </w:rPr>
        <w:t>信访交办件（受理编号</w:t>
      </w:r>
      <w:r w:rsidR="00535550" w:rsidRPr="00535550">
        <w:rPr>
          <w:rFonts w:ascii="Times New Roman"/>
        </w:rPr>
        <w:t>D2SD202109020023</w:t>
      </w:r>
      <w:r>
        <w:rPr>
          <w:rFonts w:ascii="方正小标宋简体" w:eastAsia="方正小标宋简体" w:hAnsi="方正小标宋简体" w:cs="方正小标宋简体" w:hint="eastAsia"/>
          <w:lang w:val="en-US"/>
        </w:rPr>
        <w:t>）</w:t>
      </w:r>
      <w:r>
        <w:rPr>
          <w:rFonts w:ascii="方正小标宋简体" w:eastAsia="方正小标宋简体" w:hint="eastAsia"/>
        </w:rPr>
        <w:t>整改报告</w:t>
      </w:r>
    </w:p>
    <w:p w:rsidR="00C90BC9" w:rsidRDefault="00C90BC9" w:rsidP="00C90BC9">
      <w:pPr>
        <w:pStyle w:val="a4"/>
        <w:tabs>
          <w:tab w:val="left" w:pos="1094"/>
        </w:tabs>
        <w:spacing w:line="576" w:lineRule="exact"/>
        <w:ind w:firstLine="0"/>
        <w:jc w:val="center"/>
        <w:rPr>
          <w:rFonts w:ascii="方正小标宋简体" w:eastAsia="方正小标宋简体"/>
          <w:sz w:val="44"/>
          <w:szCs w:val="44"/>
        </w:rPr>
      </w:pPr>
    </w:p>
    <w:p w:rsidR="00C90BC9" w:rsidRDefault="00C90BC9" w:rsidP="00C90BC9">
      <w:pPr>
        <w:pStyle w:val="a4"/>
        <w:tabs>
          <w:tab w:val="left" w:pos="1094"/>
        </w:tabs>
        <w:spacing w:line="576" w:lineRule="exact"/>
        <w:ind w:left="0"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对第二轮</w:t>
      </w:r>
      <w:r w:rsidR="00535550">
        <w:rPr>
          <w:rFonts w:ascii="Times New Roman" w:hAnsi="Times New Roman" w:cs="Times New Roman" w:hint="eastAsia"/>
          <w:sz w:val="32"/>
          <w:szCs w:val="32"/>
        </w:rPr>
        <w:t>中央</w:t>
      </w:r>
      <w:r>
        <w:rPr>
          <w:rFonts w:ascii="Times New Roman" w:hAnsi="Times New Roman" w:cs="Times New Roman" w:hint="eastAsia"/>
          <w:sz w:val="32"/>
          <w:szCs w:val="32"/>
        </w:rPr>
        <w:t>生态环境保护督察信访交办件（受理编号</w:t>
      </w:r>
      <w:r w:rsidR="00535550" w:rsidRPr="00535550">
        <w:rPr>
          <w:rFonts w:ascii="Times New Roman" w:hAnsi="Times New Roman" w:cs="Times New Roman"/>
          <w:sz w:val="32"/>
          <w:szCs w:val="32"/>
        </w:rPr>
        <w:t>D2SD202109020023</w:t>
      </w:r>
      <w:r w:rsidR="004C277D" w:rsidRPr="004C277D">
        <w:rPr>
          <w:rFonts w:ascii="Times New Roman" w:hAnsi="Times New Roman" w:cs="Times New Roman" w:hint="eastAsia"/>
          <w:sz w:val="32"/>
          <w:szCs w:val="32"/>
        </w:rPr>
        <w:t>3</w:t>
      </w:r>
      <w:r>
        <w:rPr>
          <w:rFonts w:ascii="Times New Roman" w:hAnsi="Times New Roman" w:cs="Times New Roman" w:hint="eastAsia"/>
          <w:sz w:val="32"/>
          <w:szCs w:val="32"/>
        </w:rPr>
        <w:t>）整改工作已完成。现将有关情况汇报如下：</w:t>
      </w:r>
    </w:p>
    <w:p w:rsidR="00C90BC9" w:rsidRDefault="00C90BC9" w:rsidP="00C90BC9">
      <w:pPr>
        <w:pStyle w:val="a4"/>
        <w:tabs>
          <w:tab w:val="left" w:pos="1094"/>
        </w:tabs>
        <w:spacing w:line="576" w:lineRule="exact"/>
        <w:ind w:left="0"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一、群众反映的问题</w:t>
      </w:r>
    </w:p>
    <w:p w:rsidR="00C90BC9" w:rsidRPr="00F969E0" w:rsidRDefault="00535550" w:rsidP="0087063B">
      <w:pPr>
        <w:pStyle w:val="A40"/>
        <w:spacing w:line="560" w:lineRule="exact"/>
        <w:ind w:firstLineChars="200" w:firstLine="688"/>
        <w:rPr>
          <w:rFonts w:ascii="Times New Roman" w:hAnsi="Times New Roman"/>
          <w:color w:val="000000"/>
        </w:rPr>
      </w:pPr>
      <w:r w:rsidRPr="00F969E0">
        <w:rPr>
          <w:rFonts w:ascii="Times New Roman" w:hAnsi="Times New Roman"/>
        </w:rPr>
        <w:t>周隆路福王家居，每天生产家具，噪音扰民，每天进行喷漆作业，不清楚工厂是否有油漆除尘设备，油漆味刺鼻</w:t>
      </w:r>
      <w:r w:rsidR="0087063B" w:rsidRPr="00F969E0">
        <w:rPr>
          <w:rFonts w:ascii="Times New Roman" w:hAnsi="Times New Roman"/>
          <w:color w:val="000000"/>
        </w:rPr>
        <w:t>。</w:t>
      </w:r>
    </w:p>
    <w:p w:rsidR="00C90BC9" w:rsidRPr="00F969E0" w:rsidRDefault="00C90BC9" w:rsidP="00C90BC9">
      <w:pPr>
        <w:pStyle w:val="a4"/>
        <w:tabs>
          <w:tab w:val="left" w:pos="1094"/>
        </w:tabs>
        <w:spacing w:line="576" w:lineRule="exact"/>
        <w:ind w:left="0" w:firstLineChars="200" w:firstLine="640"/>
        <w:rPr>
          <w:rFonts w:ascii="Times New Roman" w:hAnsi="Times New Roman" w:cs="Times New Roman"/>
          <w:sz w:val="32"/>
          <w:szCs w:val="32"/>
        </w:rPr>
      </w:pPr>
      <w:r w:rsidRPr="00F969E0">
        <w:rPr>
          <w:rFonts w:ascii="Times New Roman" w:eastAsia="黑体" w:hAnsi="Times New Roman" w:cs="Times New Roman"/>
          <w:sz w:val="32"/>
          <w:szCs w:val="32"/>
        </w:rPr>
        <w:t>二、整改措施</w:t>
      </w:r>
    </w:p>
    <w:p w:rsidR="00535550" w:rsidRPr="00F969E0" w:rsidRDefault="00535550" w:rsidP="00535550">
      <w:pPr>
        <w:pStyle w:val="A40"/>
        <w:spacing w:line="560" w:lineRule="exact"/>
        <w:ind w:firstLineChars="200" w:firstLine="688"/>
        <w:rPr>
          <w:rFonts w:ascii="Times New Roman" w:hAnsi="Times New Roman"/>
        </w:rPr>
      </w:pPr>
      <w:r w:rsidRPr="00F969E0">
        <w:rPr>
          <w:rFonts w:ascii="Times New Roman" w:hAnsi="Times New Roman"/>
        </w:rPr>
        <w:t>一是督促企业落实主体责任，严格执行各项环境管理制度，加强精细化管理，减少异味及噪声对周边环境的影响。</w:t>
      </w:r>
    </w:p>
    <w:p w:rsidR="0087063B" w:rsidRPr="00F969E0" w:rsidRDefault="00535550" w:rsidP="00535550">
      <w:pPr>
        <w:pStyle w:val="A40"/>
        <w:spacing w:line="560" w:lineRule="exact"/>
        <w:ind w:firstLineChars="200" w:firstLine="688"/>
        <w:rPr>
          <w:rFonts w:ascii="Times New Roman" w:hAnsi="Times New Roman"/>
        </w:rPr>
      </w:pPr>
      <w:r w:rsidRPr="00F969E0">
        <w:rPr>
          <w:rFonts w:ascii="Times New Roman" w:hAnsi="Times New Roman"/>
        </w:rPr>
        <w:t>二是南郊镇政府、区生态环境分局加大对企业的日常监管力度，确保环保设施正常运行，污染物达标排放。</w:t>
      </w:r>
    </w:p>
    <w:p w:rsidR="00C90BC9" w:rsidRPr="00F969E0" w:rsidRDefault="00C90BC9" w:rsidP="00C90BC9">
      <w:pPr>
        <w:pStyle w:val="a4"/>
        <w:tabs>
          <w:tab w:val="left" w:pos="1094"/>
        </w:tabs>
        <w:spacing w:line="576" w:lineRule="exact"/>
        <w:ind w:left="0" w:firstLineChars="200" w:firstLine="640"/>
        <w:rPr>
          <w:rFonts w:ascii="Times New Roman" w:hAnsi="Times New Roman" w:cs="Times New Roman"/>
          <w:sz w:val="32"/>
          <w:szCs w:val="32"/>
        </w:rPr>
      </w:pPr>
      <w:r w:rsidRPr="00F969E0">
        <w:rPr>
          <w:rFonts w:ascii="Times New Roman" w:eastAsia="黑体" w:hAnsi="Times New Roman" w:cs="Times New Roman"/>
          <w:sz w:val="32"/>
          <w:szCs w:val="32"/>
        </w:rPr>
        <w:t>三、整改成效</w:t>
      </w:r>
    </w:p>
    <w:p w:rsidR="00C90BC9" w:rsidRPr="00F969E0" w:rsidRDefault="00535550" w:rsidP="0087063B">
      <w:pPr>
        <w:pStyle w:val="A40"/>
        <w:spacing w:line="560" w:lineRule="exact"/>
        <w:ind w:firstLineChars="200" w:firstLine="688"/>
        <w:rPr>
          <w:rFonts w:ascii="Times New Roman" w:hAnsi="Times New Roman"/>
          <w:color w:val="000000"/>
        </w:rPr>
      </w:pPr>
      <w:r w:rsidRPr="00F969E0">
        <w:rPr>
          <w:rFonts w:ascii="Times New Roman" w:hAnsi="Times New Roman"/>
          <w:color w:val="000000"/>
        </w:rPr>
        <w:t>该企业于</w:t>
      </w:r>
      <w:r w:rsidRPr="00F969E0">
        <w:rPr>
          <w:rFonts w:ascii="Times New Roman" w:hAnsi="Times New Roman"/>
          <w:color w:val="000000"/>
        </w:rPr>
        <w:t>2021</w:t>
      </w:r>
      <w:r w:rsidRPr="00F969E0">
        <w:rPr>
          <w:rFonts w:ascii="Times New Roman" w:hAnsi="Times New Roman"/>
          <w:color w:val="000000"/>
        </w:rPr>
        <w:t>年</w:t>
      </w:r>
      <w:r w:rsidRPr="00F969E0">
        <w:rPr>
          <w:rFonts w:ascii="Times New Roman" w:hAnsi="Times New Roman"/>
          <w:color w:val="000000"/>
        </w:rPr>
        <w:t>5</w:t>
      </w:r>
      <w:r w:rsidRPr="00F969E0">
        <w:rPr>
          <w:rFonts w:ascii="Times New Roman" w:hAnsi="Times New Roman"/>
          <w:color w:val="000000"/>
        </w:rPr>
        <w:t>月份开始，投资</w:t>
      </w:r>
      <w:r w:rsidRPr="00F969E0">
        <w:rPr>
          <w:rFonts w:ascii="Times New Roman" w:hAnsi="Times New Roman"/>
          <w:color w:val="000000"/>
        </w:rPr>
        <w:t>100</w:t>
      </w:r>
      <w:r w:rsidRPr="00F969E0">
        <w:rPr>
          <w:rFonts w:ascii="Times New Roman" w:hAnsi="Times New Roman"/>
          <w:color w:val="000000"/>
        </w:rPr>
        <w:t>余万元在南车间新建高标准喷漆房，并改用低</w:t>
      </w:r>
      <w:proofErr w:type="spellStart"/>
      <w:r w:rsidRPr="00F969E0">
        <w:rPr>
          <w:rFonts w:ascii="Times New Roman" w:hAnsi="Times New Roman"/>
          <w:color w:val="000000"/>
        </w:rPr>
        <w:t>VOCs</w:t>
      </w:r>
      <w:proofErr w:type="spellEnd"/>
      <w:r w:rsidRPr="00F969E0">
        <w:rPr>
          <w:rFonts w:ascii="Times New Roman" w:hAnsi="Times New Roman"/>
          <w:color w:val="000000"/>
        </w:rPr>
        <w:t>含量涂料，新上水帘</w:t>
      </w:r>
      <w:r w:rsidRPr="00F969E0">
        <w:rPr>
          <w:rFonts w:ascii="Times New Roman" w:hAnsi="Times New Roman"/>
          <w:color w:val="000000"/>
        </w:rPr>
        <w:t>-</w:t>
      </w:r>
      <w:r w:rsidRPr="00F969E0">
        <w:rPr>
          <w:rFonts w:ascii="Times New Roman" w:hAnsi="Times New Roman"/>
          <w:color w:val="000000"/>
        </w:rPr>
        <w:t>过滤棉</w:t>
      </w:r>
      <w:r w:rsidRPr="00F969E0">
        <w:rPr>
          <w:rFonts w:ascii="Times New Roman" w:hAnsi="Times New Roman"/>
          <w:color w:val="000000"/>
        </w:rPr>
        <w:t>-</w:t>
      </w:r>
      <w:r w:rsidRPr="00F969E0">
        <w:rPr>
          <w:rFonts w:ascii="Times New Roman" w:hAnsi="Times New Roman"/>
          <w:color w:val="000000"/>
        </w:rPr>
        <w:t>活性炭箱吸附等废气收集处理设备。新喷漆房于</w:t>
      </w:r>
      <w:r w:rsidRPr="00F969E0">
        <w:rPr>
          <w:rFonts w:ascii="Times New Roman" w:hAnsi="Times New Roman"/>
          <w:color w:val="000000"/>
        </w:rPr>
        <w:t>2021</w:t>
      </w:r>
      <w:r w:rsidRPr="00F969E0">
        <w:rPr>
          <w:rFonts w:ascii="Times New Roman" w:hAnsi="Times New Roman"/>
          <w:color w:val="000000"/>
        </w:rPr>
        <w:t>年</w:t>
      </w:r>
      <w:r w:rsidRPr="00F969E0">
        <w:rPr>
          <w:rFonts w:ascii="Times New Roman" w:hAnsi="Times New Roman"/>
          <w:color w:val="000000"/>
        </w:rPr>
        <w:t>8</w:t>
      </w:r>
      <w:r w:rsidRPr="00F969E0">
        <w:rPr>
          <w:rFonts w:ascii="Times New Roman" w:hAnsi="Times New Roman"/>
          <w:color w:val="000000"/>
        </w:rPr>
        <w:t>月中旬投用，原喷漆房已停用。现场核查喷漆作业时，厂区及周边无明显异味，第三方检测报告显示达标排放</w:t>
      </w:r>
      <w:r w:rsidR="0087063B" w:rsidRPr="00F969E0">
        <w:rPr>
          <w:rFonts w:ascii="Times New Roman" w:hAnsi="Times New Roman"/>
          <w:color w:val="000000"/>
        </w:rPr>
        <w:t>。</w:t>
      </w:r>
    </w:p>
    <w:p w:rsidR="00C90BC9" w:rsidRPr="00F969E0" w:rsidRDefault="00C90BC9" w:rsidP="00C90BC9">
      <w:pPr>
        <w:pStyle w:val="a4"/>
        <w:tabs>
          <w:tab w:val="left" w:pos="1094"/>
        </w:tabs>
        <w:spacing w:line="576" w:lineRule="exact"/>
        <w:ind w:left="0" w:firstLineChars="200" w:firstLine="640"/>
        <w:rPr>
          <w:rFonts w:ascii="Times New Roman" w:hAnsi="Times New Roman" w:cs="Times New Roman"/>
          <w:sz w:val="32"/>
          <w:szCs w:val="32"/>
        </w:rPr>
      </w:pPr>
      <w:r w:rsidRPr="00F969E0">
        <w:rPr>
          <w:rFonts w:ascii="Times New Roman" w:hAnsi="Times New Roman" w:cs="Times New Roman"/>
          <w:sz w:val="32"/>
          <w:szCs w:val="32"/>
        </w:rPr>
        <w:lastRenderedPageBreak/>
        <w:t>该问题已整改完成，达到销号标准。</w:t>
      </w:r>
      <w:r w:rsidRPr="00F969E0">
        <w:rPr>
          <w:rFonts w:ascii="Times New Roman" w:cs="Times New Roman"/>
          <w:sz w:val="32"/>
          <w:szCs w:val="32"/>
        </w:rPr>
        <w:t>现将调查处理情况向社会公示，公示期为</w:t>
      </w:r>
      <w:r w:rsidRPr="00F969E0">
        <w:rPr>
          <w:rFonts w:ascii="Times New Roman" w:hAnsi="Times New Roman" w:cs="Times New Roman"/>
          <w:sz w:val="32"/>
          <w:szCs w:val="32"/>
        </w:rPr>
        <w:t>5</w:t>
      </w:r>
      <w:r w:rsidRPr="00F969E0">
        <w:rPr>
          <w:rFonts w:ascii="Times New Roman" w:cs="Times New Roman"/>
          <w:sz w:val="32"/>
          <w:szCs w:val="32"/>
        </w:rPr>
        <w:t>天（</w:t>
      </w:r>
      <w:r w:rsidR="00535550" w:rsidRPr="00F969E0">
        <w:rPr>
          <w:rFonts w:ascii="Times New Roman" w:hAnsi="Times New Roman" w:cs="Times New Roman"/>
          <w:sz w:val="32"/>
          <w:szCs w:val="32"/>
        </w:rPr>
        <w:t>12</w:t>
      </w:r>
      <w:r w:rsidRPr="00F969E0">
        <w:rPr>
          <w:rFonts w:ascii="Times New Roman" w:cs="Times New Roman"/>
          <w:sz w:val="32"/>
          <w:szCs w:val="32"/>
        </w:rPr>
        <w:t>月</w:t>
      </w:r>
      <w:r w:rsidR="00535550" w:rsidRPr="00F969E0">
        <w:rPr>
          <w:rFonts w:ascii="Times New Roman" w:hAnsi="Times New Roman" w:cs="Times New Roman"/>
          <w:sz w:val="32"/>
          <w:szCs w:val="32"/>
        </w:rPr>
        <w:t>12</w:t>
      </w:r>
      <w:r w:rsidRPr="00F969E0">
        <w:rPr>
          <w:rFonts w:ascii="Times New Roman" w:cs="Times New Roman"/>
          <w:sz w:val="32"/>
          <w:szCs w:val="32"/>
        </w:rPr>
        <w:t>日</w:t>
      </w:r>
      <w:r w:rsidRPr="00F969E0">
        <w:rPr>
          <w:rFonts w:ascii="Times New Roman" w:hAnsi="Times New Roman" w:cs="Times New Roman"/>
          <w:sz w:val="32"/>
          <w:szCs w:val="32"/>
        </w:rPr>
        <w:t>-</w:t>
      </w:r>
      <w:r w:rsidR="00535550" w:rsidRPr="00F969E0">
        <w:rPr>
          <w:rFonts w:ascii="Times New Roman" w:hAnsi="Times New Roman" w:cs="Times New Roman"/>
          <w:sz w:val="32"/>
          <w:szCs w:val="32"/>
        </w:rPr>
        <w:t>12</w:t>
      </w:r>
      <w:r w:rsidRPr="00F969E0">
        <w:rPr>
          <w:rFonts w:ascii="Times New Roman" w:cs="Times New Roman"/>
          <w:sz w:val="32"/>
          <w:szCs w:val="32"/>
        </w:rPr>
        <w:t>月</w:t>
      </w:r>
      <w:r w:rsidR="00F969E0" w:rsidRPr="00F969E0">
        <w:rPr>
          <w:rFonts w:ascii="Times New Roman" w:hAnsi="Times New Roman" w:cs="Times New Roman"/>
          <w:sz w:val="32"/>
          <w:szCs w:val="32"/>
        </w:rPr>
        <w:t>16</w:t>
      </w:r>
      <w:r w:rsidRPr="00F969E0">
        <w:rPr>
          <w:rFonts w:ascii="Times New Roman" w:cs="Times New Roman"/>
          <w:sz w:val="32"/>
          <w:szCs w:val="32"/>
        </w:rPr>
        <w:t>日），如有异议，请于</w:t>
      </w:r>
      <w:r w:rsidRPr="00F969E0">
        <w:rPr>
          <w:rFonts w:ascii="Times New Roman" w:hAnsi="Times New Roman" w:cs="Times New Roman"/>
          <w:sz w:val="32"/>
          <w:szCs w:val="32"/>
        </w:rPr>
        <w:t>5</w:t>
      </w:r>
      <w:r w:rsidRPr="00F969E0">
        <w:rPr>
          <w:rFonts w:ascii="Times New Roman" w:cs="Times New Roman"/>
          <w:sz w:val="32"/>
          <w:szCs w:val="32"/>
        </w:rPr>
        <w:t>日内以书面或电话形式（联系人：李如强；联系电话：</w:t>
      </w:r>
      <w:r w:rsidRPr="00F969E0">
        <w:rPr>
          <w:rFonts w:ascii="Times New Roman" w:hAnsi="Times New Roman" w:cs="Times New Roman"/>
          <w:sz w:val="32"/>
          <w:szCs w:val="32"/>
        </w:rPr>
        <w:t>0533-6126371</w:t>
      </w:r>
      <w:r w:rsidRPr="00F969E0">
        <w:rPr>
          <w:rFonts w:ascii="Times New Roman" w:cs="Times New Roman"/>
          <w:sz w:val="32"/>
          <w:szCs w:val="32"/>
        </w:rPr>
        <w:t>），向南郊镇人民政府反馈。邮寄的以邮戳为准，直接送达的以送达日期为准。</w:t>
      </w:r>
    </w:p>
    <w:p w:rsidR="00C90BC9" w:rsidRPr="00F969E0" w:rsidRDefault="00C90BC9" w:rsidP="00C90BC9">
      <w:pPr>
        <w:pStyle w:val="a3"/>
        <w:spacing w:line="576" w:lineRule="exact"/>
        <w:rPr>
          <w:rFonts w:ascii="Times New Roman" w:hAnsi="Times New Roman" w:cs="Times New Roman"/>
        </w:rPr>
      </w:pPr>
      <w:r w:rsidRPr="00F969E0">
        <w:rPr>
          <w:rFonts w:ascii="Times New Roman" w:hAnsi="Times New Roman" w:cs="Times New Roman"/>
        </w:rPr>
        <w:t xml:space="preserve">   </w:t>
      </w:r>
    </w:p>
    <w:p w:rsidR="00C90BC9" w:rsidRPr="00F969E0" w:rsidRDefault="00C90BC9" w:rsidP="00C90BC9">
      <w:pPr>
        <w:pStyle w:val="a3"/>
        <w:spacing w:line="576" w:lineRule="exact"/>
        <w:ind w:left="4607" w:firstLineChars="300" w:firstLine="960"/>
        <w:rPr>
          <w:rFonts w:ascii="Times New Roman" w:hAnsi="Times New Roman" w:cs="Times New Roman"/>
        </w:rPr>
      </w:pPr>
      <w:r w:rsidRPr="00F969E0">
        <w:rPr>
          <w:rFonts w:ascii="Times New Roman" w:cs="Times New Roman"/>
        </w:rPr>
        <w:t>南郊镇人民政府</w:t>
      </w:r>
    </w:p>
    <w:p w:rsidR="009C72EF" w:rsidRPr="00F969E0" w:rsidRDefault="00C90BC9" w:rsidP="00C90BC9">
      <w:pPr>
        <w:pStyle w:val="a3"/>
        <w:spacing w:line="576" w:lineRule="exact"/>
        <w:ind w:left="4607" w:firstLineChars="300" w:firstLine="960"/>
        <w:rPr>
          <w:rFonts w:ascii="Times New Roman" w:hAnsi="Times New Roman" w:cs="Times New Roman"/>
        </w:rPr>
      </w:pPr>
      <w:r w:rsidRPr="00F969E0">
        <w:rPr>
          <w:rFonts w:ascii="Times New Roman" w:hAnsi="Times New Roman" w:cs="Times New Roman"/>
        </w:rPr>
        <w:t>202</w:t>
      </w:r>
      <w:r w:rsidR="00F969E0" w:rsidRPr="00F969E0">
        <w:rPr>
          <w:rFonts w:ascii="Times New Roman" w:hAnsi="Times New Roman" w:cs="Times New Roman"/>
        </w:rPr>
        <w:t>2</w:t>
      </w:r>
      <w:r w:rsidRPr="00F969E0">
        <w:rPr>
          <w:rFonts w:ascii="Times New Roman" w:cs="Times New Roman"/>
        </w:rPr>
        <w:t>年</w:t>
      </w:r>
      <w:r w:rsidR="00F969E0" w:rsidRPr="00F969E0">
        <w:rPr>
          <w:rFonts w:ascii="Times New Roman" w:hAnsi="Times New Roman" w:cs="Times New Roman"/>
        </w:rPr>
        <w:t>12</w:t>
      </w:r>
      <w:r w:rsidRPr="00F969E0">
        <w:rPr>
          <w:rFonts w:ascii="Times New Roman" w:cs="Times New Roman"/>
        </w:rPr>
        <w:t>月</w:t>
      </w:r>
      <w:r w:rsidR="00F969E0" w:rsidRPr="00F969E0">
        <w:rPr>
          <w:rFonts w:ascii="Times New Roman" w:hAnsi="Times New Roman" w:cs="Times New Roman"/>
        </w:rPr>
        <w:t>09</w:t>
      </w:r>
      <w:r w:rsidRPr="00F969E0">
        <w:rPr>
          <w:rFonts w:ascii="Times New Roman" w:cs="Times New Roman"/>
        </w:rPr>
        <w:t>日</w:t>
      </w:r>
    </w:p>
    <w:sectPr w:rsidR="009C72EF" w:rsidRPr="00F969E0" w:rsidSect="009C7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0BC9"/>
    <w:rsid w:val="000757AE"/>
    <w:rsid w:val="000A209D"/>
    <w:rsid w:val="000C6FCD"/>
    <w:rsid w:val="000F2E95"/>
    <w:rsid w:val="00113616"/>
    <w:rsid w:val="001D50EF"/>
    <w:rsid w:val="002223E8"/>
    <w:rsid w:val="00252859"/>
    <w:rsid w:val="002C3A42"/>
    <w:rsid w:val="0036202A"/>
    <w:rsid w:val="004C277D"/>
    <w:rsid w:val="004D5B13"/>
    <w:rsid w:val="00535550"/>
    <w:rsid w:val="00601A16"/>
    <w:rsid w:val="00652273"/>
    <w:rsid w:val="008437B6"/>
    <w:rsid w:val="0087063B"/>
    <w:rsid w:val="009116AC"/>
    <w:rsid w:val="00926D41"/>
    <w:rsid w:val="00963B58"/>
    <w:rsid w:val="009C72EF"/>
    <w:rsid w:val="00A1424A"/>
    <w:rsid w:val="00A22411"/>
    <w:rsid w:val="00A607DB"/>
    <w:rsid w:val="00A83EC9"/>
    <w:rsid w:val="00B91516"/>
    <w:rsid w:val="00C434B6"/>
    <w:rsid w:val="00C90BC9"/>
    <w:rsid w:val="00D173A3"/>
    <w:rsid w:val="00EB2CE4"/>
    <w:rsid w:val="00F01106"/>
    <w:rsid w:val="00F600B8"/>
    <w:rsid w:val="00F969E0"/>
    <w:rsid w:val="00FE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C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C90BC9"/>
    <w:pPr>
      <w:autoSpaceDE w:val="0"/>
      <w:autoSpaceDN w:val="0"/>
      <w:spacing w:line="749" w:lineRule="exact"/>
      <w:ind w:right="43"/>
      <w:jc w:val="center"/>
      <w:outlineLvl w:val="0"/>
    </w:pPr>
    <w:rPr>
      <w:rFonts w:ascii="宋体" w:hAnsi="宋体" w:cs="宋体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C90BC9"/>
    <w:rPr>
      <w:rFonts w:ascii="宋体" w:eastAsia="宋体" w:hAnsi="宋体" w:cs="宋体"/>
      <w:sz w:val="44"/>
      <w:szCs w:val="44"/>
      <w:lang w:val="zh-CN" w:bidi="zh-CN"/>
    </w:rPr>
  </w:style>
  <w:style w:type="paragraph" w:styleId="a3">
    <w:name w:val="Body Text"/>
    <w:basedOn w:val="a"/>
    <w:link w:val="Char"/>
    <w:uiPriority w:val="1"/>
    <w:qFormat/>
    <w:rsid w:val="00C90BC9"/>
    <w:pPr>
      <w:autoSpaceDE w:val="0"/>
      <w:autoSpaceDN w:val="0"/>
    </w:pPr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C90BC9"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4">
    <w:name w:val="List Paragraph"/>
    <w:basedOn w:val="a"/>
    <w:uiPriority w:val="1"/>
    <w:qFormat/>
    <w:rsid w:val="00C90BC9"/>
    <w:pPr>
      <w:autoSpaceDE w:val="0"/>
      <w:autoSpaceDN w:val="0"/>
      <w:ind w:left="128" w:firstLine="638"/>
    </w:pPr>
    <w:rPr>
      <w:rFonts w:ascii="仿宋_GB2312" w:eastAsia="仿宋_GB2312" w:hAnsi="仿宋_GB2312" w:cs="仿宋_GB2312"/>
      <w:lang w:val="zh-CN" w:bidi="zh-CN"/>
    </w:rPr>
  </w:style>
  <w:style w:type="paragraph" w:customStyle="1" w:styleId="A40">
    <w:name w:val="新A4正文"/>
    <w:basedOn w:val="a"/>
    <w:qFormat/>
    <w:rsid w:val="00C90BC9"/>
    <w:pPr>
      <w:ind w:firstLineChars="133" w:firstLine="698"/>
    </w:pPr>
    <w:rPr>
      <w:rFonts w:eastAsia="仿宋_GB2312"/>
      <w:snapToGrid w:val="0"/>
      <w:spacing w:val="12"/>
      <w:kern w:val="0"/>
      <w:sz w:val="32"/>
      <w:szCs w:val="32"/>
    </w:rPr>
  </w:style>
  <w:style w:type="paragraph" w:styleId="a5">
    <w:name w:val="header"/>
    <w:basedOn w:val="a"/>
    <w:link w:val="Char0"/>
    <w:qFormat/>
    <w:rsid w:val="00870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napToGrid w:val="0"/>
      <w:kern w:val="0"/>
      <w:sz w:val="18"/>
      <w:szCs w:val="18"/>
    </w:rPr>
  </w:style>
  <w:style w:type="character" w:customStyle="1" w:styleId="Char0">
    <w:name w:val="页眉 Char"/>
    <w:basedOn w:val="a0"/>
    <w:link w:val="a5"/>
    <w:qFormat/>
    <w:rsid w:val="0087063B"/>
    <w:rPr>
      <w:rFonts w:ascii="Calibri" w:eastAsia="仿宋_GB2312" w:hAnsi="Calibri" w:cs="Times New Roman"/>
      <w:snapToGrid w:val="0"/>
      <w:kern w:val="0"/>
      <w:sz w:val="18"/>
      <w:szCs w:val="18"/>
    </w:rPr>
  </w:style>
  <w:style w:type="character" w:customStyle="1" w:styleId="fontstyle21">
    <w:name w:val="fontstyle21"/>
    <w:basedOn w:val="a0"/>
    <w:rsid w:val="00535550"/>
    <w:rPr>
      <w:rFonts w:ascii="黑体" w:eastAsia="黑体" w:hAnsi="宋体" w:cs="黑体"/>
      <w:b w:val="0"/>
      <w:i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491</Characters>
  <Application>Microsoft Office Word</Application>
  <DocSecurity>0</DocSecurity>
  <Lines>4</Lines>
  <Paragraphs>1</Paragraphs>
  <ScaleCrop>false</ScaleCrop>
  <Company>china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2022-12-12T07:58:00Z</dcterms:created>
  <dcterms:modified xsi:type="dcterms:W3CDTF">2022-12-12T08:01:00Z</dcterms:modified>
</cp:coreProperties>
</file>