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8941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597"/>
        <w:gridCol w:w="300"/>
        <w:gridCol w:w="194"/>
        <w:gridCol w:w="106"/>
        <w:gridCol w:w="492"/>
        <w:gridCol w:w="15"/>
        <w:gridCol w:w="437"/>
        <w:gridCol w:w="454"/>
        <w:gridCol w:w="42"/>
        <w:gridCol w:w="302"/>
        <w:gridCol w:w="11"/>
        <w:gridCol w:w="94"/>
        <w:gridCol w:w="73"/>
        <w:gridCol w:w="892"/>
        <w:gridCol w:w="22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573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淄博市周村灯塔巾被有限公司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91370306164364441C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105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淄博市周村区</w:t>
            </w:r>
          </w:p>
        </w:tc>
        <w:tc>
          <w:tcPr>
            <w:tcW w:w="1107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经117º50’32.96〞纬36º49’0.19〞</w:t>
            </w: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91370306164364441c001p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59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√</w:t>
            </w:r>
          </w:p>
        </w:tc>
        <w:tc>
          <w:tcPr>
            <w:tcW w:w="3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30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50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437" w:type="dxa"/>
            <w:vAlign w:val="center"/>
          </w:tcPr>
          <w:p>
            <w:pPr>
              <w:adjustRightInd w:val="0"/>
              <w:spacing w:line="360" w:lineRule="exact"/>
              <w:jc w:val="center"/>
            </w:pPr>
          </w:p>
        </w:tc>
        <w:tc>
          <w:tcPr>
            <w:tcW w:w="49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1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棉纺织及印染精加工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周村区电厂路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43号</w:t>
            </w: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05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孙学亮</w:t>
            </w:r>
          </w:p>
        </w:tc>
        <w:tc>
          <w:tcPr>
            <w:tcW w:w="1107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105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张宏伟</w:t>
            </w:r>
          </w:p>
        </w:tc>
        <w:tc>
          <w:tcPr>
            <w:tcW w:w="1107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6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棉织品印染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 xml:space="preserve"> 2600吨/年</w:t>
            </w: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001" w:type="dxa"/>
            <w:gridSpan w:val="17"/>
            <w:vAlign w:val="center"/>
          </w:tcPr>
          <w:p>
            <w:pPr>
              <w:pStyle w:val="5"/>
              <w:bidi w:val="0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主要污染物：COD   氨氮    排放方式：间歇式排放。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41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001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1个，位于厂区东北角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COD：27mg/l   0.166吨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氨氮：0.838mg/l   0.0028吨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COD200mg/l 92.8吨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氨氮30mg/l 9.28吨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001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污水处理设施一套，正常运行。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001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周村环保分局2008年10审批  周环验（2009）27号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孙学亮</w:t>
            </w:r>
          </w:p>
        </w:tc>
        <w:tc>
          <w:tcPr>
            <w:tcW w:w="4856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2019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年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月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225F63"/>
    <w:rsid w:val="001102A0"/>
    <w:rsid w:val="00131F7A"/>
    <w:rsid w:val="001F2A52"/>
    <w:rsid w:val="00292596"/>
    <w:rsid w:val="00316F8F"/>
    <w:rsid w:val="0039007C"/>
    <w:rsid w:val="003A3383"/>
    <w:rsid w:val="004416EA"/>
    <w:rsid w:val="00571619"/>
    <w:rsid w:val="005B0167"/>
    <w:rsid w:val="0081222B"/>
    <w:rsid w:val="00814448"/>
    <w:rsid w:val="00826C98"/>
    <w:rsid w:val="00901BA2"/>
    <w:rsid w:val="0092540D"/>
    <w:rsid w:val="00963057"/>
    <w:rsid w:val="009B6235"/>
    <w:rsid w:val="00A649A6"/>
    <w:rsid w:val="00AF4081"/>
    <w:rsid w:val="00C80798"/>
    <w:rsid w:val="00CC67AB"/>
    <w:rsid w:val="00DA255D"/>
    <w:rsid w:val="00DD1DAF"/>
    <w:rsid w:val="00F4239B"/>
    <w:rsid w:val="061E1109"/>
    <w:rsid w:val="06E61812"/>
    <w:rsid w:val="09866A6A"/>
    <w:rsid w:val="0AAF5D8D"/>
    <w:rsid w:val="0F1F284F"/>
    <w:rsid w:val="10535DF0"/>
    <w:rsid w:val="1F374F2D"/>
    <w:rsid w:val="28134250"/>
    <w:rsid w:val="37896CD8"/>
    <w:rsid w:val="41067B70"/>
    <w:rsid w:val="439459F5"/>
    <w:rsid w:val="48050449"/>
    <w:rsid w:val="4A540B6B"/>
    <w:rsid w:val="5AA97288"/>
    <w:rsid w:val="5CF75D19"/>
    <w:rsid w:val="6C24477C"/>
    <w:rsid w:val="7A225F63"/>
    <w:rsid w:val="7A8C2777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433</Words>
  <Characters>2474</Characters>
  <Lines>20</Lines>
  <Paragraphs>5</Paragraphs>
  <TotalTime>19</TotalTime>
  <ScaleCrop>false</ScaleCrop>
  <LinksUpToDate>false</LinksUpToDate>
  <CharactersWithSpaces>2902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2019-03-30T10:35:00Z</dcterms:created>
  <dc:creator>Administrator</dc:creator>
  <cp:lastModifiedBy>color</cp:lastModifiedBy>
  <cp:lastPrinted>2019-03-30T10:51:00Z</cp:lastPrinted>
  <dcterms:modified xsi:type="dcterms:W3CDTF">2023-09-13T01:27:17Z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D5E3310B5E244FAE8B0D2279A81662E7</vt:lpwstr>
  </property>
</Properties>
</file>