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9838" w:type="dxa"/>
        <w:tblInd w:w="-7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344"/>
        <w:gridCol w:w="11"/>
        <w:gridCol w:w="94"/>
        <w:gridCol w:w="965"/>
        <w:gridCol w:w="220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淄博祥源纺织有限公司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9137030677100478XM  1-1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经度：117°51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´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32.40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纬度：36°47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´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42.97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9137030677100478XM001P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棉印染精加工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周村区电厂西路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68号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王继秀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左修宝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产品名称：针棉织品后整理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40" w:firstLineChars="100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建设规模：17300t/a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898" w:type="dxa"/>
            <w:gridSpan w:val="14"/>
            <w:vAlign w:val="center"/>
          </w:tcPr>
          <w:p>
            <w:pPr>
              <w:pStyle w:val="5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主要污染物：</w:t>
            </w:r>
            <w:r>
              <w:rPr>
                <w:rFonts w:hint="eastAsia"/>
                <w:lang w:val="en-US" w:eastAsia="zh-CN"/>
              </w:rPr>
              <w:t>COD   氨氮    排放方式：间歇式排放。</w:t>
            </w:r>
          </w:p>
          <w:p>
            <w:pPr>
              <w:pStyle w:val="5"/>
              <w:bidi w:val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染料及助剂包装袋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印花废网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废离子交换树脂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废机油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废矿物质油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；废填料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导带油性胶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废油漆桶、胶桶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，危废类别HW49，代码900-041-49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危废类别HW16，代码900-019-16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危废类别HW13，代码900-015-13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危废类别HW08，代码900-210-08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危废类别HW08，代码900-210-08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危废类别HW49，代码900-041-49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危废类别HW06，代码900-403-06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危废类别HW49，代码900-041-49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</w:rPr>
              <w:t>2t/a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2、3.5</w:t>
            </w:r>
            <w:r>
              <w:rPr>
                <w:rFonts w:hint="eastAsia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1t/a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</w:rPr>
              <w:t>0.5t/a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5、</w:t>
            </w:r>
            <w:r>
              <w:rPr>
                <w:rFonts w:hint="eastAsia"/>
              </w:rPr>
              <w:t>3t/a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6、</w:t>
            </w:r>
            <w:r>
              <w:rPr>
                <w:rFonts w:hint="eastAsia"/>
              </w:rPr>
              <w:t>0.5t/a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7、</w:t>
            </w:r>
            <w:r>
              <w:rPr>
                <w:rFonts w:hint="eastAsia"/>
              </w:rPr>
              <w:t>1.5t/a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8、0.1</w:t>
            </w:r>
            <w:r>
              <w:rPr>
                <w:rFonts w:hint="eastAsia"/>
              </w:rPr>
              <w:t>t/a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b/>
                <w:bCs/>
                <w:kern w:val="0"/>
                <w:sz w:val="24"/>
                <w:szCs w:val="24"/>
                <w:lang w:val="en-US" w:eastAsia="zh-CN"/>
              </w:rPr>
              <w:t>委托有资质的危险废物处置公司处置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898" w:type="dxa"/>
            <w:gridSpan w:val="14"/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  <w:t>总排放口  DW001   经度：117°51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´</w:t>
            </w:r>
            <w:r>
              <w:rPr>
                <w:rFonts w:hint="eastAsia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  <w:t>32.36 纬度：36°47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´</w:t>
            </w:r>
            <w:r>
              <w:rPr>
                <w:rFonts w:hint="eastAsia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  <w:t>42.94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2018年污染物核算：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废水：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COD：91.2mg/L 46.74吨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    氨氮：4.59mg/L  1.93吨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40" w:firstLineChars="100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废水：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COD：200mg/Nm³ 397.5吨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氨氮：20mg/Nm³  39.75吨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898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污水处理设施一套，正常运行。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898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周环报告书【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70号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预案编号：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ZBXY2017-01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150" w:right="75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微软雅黑" w:cs="Arial"/>
                <w:color w:val="auto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1"/>
                <w:szCs w:val="21"/>
                <w:lang w:val="en-US" w:eastAsia="zh-CN" w:bidi="ar"/>
              </w:rPr>
              <w:t>）排污单位基本信息；2）主要产品及产能；3）</w:t>
            </w:r>
            <w:r>
              <w:rPr>
                <w:rFonts w:hint="eastAsia" w:ascii="仿宋_GB2312" w:hAnsi="黑体" w:eastAsia="仿宋_GB2312" w:cs="方正小标宋_GBK"/>
                <w:kern w:val="0"/>
                <w:sz w:val="28"/>
                <w:szCs w:val="28"/>
              </w:rPr>
              <w:t>危险废物产生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及处置情况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1"/>
                <w:szCs w:val="21"/>
                <w:lang w:val="en-US" w:eastAsia="zh-CN" w:bidi="ar"/>
              </w:rPr>
              <w:t>）水污染物排放信息-排放口；</w:t>
            </w:r>
            <w:r>
              <w:rPr>
                <w:rFonts w:hint="eastAsia" w:ascii="Arial" w:hAnsi="Arial" w:eastAsia="微软雅黑" w:cs="Arial"/>
                <w:color w:val="auto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default" w:ascii="Arial" w:hAnsi="Arial" w:eastAsia="微软雅黑" w:cs="Arial"/>
                <w:color w:val="auto"/>
                <w:kern w:val="0"/>
                <w:sz w:val="21"/>
                <w:szCs w:val="21"/>
                <w:lang w:val="en-US" w:eastAsia="zh-CN" w:bidi="ar"/>
              </w:rPr>
              <w:t>）水污染物排放信息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321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左修宝</w:t>
            </w:r>
          </w:p>
        </w:tc>
        <w:tc>
          <w:tcPr>
            <w:tcW w:w="5753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年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月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109419"/>
    <w:multiLevelType w:val="singleLevel"/>
    <w:tmpl w:val="5410941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6C60B64"/>
    <w:multiLevelType w:val="singleLevel"/>
    <w:tmpl w:val="76C60B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A225F63"/>
    <w:rsid w:val="001102A0"/>
    <w:rsid w:val="00131F7A"/>
    <w:rsid w:val="001F2A52"/>
    <w:rsid w:val="00292596"/>
    <w:rsid w:val="00316F8F"/>
    <w:rsid w:val="0039007C"/>
    <w:rsid w:val="003A3383"/>
    <w:rsid w:val="004416EA"/>
    <w:rsid w:val="0053283E"/>
    <w:rsid w:val="00571619"/>
    <w:rsid w:val="005B0167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C80798"/>
    <w:rsid w:val="00CC67AB"/>
    <w:rsid w:val="00DA255D"/>
    <w:rsid w:val="00DD1DAF"/>
    <w:rsid w:val="00F4239B"/>
    <w:rsid w:val="01025B85"/>
    <w:rsid w:val="017C5972"/>
    <w:rsid w:val="019747AA"/>
    <w:rsid w:val="020F1B92"/>
    <w:rsid w:val="02624B2F"/>
    <w:rsid w:val="02F861BB"/>
    <w:rsid w:val="03597048"/>
    <w:rsid w:val="045829B6"/>
    <w:rsid w:val="046257F9"/>
    <w:rsid w:val="04EE40C0"/>
    <w:rsid w:val="05117581"/>
    <w:rsid w:val="059019AB"/>
    <w:rsid w:val="060A146C"/>
    <w:rsid w:val="061E1109"/>
    <w:rsid w:val="067E7006"/>
    <w:rsid w:val="0736313C"/>
    <w:rsid w:val="075F295B"/>
    <w:rsid w:val="080F7F83"/>
    <w:rsid w:val="081C6F1B"/>
    <w:rsid w:val="08274B99"/>
    <w:rsid w:val="08D55748"/>
    <w:rsid w:val="08E57FC8"/>
    <w:rsid w:val="09877C0E"/>
    <w:rsid w:val="09947565"/>
    <w:rsid w:val="0998647D"/>
    <w:rsid w:val="09993D64"/>
    <w:rsid w:val="0A4366B8"/>
    <w:rsid w:val="0A543D20"/>
    <w:rsid w:val="0AAF5D8D"/>
    <w:rsid w:val="0B4A347B"/>
    <w:rsid w:val="0BAD188D"/>
    <w:rsid w:val="0CFA3A55"/>
    <w:rsid w:val="0DD21CB3"/>
    <w:rsid w:val="0F586EDB"/>
    <w:rsid w:val="0FA74EA9"/>
    <w:rsid w:val="0FCD1EBE"/>
    <w:rsid w:val="0FFC5ED3"/>
    <w:rsid w:val="10366AF2"/>
    <w:rsid w:val="10AF40B6"/>
    <w:rsid w:val="110A1C48"/>
    <w:rsid w:val="11166AAE"/>
    <w:rsid w:val="1235640A"/>
    <w:rsid w:val="129C5A4D"/>
    <w:rsid w:val="12B90651"/>
    <w:rsid w:val="12CC470E"/>
    <w:rsid w:val="12E7631F"/>
    <w:rsid w:val="12FE1FAB"/>
    <w:rsid w:val="134967E1"/>
    <w:rsid w:val="139B0476"/>
    <w:rsid w:val="13DF0DAC"/>
    <w:rsid w:val="14726315"/>
    <w:rsid w:val="15D8577E"/>
    <w:rsid w:val="17B86FAD"/>
    <w:rsid w:val="17C356C6"/>
    <w:rsid w:val="191B09CC"/>
    <w:rsid w:val="1A624DD0"/>
    <w:rsid w:val="1AD95C27"/>
    <w:rsid w:val="1B3B1480"/>
    <w:rsid w:val="1C755C0E"/>
    <w:rsid w:val="1CB47355"/>
    <w:rsid w:val="1CD72E1D"/>
    <w:rsid w:val="1D407DEA"/>
    <w:rsid w:val="1D4F0862"/>
    <w:rsid w:val="1E651373"/>
    <w:rsid w:val="1F2A0E55"/>
    <w:rsid w:val="1F2A2C49"/>
    <w:rsid w:val="1F374F2D"/>
    <w:rsid w:val="1F4512E9"/>
    <w:rsid w:val="1FEE202C"/>
    <w:rsid w:val="20225EC1"/>
    <w:rsid w:val="207A379E"/>
    <w:rsid w:val="21475C80"/>
    <w:rsid w:val="22116CED"/>
    <w:rsid w:val="22AC2072"/>
    <w:rsid w:val="234311FE"/>
    <w:rsid w:val="248D587E"/>
    <w:rsid w:val="24E13EF9"/>
    <w:rsid w:val="268665C8"/>
    <w:rsid w:val="26F8680A"/>
    <w:rsid w:val="27CE63E4"/>
    <w:rsid w:val="28D026A7"/>
    <w:rsid w:val="28D823EE"/>
    <w:rsid w:val="2AF22F53"/>
    <w:rsid w:val="2B4D52D7"/>
    <w:rsid w:val="2B752390"/>
    <w:rsid w:val="2C4C6F79"/>
    <w:rsid w:val="2DD05B8F"/>
    <w:rsid w:val="2E695D64"/>
    <w:rsid w:val="30B344BC"/>
    <w:rsid w:val="31CB4095"/>
    <w:rsid w:val="32370879"/>
    <w:rsid w:val="3366098A"/>
    <w:rsid w:val="33EF7D91"/>
    <w:rsid w:val="35F35914"/>
    <w:rsid w:val="35FF10D1"/>
    <w:rsid w:val="36AB65CE"/>
    <w:rsid w:val="36C627E9"/>
    <w:rsid w:val="36E81786"/>
    <w:rsid w:val="387C2C10"/>
    <w:rsid w:val="39097846"/>
    <w:rsid w:val="396866A8"/>
    <w:rsid w:val="39822890"/>
    <w:rsid w:val="39BE310C"/>
    <w:rsid w:val="3AA058BD"/>
    <w:rsid w:val="3AD6105F"/>
    <w:rsid w:val="3B204073"/>
    <w:rsid w:val="3B425408"/>
    <w:rsid w:val="3C0A1916"/>
    <w:rsid w:val="3C191661"/>
    <w:rsid w:val="3E0C37A6"/>
    <w:rsid w:val="3E7B311C"/>
    <w:rsid w:val="3F125326"/>
    <w:rsid w:val="3F200270"/>
    <w:rsid w:val="3F703A5C"/>
    <w:rsid w:val="40554E00"/>
    <w:rsid w:val="40885B8C"/>
    <w:rsid w:val="412A4C2C"/>
    <w:rsid w:val="413E4D2A"/>
    <w:rsid w:val="41DB7C8F"/>
    <w:rsid w:val="433A2A77"/>
    <w:rsid w:val="439E0C31"/>
    <w:rsid w:val="446F684B"/>
    <w:rsid w:val="449D4F65"/>
    <w:rsid w:val="44C01082"/>
    <w:rsid w:val="44F92C71"/>
    <w:rsid w:val="46191F30"/>
    <w:rsid w:val="468317F3"/>
    <w:rsid w:val="46AB4234"/>
    <w:rsid w:val="46EC642B"/>
    <w:rsid w:val="475D6FDB"/>
    <w:rsid w:val="477747BB"/>
    <w:rsid w:val="47B84D18"/>
    <w:rsid w:val="48050449"/>
    <w:rsid w:val="48444368"/>
    <w:rsid w:val="48B651AE"/>
    <w:rsid w:val="4A1A6F4D"/>
    <w:rsid w:val="4A562F58"/>
    <w:rsid w:val="4A972C18"/>
    <w:rsid w:val="4CDE31DF"/>
    <w:rsid w:val="4D186BC1"/>
    <w:rsid w:val="4EAA06DF"/>
    <w:rsid w:val="4EF15256"/>
    <w:rsid w:val="4FD714B6"/>
    <w:rsid w:val="50B82634"/>
    <w:rsid w:val="51320955"/>
    <w:rsid w:val="51E45A42"/>
    <w:rsid w:val="53A233A2"/>
    <w:rsid w:val="5456053F"/>
    <w:rsid w:val="54B2688E"/>
    <w:rsid w:val="556228D1"/>
    <w:rsid w:val="56320061"/>
    <w:rsid w:val="563C7050"/>
    <w:rsid w:val="563D18FC"/>
    <w:rsid w:val="578B45CA"/>
    <w:rsid w:val="581C5D45"/>
    <w:rsid w:val="5839443B"/>
    <w:rsid w:val="58BA5BD8"/>
    <w:rsid w:val="5957279B"/>
    <w:rsid w:val="5A001CA9"/>
    <w:rsid w:val="5AA97288"/>
    <w:rsid w:val="5ADA5296"/>
    <w:rsid w:val="5BDA03D3"/>
    <w:rsid w:val="5C671E4E"/>
    <w:rsid w:val="5CF75D19"/>
    <w:rsid w:val="5D943AB4"/>
    <w:rsid w:val="5D9A3153"/>
    <w:rsid w:val="60E670D1"/>
    <w:rsid w:val="61EB3554"/>
    <w:rsid w:val="62036D65"/>
    <w:rsid w:val="62463C4D"/>
    <w:rsid w:val="637970B1"/>
    <w:rsid w:val="63F53B95"/>
    <w:rsid w:val="640446DC"/>
    <w:rsid w:val="644D26BA"/>
    <w:rsid w:val="649951AB"/>
    <w:rsid w:val="64E50ABD"/>
    <w:rsid w:val="658A5D8C"/>
    <w:rsid w:val="661C4F0D"/>
    <w:rsid w:val="66431E3B"/>
    <w:rsid w:val="66772162"/>
    <w:rsid w:val="674B44CA"/>
    <w:rsid w:val="678C1947"/>
    <w:rsid w:val="67C07F59"/>
    <w:rsid w:val="67D05D0D"/>
    <w:rsid w:val="685C65A8"/>
    <w:rsid w:val="68721AFC"/>
    <w:rsid w:val="688D6507"/>
    <w:rsid w:val="69362F2D"/>
    <w:rsid w:val="696857C2"/>
    <w:rsid w:val="69EB2993"/>
    <w:rsid w:val="69EC17AD"/>
    <w:rsid w:val="6ACA147C"/>
    <w:rsid w:val="6DB004F0"/>
    <w:rsid w:val="70027DA6"/>
    <w:rsid w:val="706026B1"/>
    <w:rsid w:val="70AE1E46"/>
    <w:rsid w:val="72245C44"/>
    <w:rsid w:val="72BF620D"/>
    <w:rsid w:val="72E412B1"/>
    <w:rsid w:val="73020BB8"/>
    <w:rsid w:val="73AF3538"/>
    <w:rsid w:val="73C63D11"/>
    <w:rsid w:val="73E6725A"/>
    <w:rsid w:val="75654645"/>
    <w:rsid w:val="75E9094D"/>
    <w:rsid w:val="760623BE"/>
    <w:rsid w:val="76D85363"/>
    <w:rsid w:val="770D551C"/>
    <w:rsid w:val="77133946"/>
    <w:rsid w:val="778B5A95"/>
    <w:rsid w:val="77AF7180"/>
    <w:rsid w:val="77C3290B"/>
    <w:rsid w:val="780C36B8"/>
    <w:rsid w:val="78A607D9"/>
    <w:rsid w:val="78A931EA"/>
    <w:rsid w:val="7A225F63"/>
    <w:rsid w:val="7A534271"/>
    <w:rsid w:val="7B6E306C"/>
    <w:rsid w:val="7B98452D"/>
    <w:rsid w:val="7BD05404"/>
    <w:rsid w:val="7C1D7E63"/>
    <w:rsid w:val="7C236291"/>
    <w:rsid w:val="7C4A2B2A"/>
    <w:rsid w:val="7CC85E07"/>
    <w:rsid w:val="7D290EB3"/>
    <w:rsid w:val="7D8E1F2C"/>
    <w:rsid w:val="7DB70D81"/>
    <w:rsid w:val="7FAA7976"/>
    <w:rsid w:val="7FBD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qFormat/>
    <w:uiPriority w:val="0"/>
    <w:rPr>
      <w:color w:val="185ECF"/>
      <w:u w:val="none"/>
    </w:rPr>
  </w:style>
  <w:style w:type="character" w:styleId="10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1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customStyle="1" w:styleId="14">
    <w:name w:val="chakan"/>
    <w:basedOn w:val="8"/>
    <w:qFormat/>
    <w:uiPriority w:val="0"/>
    <w:rPr>
      <w:color w:val="0064EA"/>
    </w:rPr>
  </w:style>
  <w:style w:type="character" w:customStyle="1" w:styleId="15">
    <w:name w:val="checkbox"/>
    <w:basedOn w:val="8"/>
    <w:qFormat/>
    <w:uiPriority w:val="0"/>
  </w:style>
  <w:style w:type="character" w:customStyle="1" w:styleId="16">
    <w:name w:val="shenbao"/>
    <w:basedOn w:val="8"/>
    <w:qFormat/>
    <w:uiPriority w:val="0"/>
    <w:rPr>
      <w:color w:val="EF633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433</Words>
  <Characters>2474</Characters>
  <Lines>20</Lines>
  <Paragraphs>5</Paragraphs>
  <TotalTime>209</TotalTime>
  <ScaleCrop>false</ScaleCrop>
  <LinksUpToDate>false</LinksUpToDate>
  <CharactersWithSpaces>2902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2019-03-30T10:51:00Z</cp:lastPrinted>
  <dcterms:modified xsi:type="dcterms:W3CDTF">2023-09-13T01:28:24Z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966922118E1A4AF6BC226E8472611291</vt:lpwstr>
  </property>
</Properties>
</file>