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2020年环境行政执法总体情况</w:t>
      </w:r>
    </w:p>
    <w:bookmarkEnd w:id="0"/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2020年，我局环境执法工作常抓不懈，执法力度不断加强，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具体情况总结如下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抓</w:t>
      </w:r>
      <w:r>
        <w:rPr>
          <w:rFonts w:hint="eastAsia" w:ascii="仿宋" w:hAnsi="仿宋" w:eastAsia="仿宋" w:cs="仿宋"/>
          <w:sz w:val="32"/>
          <w:szCs w:val="32"/>
        </w:rPr>
        <w:t>好刑责治污工作，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联合公安行动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21次，出动人员80余人次，40余车次，</w:t>
      </w:r>
      <w:r>
        <w:rPr>
          <w:rFonts w:hint="eastAsia" w:ascii="仿宋" w:hAnsi="仿宋" w:eastAsia="仿宋" w:cs="仿宋"/>
          <w:sz w:val="32"/>
          <w:szCs w:val="32"/>
        </w:rPr>
        <w:t>移交公安部门案件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，行政拘留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2人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是严格行政处罚程序，进一步加大执法力度，打击环境违法行为。今年对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家企业的违法行为立案查处,已结案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起。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</w:t>
      </w:r>
      <w:r>
        <w:rPr>
          <w:rFonts w:hint="eastAsia" w:ascii="仿宋" w:hAnsi="仿宋" w:eastAsia="仿宋" w:cs="仿宋"/>
          <w:sz w:val="32"/>
          <w:szCs w:val="32"/>
        </w:rPr>
        <w:t>执法培训。组织全局工作人员分2批参加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重庆</w:t>
      </w:r>
      <w:r>
        <w:rPr>
          <w:rFonts w:hint="eastAsia" w:ascii="仿宋" w:hAnsi="仿宋" w:eastAsia="仿宋" w:cs="仿宋"/>
          <w:sz w:val="32"/>
          <w:szCs w:val="32"/>
        </w:rPr>
        <w:t>大学培训，有效提高全体人员的综合素质，为工作开展打好基础。开展执法、普法培训，组织各类培训班，培训镇办人员、网格员和企业人员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00余人次。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四是加强</w:t>
      </w:r>
      <w:r>
        <w:rPr>
          <w:rFonts w:hint="eastAsia" w:ascii="仿宋" w:hAnsi="仿宋" w:eastAsia="仿宋" w:cs="仿宋"/>
          <w:sz w:val="32"/>
          <w:szCs w:val="32"/>
        </w:rPr>
        <w:t>执法证件管理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做好执法人员登记变更、验证考试、新办理执法人员证件考试等工作，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组织新申领、换证人员</w:t>
      </w:r>
      <w:r>
        <w:rPr>
          <w:rFonts w:hint="eastAsia" w:ascii="仿宋" w:hAnsi="仿宋" w:eastAsia="仿宋" w:cs="仿宋"/>
          <w:sz w:val="32"/>
          <w:szCs w:val="32"/>
        </w:rPr>
        <w:t>参加全市执法证考试。</w:t>
      </w:r>
    </w:p>
    <w:sectPr>
      <w:pgSz w:w="11906" w:h="16838"/>
      <w:pgMar w:top="204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0552C"/>
    <w:rsid w:val="04CD0708"/>
    <w:rsid w:val="2A0A090C"/>
    <w:rsid w:val="532779C7"/>
    <w:rsid w:val="61CC6DE5"/>
    <w:rsid w:val="71E055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2020-12-09T10:39:00Z</dcterms:created>
  <dc:creator>color ok</dc:creator>
  <cp:lastModifiedBy>color ok</cp:lastModifiedBy>
  <dcterms:modified xsi:type="dcterms:W3CDTF">2021-02-05T08:31:01Z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