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ind w:left="-199" w:leftChars="-95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zh-CN"/>
        </w:rPr>
        <w:t>周村区交通运输局第二轮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CN" w:eastAsia="zh-CN" w:bidi="zh-CN"/>
        </w:rPr>
        <w:t>中央生态环境保护督察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信访交办件（受理编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CN" w:eastAsia="zh-CN" w:bidi="zh-CN"/>
        </w:rPr>
        <w:t>号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CN" w:eastAsia="zh-CN" w:bidi="ar-SA"/>
        </w:rPr>
        <w:t>X2SD202109080021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销号情况公示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按照《淄博市贯彻落实中央省生态环境保护督察及“回头看”信访交办件整改销号工作规定》（淄环督〔2019〕3号）和《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周村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区贯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落实第二轮省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生态环境保护督察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信访交办件整改销号工作方案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》要求，我局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淄博市周村区城南路铁路线施工黄土裸露，雨天路面有泥污，晴天遇风有扬尘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（受理编号：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X2SD202109080021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）的相关情况，现予以公示。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一、反应问题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淄博市周村区城南路铁路线施工黄土裸露，雨天路面有泥污，晴天遇风有扬尘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整改目标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 xml:space="preserve">  通过各项措施的实施，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扬尘问题得到有效管控治理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杜绝道路扬尘。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是对该项目施工工地进行围挡；二是对施工范围内裸露土地、物料进行完全覆盖，配备洒水车等喷淋降尘、抑尘设备；三是对因施工造成的城南路路面污泥、积尘等进行洒扫清理；四是施工工地进出车辆必须冲洗、篷盖到位，并长效保持;五是责成大街街道办事处加强日常巡查，落实属地管理责任，发现问题立即上报并督促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四、整改完成情况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扬尘问题已得到有效管控治理。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2023年2月2日，组织验收组进行了联合验收。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以上整改情况公示期为20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日，在公示期间，任何单位或个人如有异议，可通过书面形式向周村区交通运输局反映。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明亮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18753330658、13853330679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联系地址：淄博市周村区正阳路3399号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周村区交通运输局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984" w:right="1361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29256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7BC18C"/>
    <w:multiLevelType w:val="singleLevel"/>
    <w:tmpl w:val="387BC18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1OWI4ODdmZjM1ZDJlN2RiMmU0OTJmODU0N2IyMzEifQ=="/>
  </w:docVars>
  <w:rsids>
    <w:rsidRoot w:val="006B54DA"/>
    <w:rsid w:val="001A25E1"/>
    <w:rsid w:val="004B7E56"/>
    <w:rsid w:val="0055266E"/>
    <w:rsid w:val="006B54DA"/>
    <w:rsid w:val="00B73E89"/>
    <w:rsid w:val="00DC0DE0"/>
    <w:rsid w:val="00FA0B83"/>
    <w:rsid w:val="055C337C"/>
    <w:rsid w:val="09D838B7"/>
    <w:rsid w:val="0E155B1C"/>
    <w:rsid w:val="1C705992"/>
    <w:rsid w:val="336D27D3"/>
    <w:rsid w:val="4E177BCF"/>
    <w:rsid w:val="587109BE"/>
    <w:rsid w:val="681668C6"/>
    <w:rsid w:val="6F31336C"/>
    <w:rsid w:val="7B434E04"/>
    <w:rsid w:val="7F4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widowControl w:val="0"/>
      <w:autoSpaceDE w:val="0"/>
      <w:autoSpaceDN w:val="0"/>
      <w:adjustRightInd/>
      <w:snapToGrid/>
      <w:spacing w:after="0" w:line="749" w:lineRule="exact"/>
      <w:ind w:right="43"/>
      <w:jc w:val="center"/>
      <w:outlineLvl w:val="0"/>
    </w:pPr>
    <w:rPr>
      <w:rFonts w:ascii="宋体" w:hAnsi="宋体" w:eastAsia="宋体" w:cs="宋体"/>
      <w:sz w:val="44"/>
      <w:szCs w:val="44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5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1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楷体_GB2312" w:hAnsi="楷体_GB2312" w:eastAsia="楷体_GB2312" w:cs="楷体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674</Words>
  <Characters>743</Characters>
  <Lines>4</Lines>
  <Paragraphs>1</Paragraphs>
  <TotalTime>1</TotalTime>
  <ScaleCrop>false</ScaleCrop>
  <LinksUpToDate>false</LinksUpToDate>
  <CharactersWithSpaces>749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2019-10-17T02:01:00Z</dcterms:created>
  <dc:creator>微软用户</dc:creator>
  <cp:lastModifiedBy>胖胖</cp:lastModifiedBy>
  <dcterms:modified xsi:type="dcterms:W3CDTF">2023-02-06T00:56:12Z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6EA784B59D6A46FFA5B388A702049A52</vt:lpwstr>
  </property>
</Properties>
</file>