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8" w:lineRule="atLeast"/>
        <w:ind w:left="720"/>
        <w:jc w:val="left"/>
      </w:pPr>
      <w:r>
        <w:rPr>
          <w:rFonts w:ascii="黑体" w:hAnsi="宋体" w:eastAsia="黑体" w:cs="黑体"/>
          <w:sz w:val="32"/>
          <w:szCs w:val="32"/>
          <w:shd w:val="clear" w:fill="FFFFFF"/>
        </w:rPr>
        <w:t>一、投资环境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00"/>
      </w:pPr>
      <w:r>
        <w:rPr>
          <w:rFonts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区总人口35.05万，其中，60岁以上老年人口7.13万人，其中65岁以上5.1万人，70岁以上2.05万人，80岁以上高龄老人8048人，90岁以上的1256人,100岁以上13人,老年人口占人口总数的20.3%）。</w:t>
      </w: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</w:pP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我区现备案养老机构9家，日间照料中心25处，农村幸福院18处。全区养老床位总数1917张。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5"/>
        <w:jc w:val="left"/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二、申请条件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养老机构应当依照《中华人民共和国老年人权益保障法》等法律法规和标准规范的规定开展服务活动，并符合下列基本条件：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2.应当符合《养老机构管理办法》规章。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4.开展餐饮服务的，应当符合《中华人民共和国食品安全法》等法律法规，以及相应食品安全标准。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仿宋_GB2312" w:eastAsia="仿宋_GB2312" w:cs="仿宋_GB2312"/>
          <w:sz w:val="32"/>
          <w:szCs w:val="32"/>
          <w:shd w:val="clear" w:fill="FFFFFF"/>
        </w:rPr>
        <w:t>5.法律法规规定的其他条件。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640"/>
        <w:jc w:val="left"/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三、投资办理程序、涉及部门和联系方式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根据民政部关于贯彻落实新修改的《中华人民共和国老年人权益保障法》的通知（民函〔2019〕1号），不再设立养老机构设立许可，实行备案管理。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sz w:val="32"/>
          <w:szCs w:val="32"/>
        </w:rPr>
        <w:t>办理部门：</w:t>
      </w:r>
      <w:r>
        <w:rPr>
          <w:rFonts w:hint="eastAsia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周村区民政局养老服务科，电话：6433459。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GU0ZmFiOGU3OThjZmNlMzgzODU3OWI1MDJjMTIifQ=="/>
  </w:docVars>
  <w:rsids>
    <w:rsidRoot w:val="20BA6898"/>
    <w:rsid w:val="20B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682</Characters>
  <Lines>0</Lines>
  <Paragraphs>0</Paragraphs>
  <TotalTime>2</TotalTime>
  <ScaleCrop>false</ScaleCrop>
  <LinksUpToDate>false</LinksUpToDate>
  <CharactersWithSpaces>682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2022-11-27T06:09:00Z</dcterms:created>
  <dc:creator>青国公</dc:creator>
  <cp:lastModifiedBy>青国公</cp:lastModifiedBy>
  <dcterms:modified xsi:type="dcterms:W3CDTF">2022-11-27T06:12:31Z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154EFBC7A90E491E9B20B7A42EBDD4B0</vt:lpwstr>
  </property>
</Properties>
</file>