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周村</w:t>
      </w:r>
      <w:r>
        <w:rPr>
          <w:rFonts w:hint="eastAsia" w:ascii="方正小标宋简体" w:hAnsi="方正小标宋简体" w:eastAsia="方正小标宋简体" w:cs="方正小标宋简体"/>
          <w:sz w:val="44"/>
          <w:szCs w:val="44"/>
        </w:rPr>
        <w:t>区养老服务机构综合监管事项清单</w:t>
      </w:r>
    </w:p>
    <w:p>
      <w:pPr>
        <w:jc w:val="center"/>
        <w:rPr>
          <w:rFonts w:hint="eastAsia" w:ascii="仿宋_GB2312" w:hAnsi="仿宋_GB2312" w:eastAsia="仿宋_GB2312" w:cs="仿宋_GB2312"/>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921"/>
        <w:gridCol w:w="3571"/>
        <w:gridCol w:w="913"/>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4"/>
                <w:szCs w:val="24"/>
                <w:vertAlign w:val="baseline"/>
                <w:lang w:eastAsia="zh-CN"/>
              </w:rPr>
            </w:pPr>
            <w:r>
              <w:rPr>
                <w:rFonts w:hint="eastAsia" w:ascii="黑体" w:hAnsi="宋体" w:eastAsia="黑体" w:cs="黑体"/>
                <w:i w:val="0"/>
                <w:iCs w:val="0"/>
                <w:caps w:val="0"/>
                <w:color w:val="333333"/>
                <w:spacing w:val="0"/>
                <w:sz w:val="24"/>
                <w:szCs w:val="24"/>
                <w:shd w:val="clear" w:fill="FFFFFF"/>
                <w:lang w:eastAsia="zh-CN"/>
              </w:rPr>
              <w:t>序号</w:t>
            </w:r>
          </w:p>
        </w:tc>
        <w:tc>
          <w:tcPr>
            <w:tcW w:w="921" w:type="dxa"/>
            <w:vAlign w:val="center"/>
          </w:tcPr>
          <w:p>
            <w:pPr>
              <w:jc w:val="center"/>
              <w:rPr>
                <w:rFonts w:hint="eastAsia" w:ascii="仿宋_GB2312" w:hAnsi="仿宋_GB2312" w:eastAsia="仿宋_GB2312" w:cs="仿宋_GB2312"/>
                <w:sz w:val="24"/>
                <w:szCs w:val="24"/>
                <w:vertAlign w:val="baseline"/>
              </w:rPr>
            </w:pPr>
            <w:r>
              <w:rPr>
                <w:rFonts w:ascii="黑体" w:hAnsi="宋体" w:eastAsia="黑体" w:cs="黑体"/>
                <w:i w:val="0"/>
                <w:iCs w:val="0"/>
                <w:caps w:val="0"/>
                <w:color w:val="333333"/>
                <w:spacing w:val="0"/>
                <w:sz w:val="24"/>
                <w:szCs w:val="24"/>
                <w:shd w:val="clear" w:fill="FFFFFF"/>
              </w:rPr>
              <w:t>监管事项名称</w:t>
            </w:r>
          </w:p>
        </w:tc>
        <w:tc>
          <w:tcPr>
            <w:tcW w:w="3571" w:type="dxa"/>
            <w:vAlign w:val="center"/>
          </w:tcPr>
          <w:p>
            <w:pPr>
              <w:jc w:val="center"/>
              <w:rPr>
                <w:rFonts w:hint="eastAsia" w:ascii="仿宋_GB2312" w:hAnsi="仿宋_GB2312" w:eastAsia="仿宋_GB2312" w:cs="仿宋_GB2312"/>
                <w:sz w:val="24"/>
                <w:szCs w:val="24"/>
                <w:vertAlign w:val="baseline"/>
              </w:rPr>
            </w:pPr>
            <w:r>
              <w:rPr>
                <w:rFonts w:ascii="黑体" w:hAnsi="宋体" w:eastAsia="黑体" w:cs="黑体"/>
                <w:i w:val="0"/>
                <w:iCs w:val="0"/>
                <w:caps w:val="0"/>
                <w:color w:val="333333"/>
                <w:spacing w:val="0"/>
                <w:sz w:val="24"/>
                <w:szCs w:val="24"/>
                <w:shd w:val="clear" w:fill="FFFFFF"/>
              </w:rPr>
              <w:t>监管事项主要内容</w:t>
            </w:r>
          </w:p>
        </w:tc>
        <w:tc>
          <w:tcPr>
            <w:tcW w:w="913" w:type="dxa"/>
            <w:vAlign w:val="center"/>
          </w:tcPr>
          <w:p>
            <w:pPr>
              <w:jc w:val="center"/>
              <w:rPr>
                <w:rFonts w:hint="eastAsia" w:ascii="黑体" w:hAnsi="宋体" w:eastAsia="黑体" w:cs="黑体"/>
                <w:i w:val="0"/>
                <w:iCs w:val="0"/>
                <w:caps w:val="0"/>
                <w:color w:val="333333"/>
                <w:spacing w:val="0"/>
                <w:sz w:val="24"/>
                <w:szCs w:val="24"/>
                <w:shd w:val="clear" w:fill="FFFFFF"/>
                <w:lang w:val="en-US" w:eastAsia="zh-CN"/>
              </w:rPr>
            </w:pPr>
            <w:r>
              <w:rPr>
                <w:rFonts w:hint="eastAsia" w:ascii="黑体" w:hAnsi="宋体" w:eastAsia="黑体" w:cs="黑体"/>
                <w:i w:val="0"/>
                <w:iCs w:val="0"/>
                <w:caps w:val="0"/>
                <w:color w:val="333333"/>
                <w:spacing w:val="0"/>
                <w:sz w:val="24"/>
                <w:szCs w:val="24"/>
                <w:shd w:val="clear" w:fill="FFFFFF"/>
                <w:lang w:val="en-US" w:eastAsia="zh-CN"/>
              </w:rPr>
              <w:t>监管方式</w:t>
            </w:r>
          </w:p>
        </w:tc>
        <w:tc>
          <w:tcPr>
            <w:tcW w:w="249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黑体" w:hAnsi="宋体" w:eastAsia="黑体" w:cs="黑体"/>
                <w:i w:val="0"/>
                <w:iCs w:val="0"/>
                <w:caps w:val="0"/>
                <w:color w:val="333333"/>
                <w:spacing w:val="0"/>
                <w:sz w:val="24"/>
                <w:szCs w:val="24"/>
                <w:shd w:val="clear" w:fill="FFFFFF"/>
                <w:lang w:eastAsia="zh-CN"/>
              </w:rPr>
              <w:t>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21"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行政许可监管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对营利性法人、非营利性法人、事业单位法人养老服务机构营业执照、登记证书及食品经营、医疗卫生执业许可等行政许可证照事项的监管等。</w:t>
            </w:r>
          </w:p>
        </w:tc>
        <w:tc>
          <w:tcPr>
            <w:tcW w:w="91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区市场监管局</w:t>
            </w:r>
            <w:r>
              <w:rPr>
                <w:rFonts w:hint="eastAsia" w:ascii="仿宋_GB2312" w:hAnsi="仿宋_GB2312" w:eastAsia="仿宋_GB2312" w:cs="仿宋_GB2312"/>
                <w:sz w:val="21"/>
                <w:szCs w:val="21"/>
                <w:vertAlign w:val="baseline"/>
                <w:lang w:val="en-US" w:eastAsia="zh-CN"/>
              </w:rPr>
              <w:t>0533-6182865</w:t>
            </w: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区民政局</w:t>
            </w:r>
            <w:r>
              <w:rPr>
                <w:rFonts w:hint="eastAsia" w:ascii="仿宋_GB2312" w:hAnsi="仿宋_GB2312" w:eastAsia="仿宋_GB2312" w:cs="仿宋_GB2312"/>
                <w:sz w:val="21"/>
                <w:szCs w:val="21"/>
                <w:vertAlign w:val="baseline"/>
                <w:lang w:val="en-US" w:eastAsia="zh-CN"/>
              </w:rPr>
              <w:t>0533-6433459</w:t>
            </w: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区委编办</w:t>
            </w:r>
            <w:r>
              <w:rPr>
                <w:rFonts w:hint="eastAsia" w:ascii="仿宋_GB2312" w:hAnsi="仿宋_GB2312" w:eastAsia="仿宋_GB2312" w:cs="仿宋_GB2312"/>
                <w:sz w:val="21"/>
                <w:szCs w:val="21"/>
                <w:vertAlign w:val="baseline"/>
                <w:lang w:val="en-US" w:eastAsia="zh-CN"/>
              </w:rPr>
              <w:t>0533-6195230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21"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备案监管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对依法办理法人登记的养老服务机构履行备案情况的监管等。</w:t>
            </w:r>
          </w:p>
        </w:tc>
        <w:tc>
          <w:tcPr>
            <w:tcW w:w="91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区民政局</w:t>
            </w:r>
            <w:r>
              <w:rPr>
                <w:rFonts w:hint="eastAsia" w:ascii="仿宋_GB2312" w:hAnsi="仿宋_GB2312" w:eastAsia="仿宋_GB2312" w:cs="仿宋_GB2312"/>
                <w:sz w:val="21"/>
                <w:szCs w:val="21"/>
                <w:vertAlign w:val="baseline"/>
                <w:lang w:val="en-US" w:eastAsia="zh-CN"/>
              </w:rPr>
              <w:t>0533-6433459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921"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服务内容监管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对养老服务机构依据法律法规和标准规范以及服务合同载明的约定，为老年人提供相应的生活照料、康复辅助、精神慰藉、文化娱乐等服务内容的监管等。</w:t>
            </w:r>
          </w:p>
        </w:tc>
        <w:tc>
          <w:tcPr>
            <w:tcW w:w="91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区民政局</w:t>
            </w:r>
            <w:r>
              <w:rPr>
                <w:rFonts w:hint="eastAsia" w:ascii="仿宋_GB2312" w:hAnsi="仿宋_GB2312" w:eastAsia="仿宋_GB2312" w:cs="仿宋_GB2312"/>
                <w:sz w:val="21"/>
                <w:szCs w:val="21"/>
                <w:vertAlign w:val="baseline"/>
                <w:lang w:val="en-US" w:eastAsia="zh-CN"/>
              </w:rPr>
              <w:t>0533-6433459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921" w:type="dxa"/>
            <w:vAlign w:val="center"/>
          </w:tcPr>
          <w:p>
            <w:pPr>
              <w:jc w:val="center"/>
              <w:rPr>
                <w:rFonts w:hint="eastAsia" w:ascii="仿宋_GB2312" w:hAnsi="仿宋_GB2312" w:eastAsia="仿宋_GB2312" w:cs="仿宋_GB2312"/>
                <w:sz w:val="21"/>
                <w:szCs w:val="21"/>
                <w:vertAlign w:val="baseline"/>
              </w:rPr>
            </w:pPr>
            <w:r>
              <w:rPr>
                <w:rFonts w:ascii="仿宋_GB2312" w:hAnsi="宋体" w:eastAsia="仿宋_GB2312" w:cs="仿宋_GB2312"/>
                <w:i w:val="0"/>
                <w:iCs w:val="0"/>
                <w:caps w:val="0"/>
                <w:color w:val="333333"/>
                <w:spacing w:val="0"/>
                <w:sz w:val="19"/>
                <w:szCs w:val="19"/>
                <w:shd w:val="clear" w:fill="FFFFFF"/>
              </w:rPr>
              <w:t>场所安全监管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对养老服务机构场所建筑的是否竣工验收备案、是否取得消防验收许可或按规定进行消防验收备案抽查，燃气、消防设施设备的安全性，以及特种设备合规性的监管等。</w:t>
            </w:r>
          </w:p>
        </w:tc>
        <w:tc>
          <w:tcPr>
            <w:tcW w:w="913"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区住建局</w:t>
            </w:r>
            <w:r>
              <w:rPr>
                <w:rFonts w:hint="eastAsia" w:ascii="仿宋_GB2312" w:hAnsi="仿宋_GB2312" w:eastAsia="仿宋_GB2312" w:cs="仿宋_GB2312"/>
                <w:sz w:val="21"/>
                <w:szCs w:val="21"/>
                <w:vertAlign w:val="baseline"/>
                <w:lang w:val="en-US" w:eastAsia="zh-CN"/>
              </w:rPr>
              <w:t>0533-6405288</w:t>
            </w: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区消防救援大队</w:t>
            </w:r>
            <w:r>
              <w:rPr>
                <w:rFonts w:hint="eastAsia" w:ascii="仿宋_GB2312" w:hAnsi="仿宋_GB2312" w:eastAsia="仿宋_GB2312" w:cs="仿宋_GB2312"/>
                <w:sz w:val="21"/>
                <w:szCs w:val="21"/>
                <w:vertAlign w:val="baseline"/>
                <w:lang w:val="en-US" w:eastAsia="zh-CN"/>
              </w:rPr>
              <w:t>0533-2827203</w:t>
            </w:r>
          </w:p>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区市场监管局</w:t>
            </w:r>
            <w:r>
              <w:rPr>
                <w:rFonts w:hint="eastAsia" w:ascii="仿宋_GB2312" w:hAnsi="仿宋_GB2312" w:eastAsia="仿宋_GB2312" w:cs="仿宋_GB2312"/>
                <w:sz w:val="21"/>
                <w:szCs w:val="21"/>
                <w:vertAlign w:val="baseline"/>
                <w:lang w:val="en-US" w:eastAsia="zh-CN"/>
              </w:rPr>
              <w:t>0533-6182865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921"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用地和设施使用</w:t>
            </w:r>
          </w:p>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对养老服务设施用地单位未经批准违法占用土地，擅自改变确定的土地用途，以及非营利性养老服务机构擅自转让、出租、抵押划拨土地使用权的监管。</w:t>
            </w:r>
          </w:p>
        </w:tc>
        <w:tc>
          <w:tcPr>
            <w:tcW w:w="913" w:type="dxa"/>
            <w:vAlign w:val="center"/>
          </w:tcPr>
          <w:p>
            <w:pPr>
              <w:jc w:val="center"/>
              <w:rPr>
                <w:rFonts w:hint="eastAsia" w:ascii="仿宋_GB2312" w:hAnsi="宋体" w:eastAsia="仿宋_GB2312" w:cs="仿宋_GB2312"/>
                <w:i w:val="0"/>
                <w:iCs w:val="0"/>
                <w:caps w:val="0"/>
                <w:color w:val="333333"/>
                <w:spacing w:val="0"/>
                <w:sz w:val="19"/>
                <w:szCs w:val="19"/>
                <w:shd w:val="clear" w:fill="FFFFFF"/>
                <w:lang w:eastAsia="zh-CN"/>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宋体" w:eastAsia="仿宋_GB2312" w:cs="仿宋_GB2312"/>
                <w:i w:val="0"/>
                <w:iCs w:val="0"/>
                <w:caps w:val="0"/>
                <w:color w:val="333333"/>
                <w:spacing w:val="0"/>
                <w:sz w:val="19"/>
                <w:szCs w:val="19"/>
                <w:shd w:val="clear" w:fill="FFFFFF"/>
                <w:lang w:val="en-US" w:eastAsia="zh-CN"/>
              </w:rPr>
            </w:pPr>
            <w:r>
              <w:rPr>
                <w:rFonts w:ascii="仿宋_GB2312" w:hAnsi="宋体" w:eastAsia="仿宋_GB2312" w:cs="仿宋_GB2312"/>
                <w:i w:val="0"/>
                <w:iCs w:val="0"/>
                <w:caps w:val="0"/>
                <w:color w:val="333333"/>
                <w:spacing w:val="0"/>
                <w:sz w:val="19"/>
                <w:szCs w:val="19"/>
                <w:shd w:val="clear" w:fill="FFFFFF"/>
              </w:rPr>
              <w:t>区自然资源</w:t>
            </w:r>
            <w:r>
              <w:rPr>
                <w:rFonts w:hint="eastAsia" w:ascii="仿宋_GB2312" w:hAnsi="宋体" w:eastAsia="仿宋_GB2312" w:cs="仿宋_GB2312"/>
                <w:i w:val="0"/>
                <w:iCs w:val="0"/>
                <w:caps w:val="0"/>
                <w:color w:val="333333"/>
                <w:spacing w:val="0"/>
                <w:sz w:val="19"/>
                <w:szCs w:val="19"/>
                <w:shd w:val="clear" w:fill="FFFFFF"/>
                <w:lang w:eastAsia="zh-CN"/>
              </w:rPr>
              <w:t>局</w:t>
            </w:r>
            <w:r>
              <w:rPr>
                <w:rFonts w:hint="eastAsia" w:ascii="仿宋_GB2312" w:hAnsi="宋体" w:eastAsia="仿宋_GB2312" w:cs="仿宋_GB2312"/>
                <w:i w:val="0"/>
                <w:iCs w:val="0"/>
                <w:caps w:val="0"/>
                <w:color w:val="333333"/>
                <w:spacing w:val="0"/>
                <w:sz w:val="19"/>
                <w:szCs w:val="19"/>
                <w:shd w:val="clear" w:fill="FFFFFF"/>
                <w:lang w:val="en-US" w:eastAsia="zh-CN"/>
              </w:rPr>
              <w:t>0533-6412997</w:t>
            </w:r>
          </w:p>
          <w:p>
            <w:pPr>
              <w:jc w:val="center"/>
              <w:rPr>
                <w:rFonts w:hint="default" w:ascii="仿宋_GB2312" w:hAnsi="仿宋_GB2312" w:eastAsia="仿宋_GB2312" w:cs="仿宋_GB2312"/>
                <w:sz w:val="21"/>
                <w:szCs w:val="21"/>
                <w:vertAlign w:val="baseline"/>
                <w:lang w:val="en-US" w:eastAsia="zh-CN"/>
              </w:rPr>
            </w:pPr>
            <w:r>
              <w:rPr>
                <w:rFonts w:hint="eastAsia" w:ascii="仿宋_GB2312" w:hAnsi="宋体" w:eastAsia="仿宋_GB2312" w:cs="仿宋_GB2312"/>
                <w:i w:val="0"/>
                <w:iCs w:val="0"/>
                <w:caps w:val="0"/>
                <w:color w:val="333333"/>
                <w:spacing w:val="0"/>
                <w:sz w:val="19"/>
                <w:szCs w:val="19"/>
                <w:shd w:val="clear" w:fill="FFFFFF"/>
                <w:lang w:eastAsia="zh-CN"/>
              </w:rPr>
              <w:t>区</w:t>
            </w:r>
            <w:r>
              <w:rPr>
                <w:rFonts w:ascii="仿宋_GB2312" w:hAnsi="宋体" w:eastAsia="仿宋_GB2312" w:cs="仿宋_GB2312"/>
                <w:i w:val="0"/>
                <w:iCs w:val="0"/>
                <w:caps w:val="0"/>
                <w:color w:val="333333"/>
                <w:spacing w:val="0"/>
                <w:sz w:val="19"/>
                <w:szCs w:val="19"/>
                <w:shd w:val="clear" w:fill="FFFFFF"/>
              </w:rPr>
              <w:t>规划</w:t>
            </w:r>
            <w:r>
              <w:rPr>
                <w:rFonts w:hint="eastAsia" w:ascii="仿宋_GB2312" w:hAnsi="宋体" w:eastAsia="仿宋_GB2312" w:cs="仿宋_GB2312"/>
                <w:i w:val="0"/>
                <w:iCs w:val="0"/>
                <w:caps w:val="0"/>
                <w:color w:val="333333"/>
                <w:spacing w:val="0"/>
                <w:sz w:val="19"/>
                <w:szCs w:val="19"/>
                <w:shd w:val="clear" w:fill="FFFFFF"/>
                <w:lang w:eastAsia="zh-CN"/>
              </w:rPr>
              <w:t>管理办公室</w:t>
            </w:r>
            <w:r>
              <w:rPr>
                <w:rFonts w:hint="eastAsia" w:ascii="仿宋_GB2312" w:hAnsi="宋体" w:eastAsia="仿宋_GB2312" w:cs="仿宋_GB2312"/>
                <w:i w:val="0"/>
                <w:iCs w:val="0"/>
                <w:caps w:val="0"/>
                <w:color w:val="333333"/>
                <w:spacing w:val="0"/>
                <w:sz w:val="19"/>
                <w:szCs w:val="19"/>
                <w:shd w:val="clear" w:fill="FFFFFF"/>
                <w:lang w:val="en-US" w:eastAsia="zh-CN"/>
              </w:rPr>
              <w:t>0533-6420055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921"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食品安全监管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对养老服务机构食品安全主体责任落实、食品安全知识培训、 食品安全管理制度建立与执行、食品安全事故应急处置方案制定的监管；对养老服务机构食堂食品采购、贮存、加工制作作、餐饮具清洗消毒等环节是否符合国家相关法律法规规定进行监管等。</w:t>
            </w:r>
          </w:p>
        </w:tc>
        <w:tc>
          <w:tcPr>
            <w:tcW w:w="91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现场</w:t>
            </w: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平台监管</w:t>
            </w:r>
          </w:p>
        </w:tc>
        <w:tc>
          <w:tcPr>
            <w:tcW w:w="2495"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区民政局</w:t>
            </w:r>
            <w:r>
              <w:rPr>
                <w:rFonts w:hint="eastAsia" w:ascii="仿宋_GB2312" w:hAnsi="仿宋_GB2312" w:eastAsia="仿宋_GB2312" w:cs="仿宋_GB2312"/>
                <w:sz w:val="21"/>
                <w:szCs w:val="21"/>
                <w:vertAlign w:val="baseline"/>
                <w:lang w:val="en-US" w:eastAsia="zh-CN"/>
              </w:rPr>
              <w:t>0533-6433459</w:t>
            </w:r>
          </w:p>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区市场监管局</w:t>
            </w:r>
            <w:r>
              <w:rPr>
                <w:rFonts w:hint="eastAsia" w:ascii="仿宋_GB2312" w:hAnsi="仿宋_GB2312" w:eastAsia="仿宋_GB2312" w:cs="仿宋_GB2312"/>
                <w:sz w:val="21"/>
                <w:szCs w:val="21"/>
                <w:vertAlign w:val="baseline"/>
                <w:lang w:val="en-US" w:eastAsia="zh-CN"/>
              </w:rPr>
              <w:t>0533-6182865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1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921"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从业人员监管</w:t>
            </w:r>
          </w:p>
        </w:tc>
        <w:tc>
          <w:tcPr>
            <w:tcW w:w="3571" w:type="dxa"/>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对养老服务机构从业人员劳动合同的签订、工资支付的监管；对从业人员遵守职业守则情况的监管；对医疗护理、康复治疗从业人员，消防控制室值班从业人员等执业资格的监管等。</w:t>
            </w:r>
          </w:p>
        </w:tc>
        <w:tc>
          <w:tcPr>
            <w:tcW w:w="913"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区人社局</w:t>
            </w:r>
            <w:r>
              <w:rPr>
                <w:rFonts w:hint="eastAsia" w:ascii="仿宋_GB2312" w:hAnsi="仿宋_GB2312" w:eastAsia="仿宋_GB2312" w:cs="仿宋_GB2312"/>
                <w:sz w:val="21"/>
                <w:szCs w:val="21"/>
                <w:vertAlign w:val="baseline"/>
                <w:lang w:val="en-US" w:eastAsia="zh-CN"/>
              </w:rPr>
              <w:t>0533-6195215</w:t>
            </w: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区民政局</w:t>
            </w:r>
            <w:r>
              <w:rPr>
                <w:rFonts w:hint="eastAsia" w:ascii="仿宋_GB2312" w:hAnsi="仿宋_GB2312" w:eastAsia="仿宋_GB2312" w:cs="仿宋_GB2312"/>
                <w:sz w:val="21"/>
                <w:szCs w:val="21"/>
                <w:vertAlign w:val="baseline"/>
                <w:lang w:val="en-US" w:eastAsia="zh-CN"/>
              </w:rPr>
              <w:t>0533-6433459</w:t>
            </w:r>
            <w:r>
              <w:rPr>
                <w:rFonts w:hint="eastAsia" w:ascii="仿宋_GB2312" w:hAnsi="仿宋_GB2312" w:eastAsia="仿宋_GB2312" w:cs="仿宋_GB2312"/>
                <w:sz w:val="21"/>
                <w:szCs w:val="21"/>
                <w:vertAlign w:val="baseline"/>
              </w:rPr>
              <w:t>区卫生健康局</w:t>
            </w:r>
            <w:r>
              <w:rPr>
                <w:rFonts w:hint="eastAsia" w:ascii="仿宋_GB2312" w:hAnsi="仿宋_GB2312" w:eastAsia="仿宋_GB2312" w:cs="仿宋_GB2312"/>
                <w:sz w:val="21"/>
                <w:szCs w:val="21"/>
                <w:vertAlign w:val="baseline"/>
                <w:lang w:val="en-US" w:eastAsia="zh-CN"/>
              </w:rPr>
              <w:t>0533-6195362</w:t>
            </w:r>
          </w:p>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区消防救援大队</w:t>
            </w:r>
            <w:r>
              <w:rPr>
                <w:rFonts w:hint="eastAsia" w:ascii="仿宋_GB2312" w:hAnsi="仿宋_GB2312" w:eastAsia="仿宋_GB2312" w:cs="仿宋_GB2312"/>
                <w:sz w:val="21"/>
                <w:szCs w:val="21"/>
                <w:vertAlign w:val="baseline"/>
                <w:lang w:val="en-US" w:eastAsia="zh-CN"/>
              </w:rPr>
              <w:t>0533-2827203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921"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涉及资金监管</w:t>
            </w:r>
          </w:p>
        </w:tc>
        <w:tc>
          <w:tcPr>
            <w:tcW w:w="3571" w:type="dxa"/>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对养老服务机构财政补贴资金、政府购买服务资金的申领使用情况、养老服务机构以养老服务名义预收服务费用等大额资金的监管；对纳入定点的养老服务机构医保和长期护理保险基金申领使用的监管。</w:t>
            </w:r>
          </w:p>
        </w:tc>
        <w:tc>
          <w:tcPr>
            <w:tcW w:w="913"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区民政局</w:t>
            </w:r>
            <w:r>
              <w:rPr>
                <w:rFonts w:hint="eastAsia" w:ascii="仿宋_GB2312" w:hAnsi="仿宋_GB2312" w:eastAsia="仿宋_GB2312" w:cs="仿宋_GB2312"/>
                <w:sz w:val="24"/>
                <w:szCs w:val="24"/>
                <w:vertAlign w:val="baseline"/>
                <w:lang w:val="en-US" w:eastAsia="zh-CN"/>
              </w:rPr>
              <w:t>0533-6433459</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区医疗保障局</w:t>
            </w:r>
            <w:r>
              <w:rPr>
                <w:rFonts w:hint="eastAsia" w:ascii="仿宋_GB2312" w:hAnsi="仿宋_GB2312" w:eastAsia="仿宋_GB2312" w:cs="仿宋_GB2312"/>
                <w:sz w:val="24"/>
                <w:szCs w:val="24"/>
                <w:vertAlign w:val="baseline"/>
                <w:lang w:val="en-US" w:eastAsia="zh-CN"/>
              </w:rPr>
              <w:t>0533-6186507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921"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运营秩序监管</w:t>
            </w:r>
          </w:p>
        </w:tc>
        <w:tc>
          <w:tcPr>
            <w:tcW w:w="3571" w:type="dxa"/>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养老服务机构内部运营秩序的监管；对不正当竞争和垄断行为的监管；对未依法取得营业执照以市场主体名义从事养老服务经营活动的依法查处；对未经登记擅自以社会服务机构名义开展养老服务活动的依法查处；对未经登记管理机关核准登记，擅自以事业单位法人名义开展养老服务活动的依法查处。</w:t>
            </w:r>
          </w:p>
        </w:tc>
        <w:tc>
          <w:tcPr>
            <w:tcW w:w="913"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区民政局</w:t>
            </w:r>
            <w:r>
              <w:rPr>
                <w:rFonts w:hint="eastAsia" w:ascii="仿宋_GB2312" w:hAnsi="仿宋_GB2312" w:eastAsia="仿宋_GB2312" w:cs="仿宋_GB2312"/>
                <w:sz w:val="24"/>
                <w:szCs w:val="24"/>
                <w:vertAlign w:val="baseline"/>
                <w:lang w:val="en-US" w:eastAsia="zh-CN"/>
              </w:rPr>
              <w:t>0533-6433459</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区市场监管局</w:t>
            </w:r>
            <w:r>
              <w:rPr>
                <w:rFonts w:hint="eastAsia" w:ascii="仿宋_GB2312" w:hAnsi="仿宋_GB2312" w:eastAsia="仿宋_GB2312" w:cs="仿宋_GB2312"/>
                <w:sz w:val="21"/>
                <w:szCs w:val="21"/>
                <w:vertAlign w:val="baseline"/>
                <w:lang w:val="en-US" w:eastAsia="zh-CN"/>
              </w:rPr>
              <w:t>0533-6182865</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区委编办</w:t>
            </w:r>
            <w:r>
              <w:rPr>
                <w:rFonts w:hint="eastAsia" w:ascii="仿宋_GB2312" w:hAnsi="仿宋_GB2312" w:eastAsia="仿宋_GB2312" w:cs="仿宋_GB2312"/>
                <w:sz w:val="21"/>
                <w:szCs w:val="21"/>
                <w:vertAlign w:val="baseline"/>
                <w:lang w:val="en-US" w:eastAsia="zh-CN"/>
              </w:rPr>
              <w:t>0533-6195230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921"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突发事件应对监管</w:t>
            </w:r>
          </w:p>
        </w:tc>
        <w:tc>
          <w:tcPr>
            <w:tcW w:w="3571" w:type="dxa"/>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对养老服务机构自然灾害和安全生产事故应对的监管；对公共卫生事件的调查、控制和医疗救治；对火灾事故的调查。</w:t>
            </w:r>
          </w:p>
        </w:tc>
        <w:tc>
          <w:tcPr>
            <w:tcW w:w="913"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区民政局</w:t>
            </w:r>
            <w:r>
              <w:rPr>
                <w:rFonts w:hint="eastAsia" w:ascii="仿宋_GB2312" w:hAnsi="仿宋_GB2312" w:eastAsia="仿宋_GB2312" w:cs="仿宋_GB2312"/>
                <w:sz w:val="24"/>
                <w:szCs w:val="24"/>
                <w:vertAlign w:val="baseline"/>
                <w:lang w:val="en-US" w:eastAsia="zh-CN"/>
              </w:rPr>
              <w:t>0533-6433459</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区卫生健康局</w:t>
            </w:r>
            <w:r>
              <w:rPr>
                <w:rFonts w:hint="eastAsia" w:ascii="仿宋_GB2312" w:hAnsi="仿宋_GB2312" w:eastAsia="仿宋_GB2312" w:cs="仿宋_GB2312"/>
                <w:sz w:val="21"/>
                <w:szCs w:val="21"/>
                <w:vertAlign w:val="baseline"/>
                <w:lang w:val="en-US" w:eastAsia="zh-CN"/>
              </w:rPr>
              <w:t>0533-6195362</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区消防救援大队</w:t>
            </w:r>
            <w:r>
              <w:rPr>
                <w:rFonts w:hint="eastAsia" w:ascii="仿宋_GB2312" w:hAnsi="仿宋_GB2312" w:eastAsia="仿宋_GB2312" w:cs="仿宋_GB2312"/>
                <w:sz w:val="21"/>
                <w:szCs w:val="21"/>
                <w:vertAlign w:val="baseline"/>
                <w:lang w:val="en-US" w:eastAsia="zh-CN"/>
              </w:rPr>
              <w:t>0533-2827203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921"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医疗活动监管</w:t>
            </w:r>
          </w:p>
        </w:tc>
        <w:tc>
          <w:tcPr>
            <w:tcW w:w="3571" w:type="dxa"/>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对养老服务机构内的医疗机构开展医疗活动，包括医护人员依法规范执业、内设医疗机构设置和执业、医疗卫生服务质量、传染病防治等监管。</w:t>
            </w:r>
          </w:p>
        </w:tc>
        <w:tc>
          <w:tcPr>
            <w:tcW w:w="913"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区卫生健康局</w:t>
            </w:r>
            <w:r>
              <w:rPr>
                <w:rFonts w:hint="eastAsia" w:ascii="仿宋_GB2312" w:hAnsi="仿宋_GB2312" w:eastAsia="仿宋_GB2312" w:cs="仿宋_GB2312"/>
                <w:sz w:val="21"/>
                <w:szCs w:val="21"/>
                <w:vertAlign w:val="baseline"/>
                <w:lang w:val="en-US" w:eastAsia="zh-CN"/>
              </w:rPr>
              <w:t>0533-6195362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921"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服务收费监管</w:t>
            </w:r>
          </w:p>
        </w:tc>
        <w:tc>
          <w:tcPr>
            <w:tcW w:w="3571" w:type="dxa"/>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对养老服务机构服务价格行为的监督检查。</w:t>
            </w:r>
          </w:p>
        </w:tc>
        <w:tc>
          <w:tcPr>
            <w:tcW w:w="913"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1"/>
                <w:szCs w:val="21"/>
                <w:vertAlign w:val="baseline"/>
                <w:lang w:eastAsia="zh-CN"/>
              </w:rPr>
              <w:t>现场</w:t>
            </w:r>
          </w:p>
        </w:tc>
        <w:tc>
          <w:tcPr>
            <w:tcW w:w="2495"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区市场监管局</w:t>
            </w:r>
            <w:r>
              <w:rPr>
                <w:rFonts w:hint="eastAsia" w:ascii="仿宋_GB2312" w:hAnsi="仿宋_GB2312" w:eastAsia="仿宋_GB2312" w:cs="仿宋_GB2312"/>
                <w:sz w:val="21"/>
                <w:szCs w:val="21"/>
                <w:vertAlign w:val="baseline"/>
                <w:lang w:val="en-US" w:eastAsia="zh-CN"/>
              </w:rPr>
              <w:t>0533-6182865</w:t>
            </w:r>
            <w:bookmarkStart w:id="0" w:name="_GoBack"/>
            <w:bookmarkEnd w:id="0"/>
          </w:p>
        </w:tc>
      </w:tr>
    </w:tbl>
    <w:p>
      <w:pPr>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2FmMjA5YWM1MmJlZDRhNmQzNWYyOWE5ZjEwYzcifQ=="/>
  </w:docVars>
  <w:rsids>
    <w:rsidRoot w:val="47494339"/>
    <w:rsid w:val="22803C51"/>
    <w:rsid w:val="421E3C96"/>
    <w:rsid w:val="47494339"/>
    <w:rsid w:val="55A8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1141</Words>
  <Characters>1144</Characters>
  <Lines>0</Lines>
  <Paragraphs>0</Paragraphs>
  <TotalTime>0</TotalTime>
  <ScaleCrop>false</ScaleCrop>
  <LinksUpToDate>false</LinksUpToDate>
  <CharactersWithSpaces>1145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2022-11-20T11:11:00Z</dcterms:created>
  <dc:creator>yun</dc:creator>
  <cp:lastModifiedBy>Administrator</cp:lastModifiedBy>
  <dcterms:modified xsi:type="dcterms:W3CDTF">2022-11-21T02:52:44Z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9691E39A7FD041F4BC3631AF09CABEF2</vt:lpwstr>
  </property>
</Properties>
</file>