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2184D">
      <w:pPr>
        <w:spacing w:line="500" w:lineRule="exact"/>
        <w:jc w:val="right"/>
        <w:rPr>
          <w:rFonts w:hint="default" w:ascii="Times New Roman" w:hAnsi="Times New Roman" w:cs="Times New Roman"/>
          <w:sz w:val="28"/>
          <w:szCs w:val="28"/>
          <w:u w:val="single"/>
        </w:rPr>
      </w:pPr>
      <w:r>
        <w:rPr>
          <w:rFonts w:hint="default" w:ascii="Times New Roman" w:hAnsi="Times New Roman" w:cs="Times New Roman"/>
          <w:sz w:val="28"/>
          <w:szCs w:val="28"/>
        </w:rPr>
        <w:t>第</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号</w:t>
      </w:r>
    </w:p>
    <w:p w14:paraId="7363D4E6">
      <w:pPr>
        <w:spacing w:line="500" w:lineRule="exact"/>
        <w:jc w:val="right"/>
        <w:rPr>
          <w:rFonts w:hint="default" w:ascii="Times New Roman" w:hAnsi="Times New Roman" w:cs="Times New Roman"/>
          <w:sz w:val="28"/>
          <w:szCs w:val="28"/>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类</w:t>
      </w:r>
    </w:p>
    <w:p w14:paraId="6F54D53D">
      <w:pPr>
        <w:spacing w:beforeLines="50" w:line="640" w:lineRule="exact"/>
        <w:jc w:val="center"/>
        <w:rPr>
          <w:rFonts w:ascii="方正小标宋简体" w:eastAsia="方正小标宋简体"/>
          <w:sz w:val="44"/>
          <w:szCs w:val="44"/>
        </w:rPr>
      </w:pPr>
      <w:r>
        <w:rPr>
          <w:rFonts w:hint="eastAsia" w:ascii="方正小标宋简体" w:eastAsia="方正小标宋简体"/>
          <w:sz w:val="44"/>
          <w:szCs w:val="44"/>
        </w:rPr>
        <w:t>淄博市周村区人民代表大会</w:t>
      </w:r>
    </w:p>
    <w:p w14:paraId="39F9D3A9">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代表建议批评和意见纸</w:t>
      </w:r>
    </w:p>
    <w:p w14:paraId="074A7AF6">
      <w:pPr>
        <w:spacing w:line="700" w:lineRule="exact"/>
        <w:rPr>
          <w:rFonts w:ascii="仿宋_GB2312" w:eastAsia="仿宋_GB2312"/>
          <w:sz w:val="32"/>
          <w:szCs w:val="32"/>
        </w:rPr>
      </w:pPr>
      <w:r>
        <w:rPr>
          <w:rFonts w:ascii="仿宋_GB2312"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607685" cy="0"/>
                <wp:effectExtent l="0" t="0" r="0" b="0"/>
                <wp:wrapNone/>
                <wp:docPr id="1" name="直线 45"/>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0pt;margin-top:3pt;height:0pt;width:441.55pt;z-index:251659264;mso-width-relative:page;mso-height-relative:page;" filled="f" stroked="t" coordsize="21600,21600" o:gfxdata="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gxJcdIAAAAE&#10;AQAADwAAAAAAAAABACAAAAAiAAAAZHJzL2Rvd25yZXYueG1sUEsBAhQAFAAAAAgAh07iQP3PgsTp&#10;AQAA3AMAAA4AAAAAAAAAAQAgAAAAIQEAAGRycy9lMm9Eb2MueG1sUEsFBgAAAAAGAAYAWQEAAHwF&#10;AAAAAA==&#10;">
                <v:fill on="f" focussize="0,0"/>
                <v:stroke color="#000000" joinstyle="round"/>
                <v:imagedata o:title=""/>
                <o:lock v:ext="edit" aspectratio="f"/>
              </v:line>
            </w:pict>
          </mc:Fallback>
        </mc:AlternateContent>
      </w:r>
      <w:r>
        <w:rPr>
          <w:rFonts w:ascii="仿宋_GB2312" w:eastAsia="仿宋_GB2312"/>
          <w:sz w:val="44"/>
          <w:szCs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67945</wp:posOffset>
                </wp:positionV>
                <wp:extent cx="5607685" cy="0"/>
                <wp:effectExtent l="0" t="0" r="0" b="0"/>
                <wp:wrapNone/>
                <wp:docPr id="2" name="直线 46"/>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 o:spid="_x0000_s1026" o:spt="20" style="position:absolute;left:0pt;margin-left:0pt;margin-top:5.35pt;height:0pt;width:441.55pt;z-index:251660288;mso-width-relative:page;mso-height-relative:page;" filled="f" stroked="t" coordsize="21600,21600" o:gfxdata="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3B9DTAAAA&#10;BgEAAA8AAAAAAAAAAQAgAAAAIgAAAGRycy9kb3ducmV2LnhtbFBLAQIUABQAAAAIAIdO4kA395Rq&#10;6QEAANwDAAAOAAAAAAAAAAEAIAAAACIBAABkcnMvZTJvRG9jLnhtbFBLBQYAAAAABgAGAFkBAAB9&#10;BQAAAAA=&#10;">
                <v:fill on="f" focussize="0,0"/>
                <v:stroke color="#000000" joinstyle="round"/>
                <v:imagedata o:title=""/>
                <o:lock v:ext="edit" aspectratio="f"/>
              </v:line>
            </w:pict>
          </mc:Fallback>
        </mc:AlternateContent>
      </w:r>
      <w:r>
        <w:rPr>
          <w:rFonts w:hint="eastAsia" w:ascii="仿宋_GB2312" w:eastAsia="仿宋_GB2312"/>
          <w:sz w:val="32"/>
          <w:szCs w:val="32"/>
        </w:rPr>
        <w:t>提建议人：</w:t>
      </w:r>
      <w:r>
        <w:rPr>
          <w:rFonts w:hint="eastAsia" w:ascii="仿宋_GB2312" w:eastAsia="仿宋_GB2312"/>
          <w:sz w:val="32"/>
          <w:szCs w:val="32"/>
          <w:lang w:val="en-US" w:eastAsia="zh-CN"/>
        </w:rPr>
        <w:t>尹晶</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等</w:t>
      </w:r>
      <w:r>
        <w:rPr>
          <w:rFonts w:hint="eastAsia" w:ascii="仿宋_GB2312" w:eastAsia="仿宋_GB2312"/>
          <w:sz w:val="32"/>
          <w:szCs w:val="32"/>
          <w:lang w:val="en-US" w:eastAsia="zh-CN"/>
        </w:rPr>
        <w:t>1</w:t>
      </w:r>
      <w:r>
        <w:rPr>
          <w:rFonts w:hint="eastAsia" w:ascii="仿宋_GB2312" w:eastAsia="仿宋_GB2312"/>
          <w:sz w:val="32"/>
          <w:szCs w:val="32"/>
        </w:rPr>
        <w:t xml:space="preserve"> 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883"/>
        <w:gridCol w:w="3414"/>
        <w:gridCol w:w="2281"/>
      </w:tblGrid>
      <w:tr w14:paraId="6506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82" w:type="dxa"/>
            <w:vAlign w:val="center"/>
          </w:tcPr>
          <w:p w14:paraId="089A1ABB">
            <w:pPr>
              <w:spacing w:line="500" w:lineRule="exact"/>
              <w:jc w:val="center"/>
              <w:rPr>
                <w:rFonts w:ascii="仿宋_GB2312" w:eastAsia="仿宋_GB2312"/>
                <w:sz w:val="28"/>
                <w:szCs w:val="28"/>
              </w:rPr>
            </w:pPr>
            <w:r>
              <w:rPr>
                <w:rFonts w:hint="eastAsia" w:ascii="仿宋_GB2312" w:eastAsia="仿宋_GB2312"/>
                <w:sz w:val="28"/>
                <w:szCs w:val="28"/>
              </w:rPr>
              <w:t>姓  名</w:t>
            </w:r>
          </w:p>
        </w:tc>
        <w:tc>
          <w:tcPr>
            <w:tcW w:w="1883" w:type="dxa"/>
            <w:vAlign w:val="center"/>
          </w:tcPr>
          <w:p w14:paraId="1E8A5AFC">
            <w:pPr>
              <w:spacing w:line="500" w:lineRule="exact"/>
              <w:jc w:val="center"/>
              <w:rPr>
                <w:rFonts w:ascii="仿宋_GB2312" w:eastAsia="仿宋_GB2312"/>
                <w:sz w:val="28"/>
                <w:szCs w:val="28"/>
              </w:rPr>
            </w:pPr>
            <w:r>
              <w:rPr>
                <w:rFonts w:hint="eastAsia" w:ascii="仿宋_GB2312" w:eastAsia="仿宋_GB2312"/>
                <w:sz w:val="28"/>
                <w:szCs w:val="28"/>
              </w:rPr>
              <w:t>代表团</w:t>
            </w:r>
          </w:p>
        </w:tc>
        <w:tc>
          <w:tcPr>
            <w:tcW w:w="3414" w:type="dxa"/>
            <w:vAlign w:val="center"/>
          </w:tcPr>
          <w:p w14:paraId="69472C60">
            <w:pPr>
              <w:spacing w:line="500" w:lineRule="exact"/>
              <w:jc w:val="center"/>
              <w:rPr>
                <w:rFonts w:ascii="仿宋_GB2312" w:eastAsia="仿宋_GB2312"/>
                <w:sz w:val="28"/>
                <w:szCs w:val="28"/>
              </w:rPr>
            </w:pPr>
            <w:r>
              <w:rPr>
                <w:rFonts w:hint="eastAsia" w:ascii="仿宋_GB2312" w:eastAsia="仿宋_GB2312"/>
                <w:sz w:val="28"/>
                <w:szCs w:val="28"/>
              </w:rPr>
              <w:t>详细通讯地址</w:t>
            </w:r>
          </w:p>
        </w:tc>
        <w:tc>
          <w:tcPr>
            <w:tcW w:w="2281" w:type="dxa"/>
            <w:vAlign w:val="center"/>
          </w:tcPr>
          <w:p w14:paraId="63A3ED36">
            <w:pPr>
              <w:spacing w:line="500" w:lineRule="exact"/>
              <w:jc w:val="center"/>
              <w:rPr>
                <w:rFonts w:ascii="仿宋_GB2312" w:eastAsia="仿宋_GB2312"/>
                <w:sz w:val="28"/>
                <w:szCs w:val="28"/>
              </w:rPr>
            </w:pPr>
            <w:r>
              <w:rPr>
                <w:rFonts w:hint="eastAsia" w:ascii="仿宋_GB2312" w:eastAsia="仿宋_GB2312"/>
                <w:sz w:val="28"/>
                <w:szCs w:val="28"/>
              </w:rPr>
              <w:t>电话号码</w:t>
            </w:r>
          </w:p>
        </w:tc>
      </w:tr>
      <w:tr w14:paraId="08A7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2" w:type="dxa"/>
            <w:vAlign w:val="center"/>
          </w:tcPr>
          <w:p w14:paraId="0F8F5B2E">
            <w:pPr>
              <w:spacing w:line="500" w:lineRule="exact"/>
              <w:jc w:val="center"/>
              <w:rPr>
                <w:rFonts w:ascii="仿宋_GB2312" w:eastAsia="仿宋_GB2312"/>
                <w:sz w:val="32"/>
                <w:szCs w:val="32"/>
              </w:rPr>
            </w:pPr>
            <w:r>
              <w:rPr>
                <w:rFonts w:hint="eastAsia" w:ascii="仿宋_GB2312" w:eastAsia="仿宋_GB2312"/>
                <w:sz w:val="32"/>
                <w:szCs w:val="32"/>
                <w:lang w:val="en-US" w:eastAsia="zh-CN"/>
              </w:rPr>
              <w:t>尹晶</w:t>
            </w:r>
          </w:p>
        </w:tc>
        <w:tc>
          <w:tcPr>
            <w:tcW w:w="1883" w:type="dxa"/>
            <w:vAlign w:val="center"/>
          </w:tcPr>
          <w:p w14:paraId="022AF499">
            <w:pPr>
              <w:spacing w:line="500" w:lineRule="exact"/>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王村代表团</w:t>
            </w:r>
          </w:p>
        </w:tc>
        <w:tc>
          <w:tcPr>
            <w:tcW w:w="3414" w:type="dxa"/>
            <w:vAlign w:val="center"/>
          </w:tcPr>
          <w:p w14:paraId="492927D9">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lang w:val="en-US" w:eastAsia="zh-CN"/>
              </w:rPr>
              <w:t>淄博广晟生物科技有限公司</w:t>
            </w:r>
          </w:p>
        </w:tc>
        <w:tc>
          <w:tcPr>
            <w:tcW w:w="2281" w:type="dxa"/>
            <w:vAlign w:val="center"/>
          </w:tcPr>
          <w:p w14:paraId="15203E27">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lang w:val="en-US" w:eastAsia="zh-CN"/>
              </w:rPr>
              <w:t>13505336020</w:t>
            </w:r>
          </w:p>
        </w:tc>
      </w:tr>
    </w:tbl>
    <w:p w14:paraId="19DEB119">
      <w:pPr>
        <w:spacing w:line="600" w:lineRule="exact"/>
        <w:rPr>
          <w:rFonts w:hint="eastAsia" w:ascii="仿宋_GB2312" w:eastAsia="仿宋_GB2312"/>
          <w:sz w:val="32"/>
          <w:szCs w:val="32"/>
          <w:u w:val="single"/>
          <w:lang w:val="en-US" w:eastAsia="zh-CN"/>
        </w:rPr>
      </w:pPr>
      <w:r>
        <w:rPr>
          <w:rFonts w:hint="eastAsia" w:ascii="仿宋_GB2312" w:eastAsia="仿宋_GB2312"/>
          <w:sz w:val="32"/>
          <w:szCs w:val="32"/>
          <w:u w:val="single"/>
        </w:rPr>
        <w:t>题目：</w:t>
      </w:r>
      <w:r>
        <w:rPr>
          <w:rFonts w:hint="eastAsia" w:ascii="仿宋_GB2312" w:eastAsia="仿宋_GB2312"/>
          <w:sz w:val="32"/>
          <w:szCs w:val="32"/>
          <w:u w:val="single"/>
          <w:lang w:val="en-US" w:eastAsia="zh-CN"/>
        </w:rPr>
        <w:t xml:space="preserve">关于打造周村地标农产品，提升农业高质量发展的建议                                                           </w:t>
      </w:r>
    </w:p>
    <w:p w14:paraId="37F22DC1">
      <w:pPr>
        <w:pStyle w:val="1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snapToGrid/>
        <w:spacing w:before="0" w:beforeAutospacing="0" w:after="0" w:afterAutospacing="0" w:line="360" w:lineRule="auto"/>
        <w:ind w:right="0"/>
        <w:rPr>
          <w:rFonts w:hint="eastAsia" w:ascii="仿宋_GB2312" w:hAnsi="Times New Roman" w:eastAsia="仿宋_GB2312" w:cs="Times New Roman"/>
          <w:kern w:val="2"/>
          <w:sz w:val="32"/>
          <w:szCs w:val="32"/>
          <w:u w:val="single"/>
          <w:lang w:val="en-US" w:eastAsia="zh-CN" w:bidi="ar-SA"/>
        </w:rPr>
      </w:pPr>
      <w:r>
        <w:rPr>
          <w:rFonts w:hint="eastAsia" w:ascii="仿宋_GB2312" w:eastAsia="仿宋_GB2312"/>
          <w:sz w:val="32"/>
          <w:szCs w:val="32"/>
          <w:u w:val="single"/>
          <w:lang w:val="en-US" w:eastAsia="zh-CN"/>
        </w:rPr>
        <w:t>理由</w:t>
      </w:r>
      <w:r>
        <w:rPr>
          <w:rFonts w:hint="eastAsia" w:ascii="仿宋_GB2312" w:hAnsi="Times New Roman" w:eastAsia="仿宋_GB2312" w:cs="Times New Roman"/>
          <w:kern w:val="2"/>
          <w:sz w:val="32"/>
          <w:szCs w:val="32"/>
          <w:u w:val="single"/>
          <w:lang w:val="en-US" w:eastAsia="zh-CN" w:bidi="ar-SA"/>
        </w:rPr>
        <w:t>：品牌化是农业现代化的标志，在农产品消费进入更加注重品质的当下，加快品牌化建设已成为推动农业高质量发展和促进消费升级的战略选择和关键举措。地标在很大程度上发挥了品牌的作用，帮助消费者选择安全、健康的农产品。但除了少数地理标志产品能够做到家喻户晓、口碑载道外，大部分地理标志产品未能产生相应的品牌效应。</w:t>
      </w:r>
    </w:p>
    <w:p w14:paraId="02849E04">
      <w:pPr>
        <w:pStyle w:val="1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640" w:firstLineChars="200"/>
        <w:rPr>
          <w:rFonts w:hint="eastAsia" w:ascii="仿宋_GB2312" w:hAnsi="Times New Roman" w:eastAsia="仿宋_GB2312" w:cs="Times New Roman"/>
          <w:kern w:val="2"/>
          <w:sz w:val="32"/>
          <w:szCs w:val="32"/>
          <w:u w:val="single"/>
          <w:lang w:val="en-US" w:eastAsia="zh-CN" w:bidi="ar-SA"/>
        </w:rPr>
      </w:pPr>
      <w:r>
        <w:rPr>
          <w:rFonts w:hint="eastAsia" w:ascii="仿宋_GB2312" w:hAnsi="Times New Roman" w:eastAsia="仿宋_GB2312" w:cs="Times New Roman"/>
          <w:kern w:val="2"/>
          <w:sz w:val="32"/>
          <w:szCs w:val="32"/>
          <w:u w:val="single"/>
          <w:lang w:val="en-US" w:eastAsia="zh-CN" w:bidi="ar-SA"/>
        </w:rPr>
        <w:t>淄博市市场监督管理局2023年4月20日发布的《淄博市开展地理标志保护运用提升行动实施方案》，周村区有不少特色优质农副产品，每一个镇、每一个村都有特色农产品；随着百姓对生活品质追求的不断提高，特色优质农副产品有较高的市场需求，但是农业产业链比较长，农民种植加工农副产品的环节较多，精力主要放在生产方面，在推广销售环节存在短板弱项。</w:t>
      </w:r>
    </w:p>
    <w:p w14:paraId="4CF63D6A">
      <w:pPr>
        <w:pStyle w:val="1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snapToGrid/>
        <w:spacing w:before="0" w:beforeAutospacing="0" w:after="0" w:afterAutospacing="0" w:line="360" w:lineRule="auto"/>
        <w:ind w:right="0"/>
        <w:rPr>
          <w:rFonts w:hint="eastAsia" w:ascii="仿宋_GB2312" w:hAnsi="Times New Roman" w:eastAsia="仿宋_GB2312" w:cs="Times New Roman"/>
          <w:kern w:val="2"/>
          <w:sz w:val="32"/>
          <w:szCs w:val="32"/>
          <w:u w:val="single"/>
          <w:lang w:val="en-US" w:eastAsia="zh-CN" w:bidi="ar-SA"/>
        </w:rPr>
      </w:pPr>
      <w:r>
        <w:rPr>
          <w:rFonts w:hint="eastAsia" w:ascii="仿宋_GB2312" w:hAnsi="Times New Roman" w:eastAsia="仿宋_GB2312" w:cs="Times New Roman"/>
          <w:kern w:val="2"/>
          <w:sz w:val="32"/>
          <w:szCs w:val="32"/>
          <w:u w:val="single"/>
          <w:lang w:val="en-US" w:eastAsia="zh-CN" w:bidi="ar-SA"/>
        </w:rPr>
        <w:t>建议：1、深入考察地标性农产品的数量，现有存量，筛选可培育的地标性农产品；</w:t>
      </w:r>
    </w:p>
    <w:p w14:paraId="69AC698E">
      <w:pPr>
        <w:pStyle w:val="1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640" w:firstLineChars="200"/>
        <w:rPr>
          <w:rFonts w:hint="eastAsia" w:ascii="仿宋_GB2312" w:hAnsi="Times New Roman" w:eastAsia="仿宋_GB2312" w:cs="Times New Roman"/>
          <w:kern w:val="2"/>
          <w:sz w:val="32"/>
          <w:szCs w:val="32"/>
          <w:u w:val="single"/>
          <w:lang w:val="en-US" w:eastAsia="zh-CN" w:bidi="ar-SA"/>
        </w:rPr>
      </w:pPr>
      <w:r>
        <w:rPr>
          <w:rFonts w:hint="eastAsia" w:ascii="仿宋_GB2312" w:hAnsi="Times New Roman" w:eastAsia="仿宋_GB2312" w:cs="Times New Roman"/>
          <w:kern w:val="2"/>
          <w:sz w:val="32"/>
          <w:szCs w:val="32"/>
          <w:u w:val="single"/>
          <w:lang w:val="en-US" w:eastAsia="zh-CN" w:bidi="ar-SA"/>
        </w:rPr>
        <w:t>2、强化地标农产品标准，提高产品竞争力，如用好2023年度由中国地质学会历经两年时间认定的“山东省淄博市周村区王村镇西南天然富硒地块”；标准和认证让地标农产品从业者通过实行源头治理、风险管理、全程控制，规范种植、养殖，稳定品控，为消费者提供更好更优质的农产品。</w:t>
      </w:r>
    </w:p>
    <w:p w14:paraId="74286B96">
      <w:pPr>
        <w:pStyle w:val="1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640" w:firstLineChars="200"/>
        <w:rPr>
          <w:rFonts w:hint="eastAsia" w:ascii="仿宋_GB2312" w:hAnsi="Times New Roman" w:eastAsia="仿宋_GB2312" w:cs="Times New Roman"/>
          <w:kern w:val="2"/>
          <w:sz w:val="32"/>
          <w:szCs w:val="32"/>
          <w:u w:val="single"/>
          <w:lang w:val="en-US" w:eastAsia="zh-CN" w:bidi="ar-SA"/>
        </w:rPr>
      </w:pPr>
      <w:r>
        <w:rPr>
          <w:rFonts w:hint="eastAsia" w:ascii="仿宋_GB2312" w:hAnsi="Times New Roman" w:eastAsia="仿宋_GB2312" w:cs="Times New Roman"/>
          <w:kern w:val="2"/>
          <w:sz w:val="32"/>
          <w:szCs w:val="32"/>
          <w:u w:val="single"/>
          <w:lang w:val="en-US" w:eastAsia="zh-CN" w:bidi="ar-SA"/>
        </w:rPr>
        <w:t>3、推进地标农产品创新，激发消费扩容。除了品牌和品质，还要抓住创新，通过促进农业科技成果转化为现实生产力，可以强化地标农产品更新迭代，推动消费扩容。</w:t>
      </w:r>
    </w:p>
    <w:p w14:paraId="10AE0009">
      <w:pPr>
        <w:pStyle w:val="10"/>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640" w:firstLineChars="200"/>
        <w:rPr>
          <w:rFonts w:ascii="仿宋_GB2312" w:eastAsia="仿宋_GB2312"/>
          <w:sz w:val="32"/>
          <w:szCs w:val="32"/>
          <w:u w:val="single"/>
        </w:rPr>
      </w:pPr>
      <w:r>
        <w:rPr>
          <w:rFonts w:hint="eastAsia" w:ascii="仿宋_GB2312" w:hAnsi="Times New Roman" w:eastAsia="仿宋_GB2312" w:cs="Times New Roman"/>
          <w:kern w:val="2"/>
          <w:sz w:val="32"/>
          <w:szCs w:val="32"/>
          <w:u w:val="single"/>
          <w:lang w:val="en-US" w:eastAsia="zh-CN" w:bidi="ar-SA"/>
        </w:rPr>
        <w:t>4、加大政策扶持，鼓励龙头企业重视地标农产品的保护和开发，推动品牌化、标准化、创新化发展。</w:t>
      </w:r>
    </w:p>
    <w:p w14:paraId="3D294ED6">
      <w:pPr>
        <w:wordWrap w:val="0"/>
        <w:spacing w:line="560" w:lineRule="exact"/>
        <w:jc w:val="both"/>
        <w:rPr>
          <w:rFonts w:hint="eastAsia" w:ascii="仿宋_GB2312" w:eastAsia="仿宋_GB2312"/>
          <w:sz w:val="32"/>
          <w:szCs w:val="32"/>
          <w:lang w:val="en-US" w:eastAsia="zh-CN"/>
        </w:rPr>
      </w:pPr>
    </w:p>
    <w:p w14:paraId="6089D5F9">
      <w:pPr>
        <w:wordWrap w:val="0"/>
        <w:spacing w:line="560" w:lineRule="exact"/>
        <w:jc w:val="both"/>
        <w:rPr>
          <w:rFonts w:hint="eastAsia" w:ascii="仿宋_GB2312" w:eastAsia="仿宋_GB2312"/>
          <w:sz w:val="32"/>
          <w:szCs w:val="32"/>
          <w:lang w:val="en-US" w:eastAsia="zh-CN"/>
        </w:rPr>
      </w:pPr>
    </w:p>
    <w:p w14:paraId="4E848D79">
      <w:pPr>
        <w:wordWrap w:val="0"/>
        <w:spacing w:line="560" w:lineRule="exact"/>
        <w:jc w:val="both"/>
        <w:rPr>
          <w:rFonts w:hint="eastAsia" w:ascii="仿宋_GB2312" w:eastAsia="仿宋_GB2312"/>
          <w:sz w:val="32"/>
          <w:szCs w:val="32"/>
          <w:lang w:val="en-US" w:eastAsia="zh-CN"/>
        </w:rPr>
      </w:pPr>
    </w:p>
    <w:p w14:paraId="4CE57F3D">
      <w:pPr>
        <w:wordWrap w:val="0"/>
        <w:spacing w:line="560" w:lineRule="exact"/>
        <w:jc w:val="right"/>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 xml:space="preserve">年 </w:t>
      </w:r>
      <w:r>
        <w:rPr>
          <w:rFonts w:hint="eastAsia" w:ascii="仿宋_GB2312" w:eastAsia="仿宋_GB2312"/>
          <w:sz w:val="32"/>
          <w:szCs w:val="32"/>
          <w:lang w:val="en-US" w:eastAsia="zh-CN"/>
        </w:rPr>
        <w:t>1</w:t>
      </w:r>
      <w:r>
        <w:rPr>
          <w:rFonts w:hint="eastAsia" w:ascii="仿宋_GB2312" w:eastAsia="仿宋_GB2312"/>
          <w:sz w:val="32"/>
          <w:szCs w:val="32"/>
        </w:rPr>
        <w:t xml:space="preserve">月 </w:t>
      </w:r>
      <w:r>
        <w:rPr>
          <w:rFonts w:hint="eastAsia" w:ascii="仿宋_GB2312" w:eastAsia="仿宋_GB2312"/>
          <w:sz w:val="32"/>
          <w:szCs w:val="32"/>
          <w:lang w:val="en-US" w:eastAsia="zh-CN"/>
        </w:rPr>
        <w:t>6</w:t>
      </w:r>
      <w:r>
        <w:rPr>
          <w:rFonts w:hint="eastAsia" w:ascii="仿宋_GB2312" w:eastAsia="仿宋_GB2312"/>
          <w:sz w:val="32"/>
          <w:szCs w:val="32"/>
        </w:rPr>
        <w:t>日</w:t>
      </w:r>
    </w:p>
    <w:p w14:paraId="534AE786">
      <w:pPr>
        <w:spacing w:line="500" w:lineRule="exact"/>
        <w:rPr>
          <w:rFonts w:hint="eastAsia" w:ascii="仿宋_GB2312" w:eastAsia="仿宋_GB2312"/>
          <w:sz w:val="32"/>
          <w:szCs w:val="32"/>
        </w:rPr>
      </w:pPr>
    </w:p>
    <w:p w14:paraId="775607FC">
      <w:pPr>
        <w:spacing w:line="500" w:lineRule="exact"/>
        <w:rPr>
          <w:rFonts w:hint="eastAsia" w:ascii="仿宋_GB2312" w:eastAsia="仿宋_GB2312"/>
          <w:sz w:val="32"/>
          <w:szCs w:val="32"/>
        </w:rPr>
      </w:pPr>
    </w:p>
    <w:p w14:paraId="665F39E6">
      <w:pPr>
        <w:spacing w:line="500" w:lineRule="exact"/>
        <w:rPr>
          <w:rFonts w:hint="eastAsia" w:ascii="仿宋_GB2312" w:eastAsia="仿宋_GB2312"/>
          <w:sz w:val="32"/>
          <w:szCs w:val="32"/>
        </w:rPr>
      </w:pPr>
    </w:p>
    <w:p w14:paraId="61D215C4">
      <w:pPr>
        <w:spacing w:line="500" w:lineRule="exact"/>
        <w:rPr>
          <w:rFonts w:ascii="方正小标宋简体" w:eastAsia="方正小标宋简体"/>
          <w:sz w:val="44"/>
          <w:szCs w:val="44"/>
        </w:rPr>
      </w:pPr>
      <w:r>
        <w:rPr>
          <w:rFonts w:hint="eastAsia" w:ascii="仿宋_GB2312" w:eastAsia="仿宋_GB2312"/>
          <w:sz w:val="32"/>
          <w:szCs w:val="32"/>
        </w:rPr>
        <w:t>处理意见：</w:t>
      </w:r>
    </w:p>
    <w:p w14:paraId="62C50AE2">
      <w:pPr>
        <w:spacing w:line="640" w:lineRule="exact"/>
        <w:jc w:val="center"/>
        <w:rPr>
          <w:rFonts w:ascii="方正小标宋简体" w:eastAsia="方正小标宋简体"/>
          <w:sz w:val="44"/>
          <w:szCs w:val="44"/>
        </w:rPr>
      </w:pPr>
    </w:p>
    <w:p w14:paraId="5B1F4A24">
      <w:pPr>
        <w:spacing w:line="640" w:lineRule="exact"/>
        <w:jc w:val="center"/>
        <w:rPr>
          <w:rFonts w:ascii="方正小标宋简体" w:eastAsia="方正小标宋简体"/>
          <w:sz w:val="44"/>
          <w:szCs w:val="44"/>
        </w:rPr>
      </w:pPr>
    </w:p>
    <w:p w14:paraId="51DBFF5D">
      <w:pPr>
        <w:spacing w:line="640" w:lineRule="exact"/>
        <w:jc w:val="center"/>
        <w:rPr>
          <w:rFonts w:ascii="方正小标宋简体" w:eastAsia="方正小标宋简体"/>
          <w:sz w:val="44"/>
          <w:szCs w:val="44"/>
        </w:rPr>
      </w:pPr>
    </w:p>
    <w:p w14:paraId="1774ECE2">
      <w:pPr>
        <w:spacing w:line="640" w:lineRule="exact"/>
        <w:jc w:val="center"/>
        <w:rPr>
          <w:rFonts w:ascii="方正小标宋简体" w:eastAsia="方正小标宋简体"/>
          <w:sz w:val="44"/>
          <w:szCs w:val="44"/>
        </w:rPr>
      </w:pPr>
    </w:p>
    <w:p w14:paraId="5773FB83">
      <w:pPr>
        <w:spacing w:line="640" w:lineRule="exact"/>
        <w:jc w:val="center"/>
        <w:rPr>
          <w:rFonts w:ascii="方正小标宋简体" w:eastAsia="方正小标宋简体"/>
          <w:sz w:val="44"/>
          <w:szCs w:val="44"/>
        </w:rPr>
      </w:pPr>
    </w:p>
    <w:p w14:paraId="417F79E5">
      <w:pPr>
        <w:spacing w:line="640" w:lineRule="exact"/>
        <w:jc w:val="center"/>
        <w:rPr>
          <w:rFonts w:ascii="方正小标宋简体" w:eastAsia="方正小标宋简体"/>
          <w:sz w:val="44"/>
          <w:szCs w:val="44"/>
        </w:rPr>
      </w:pPr>
    </w:p>
    <w:p w14:paraId="561F0D22">
      <w:pPr>
        <w:spacing w:line="640" w:lineRule="exact"/>
        <w:jc w:val="center"/>
        <w:rPr>
          <w:rFonts w:ascii="方正小标宋简体" w:eastAsia="方正小标宋简体"/>
          <w:sz w:val="44"/>
          <w:szCs w:val="44"/>
        </w:rPr>
      </w:pPr>
    </w:p>
    <w:p w14:paraId="42C5B10F">
      <w:pPr>
        <w:spacing w:line="640" w:lineRule="exact"/>
        <w:jc w:val="center"/>
        <w:rPr>
          <w:rFonts w:ascii="方正小标宋简体" w:eastAsia="方正小标宋简体"/>
          <w:sz w:val="44"/>
          <w:szCs w:val="44"/>
        </w:rPr>
      </w:pPr>
    </w:p>
    <w:p w14:paraId="12C7E235">
      <w:pPr>
        <w:spacing w:line="640" w:lineRule="exact"/>
        <w:jc w:val="center"/>
        <w:rPr>
          <w:rFonts w:ascii="方正小标宋简体" w:eastAsia="方正小标宋简体"/>
          <w:sz w:val="44"/>
          <w:szCs w:val="44"/>
        </w:rPr>
      </w:pPr>
    </w:p>
    <w:p w14:paraId="75E3E244">
      <w:pPr>
        <w:spacing w:line="640" w:lineRule="exact"/>
        <w:jc w:val="center"/>
        <w:rPr>
          <w:rFonts w:ascii="方正小标宋简体" w:eastAsia="方正小标宋简体"/>
          <w:sz w:val="44"/>
          <w:szCs w:val="44"/>
        </w:rPr>
      </w:pPr>
    </w:p>
    <w:p w14:paraId="7E8A624D">
      <w:pPr>
        <w:spacing w:line="640" w:lineRule="exact"/>
        <w:jc w:val="center"/>
        <w:rPr>
          <w:rFonts w:ascii="方正小标宋简体" w:eastAsia="方正小标宋简体"/>
          <w:sz w:val="44"/>
          <w:szCs w:val="44"/>
        </w:rPr>
      </w:pPr>
      <w:bookmarkStart w:id="0" w:name="_GoBack"/>
      <w:bookmarkEnd w:id="0"/>
    </w:p>
    <w:p w14:paraId="78002474">
      <w:pPr>
        <w:spacing w:line="640" w:lineRule="exact"/>
        <w:jc w:val="center"/>
        <w:rPr>
          <w:rFonts w:ascii="方正小标宋简体" w:eastAsia="方正小标宋简体"/>
          <w:sz w:val="44"/>
          <w:szCs w:val="44"/>
        </w:rPr>
      </w:pPr>
    </w:p>
    <w:p w14:paraId="10BC77DE">
      <w:pPr>
        <w:spacing w:line="640" w:lineRule="exact"/>
        <w:jc w:val="center"/>
        <w:rPr>
          <w:rFonts w:ascii="方正小标宋简体" w:eastAsia="方正小标宋简体"/>
          <w:sz w:val="44"/>
          <w:szCs w:val="44"/>
        </w:rPr>
      </w:pPr>
    </w:p>
    <w:p w14:paraId="099B1CEE">
      <w:pPr>
        <w:spacing w:line="640" w:lineRule="exact"/>
        <w:jc w:val="center"/>
        <w:rPr>
          <w:rFonts w:ascii="方正小标宋简体" w:eastAsia="方正小标宋简体"/>
          <w:sz w:val="44"/>
          <w:szCs w:val="44"/>
        </w:rPr>
      </w:pPr>
    </w:p>
    <w:p w14:paraId="56E044F3">
      <w:pPr>
        <w:spacing w:line="400" w:lineRule="exact"/>
        <w:jc w:val="center"/>
        <w:rPr>
          <w:rFonts w:ascii="方正小标宋简体" w:eastAsia="方正小标宋简体"/>
          <w:sz w:val="44"/>
          <w:szCs w:val="44"/>
        </w:rPr>
      </w:pPr>
    </w:p>
    <w:p w14:paraId="72097ADF">
      <w:pPr>
        <w:spacing w:line="400" w:lineRule="exact"/>
        <w:jc w:val="center"/>
        <w:rPr>
          <w:rFonts w:ascii="方正小标宋简体" w:eastAsia="方正小标宋简体"/>
          <w:sz w:val="44"/>
          <w:szCs w:val="44"/>
        </w:rPr>
      </w:pPr>
      <w:r>
        <w:rPr>
          <w:rFonts w:ascii="仿宋_GB2312" w:eastAsia="仿宋_GB2312"/>
          <w:sz w:val="44"/>
          <w:szCs w:val="4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227965</wp:posOffset>
                </wp:positionV>
                <wp:extent cx="5607685" cy="0"/>
                <wp:effectExtent l="0" t="0" r="0" b="0"/>
                <wp:wrapNone/>
                <wp:docPr id="6" name="直线 50"/>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margin-left:0pt;margin-top:17.95pt;height:0pt;width:441.55pt;z-index:251662336;mso-width-relative:page;mso-height-relative:page;" filled="f" stroked="t" coordsize="21600,21600" o:gfxdata="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KlxzVAAAA&#10;BgEAAA8AAAAAAAAAAQAgAAAAIgAAAGRycy9kb3ducmV2LnhtbFBLAQIUABQAAAAIAIdO4kDXtS8d&#10;5wEAANwDAAAOAAAAAAAAAAEAIAAAACQBAABkcnMvZTJvRG9jLnhtbFBLBQYAAAAABgAGAFkBAAB9&#10;BQAAAAA=&#10;">
                <v:fill on="f" focussize="0,0"/>
                <v:stroke color="#000000" joinstyle="round"/>
                <v:imagedata o:title=""/>
                <o:lock v:ext="edit" aspectratio="f"/>
              </v:line>
            </w:pict>
          </mc:Fallback>
        </mc:AlternateContent>
      </w:r>
      <w:r>
        <w:rPr>
          <w:rFonts w:ascii="仿宋_GB2312" w:eastAsia="仿宋_GB2312"/>
          <w:sz w:val="44"/>
          <w:szCs w:val="4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198120</wp:posOffset>
                </wp:positionV>
                <wp:extent cx="5607685" cy="0"/>
                <wp:effectExtent l="0" t="0" r="0" b="0"/>
                <wp:wrapNone/>
                <wp:docPr id="5" name="直线 49"/>
                <wp:cNvGraphicFramePr/>
                <a:graphic xmlns:a="http://schemas.openxmlformats.org/drawingml/2006/main">
                  <a:graphicData uri="http://schemas.microsoft.com/office/word/2010/wordprocessingShape">
                    <wps:wsp>
                      <wps:cNvCnPr/>
                      <wps:spPr>
                        <a:xfrm>
                          <a:off x="0" y="0"/>
                          <a:ext cx="5607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 o:spid="_x0000_s1026" o:spt="20" style="position:absolute;left:0pt;margin-left:0pt;margin-top:15.6pt;height:0pt;width:441.55pt;z-index:251661312;mso-width-relative:page;mso-height-relative:page;" filled="f" stroked="t" coordsize="21600,21600" o:gfxdata="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PmnoLUAAAA&#10;BgEAAA8AAAAAAAAAAQAgAAAAIgAAAGRycy9kb3ducmV2LnhtbFBLAQIUABQAAAAIAIdO4kBrYSHX&#10;6AEAANwDAAAOAAAAAAAAAAEAIAAAACMBAABkcnMvZTJvRG9jLnhtbFBLBQYAAAAABgAGAFkBAAB9&#10;BQAAAAA=&#10;">
                <v:fill on="f" focussize="0,0"/>
                <v:stroke color="#000000" joinstyle="round"/>
                <v:imagedata o:title=""/>
                <o:lock v:ext="edit" aspectratio="f"/>
              </v:line>
            </w:pict>
          </mc:Fallback>
        </mc:AlternateContent>
      </w:r>
    </w:p>
    <w:p w14:paraId="4244BF4A">
      <w:pPr>
        <w:spacing w:line="480" w:lineRule="exact"/>
        <w:rPr>
          <w:rFonts w:ascii="仿宋_GB2312" w:eastAsia="仿宋_GB2312"/>
          <w:sz w:val="32"/>
          <w:szCs w:val="32"/>
        </w:rPr>
      </w:pPr>
      <w:r>
        <w:rPr>
          <w:rFonts w:hint="eastAsia" w:ascii="仿宋_GB2312" w:eastAsia="仿宋_GB2312"/>
          <w:sz w:val="32"/>
          <w:szCs w:val="32"/>
        </w:rPr>
        <w:t>附注：请用钢笔或毛笔写，字迹清楚，一件一事。</w:t>
      </w:r>
    </w:p>
    <w:p w14:paraId="3E9C96D1">
      <w:pPr>
        <w:spacing w:line="480" w:lineRule="exact"/>
        <w:ind w:firstLine="5120" w:firstLineChars="1600"/>
        <w:jc w:val="right"/>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 xml:space="preserve">年 </w:t>
      </w:r>
      <w:r>
        <w:rPr>
          <w:rFonts w:hint="eastAsia" w:ascii="仿宋_GB2312" w:eastAsia="仿宋_GB2312"/>
          <w:sz w:val="32"/>
          <w:szCs w:val="32"/>
          <w:lang w:val="en-US" w:eastAsia="zh-CN"/>
        </w:rPr>
        <w:t>1</w:t>
      </w:r>
      <w:r>
        <w:rPr>
          <w:rFonts w:hint="eastAsia" w:ascii="仿宋_GB2312" w:eastAsia="仿宋_GB2312"/>
          <w:sz w:val="32"/>
          <w:szCs w:val="32"/>
        </w:rPr>
        <w:t xml:space="preserve">月 </w:t>
      </w:r>
      <w:r>
        <w:rPr>
          <w:rFonts w:hint="eastAsia" w:ascii="仿宋_GB2312" w:eastAsia="仿宋_GB2312"/>
          <w:sz w:val="32"/>
          <w:szCs w:val="32"/>
          <w:lang w:val="en-US" w:eastAsia="zh-CN"/>
        </w:rPr>
        <w:t>6</w:t>
      </w:r>
      <w:r>
        <w:rPr>
          <w:rFonts w:hint="eastAsia" w:ascii="仿宋_GB2312" w:eastAsia="仿宋_GB2312"/>
          <w:sz w:val="32"/>
          <w:szCs w:val="32"/>
        </w:rPr>
        <w:t>日收到</w:t>
      </w:r>
    </w:p>
    <w:sectPr>
      <w:pgSz w:w="11906" w:h="16838"/>
      <w:pgMar w:top="1871" w:right="1531" w:bottom="158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2YzY5NmY0MzUyMjJjZWM2MjUxZDI0NmMwMTJlM2QifQ=="/>
  </w:docVars>
  <w:rsids>
    <w:rsidRoot w:val="002638C9"/>
    <w:rsid w:val="00042223"/>
    <w:rsid w:val="00047D27"/>
    <w:rsid w:val="0008255E"/>
    <w:rsid w:val="00167171"/>
    <w:rsid w:val="00222EE0"/>
    <w:rsid w:val="00261323"/>
    <w:rsid w:val="002638C9"/>
    <w:rsid w:val="002662E7"/>
    <w:rsid w:val="002B762A"/>
    <w:rsid w:val="002D242E"/>
    <w:rsid w:val="002D56C0"/>
    <w:rsid w:val="00317647"/>
    <w:rsid w:val="003201EC"/>
    <w:rsid w:val="00476912"/>
    <w:rsid w:val="00481794"/>
    <w:rsid w:val="00516D68"/>
    <w:rsid w:val="005347F1"/>
    <w:rsid w:val="005B7655"/>
    <w:rsid w:val="005C1EE9"/>
    <w:rsid w:val="005C5F2A"/>
    <w:rsid w:val="005D03F8"/>
    <w:rsid w:val="006421E4"/>
    <w:rsid w:val="006A08B1"/>
    <w:rsid w:val="00704045"/>
    <w:rsid w:val="007057DA"/>
    <w:rsid w:val="00734D2F"/>
    <w:rsid w:val="00735540"/>
    <w:rsid w:val="00747387"/>
    <w:rsid w:val="007508D4"/>
    <w:rsid w:val="007911CC"/>
    <w:rsid w:val="007F0616"/>
    <w:rsid w:val="007F20C4"/>
    <w:rsid w:val="0083113B"/>
    <w:rsid w:val="0086337D"/>
    <w:rsid w:val="008D1227"/>
    <w:rsid w:val="008F63D2"/>
    <w:rsid w:val="00924F3C"/>
    <w:rsid w:val="00926DEE"/>
    <w:rsid w:val="00951723"/>
    <w:rsid w:val="009551DE"/>
    <w:rsid w:val="00967B3B"/>
    <w:rsid w:val="009D6F87"/>
    <w:rsid w:val="00A07FCE"/>
    <w:rsid w:val="00A26951"/>
    <w:rsid w:val="00A63702"/>
    <w:rsid w:val="00AD06C8"/>
    <w:rsid w:val="00AD27E0"/>
    <w:rsid w:val="00AD2E9E"/>
    <w:rsid w:val="00B92977"/>
    <w:rsid w:val="00BC0A1E"/>
    <w:rsid w:val="00BC639C"/>
    <w:rsid w:val="00BD3AD2"/>
    <w:rsid w:val="00C1068F"/>
    <w:rsid w:val="00C60223"/>
    <w:rsid w:val="00C83FCF"/>
    <w:rsid w:val="00CB3521"/>
    <w:rsid w:val="00CD067D"/>
    <w:rsid w:val="00CD06A7"/>
    <w:rsid w:val="00CE2A18"/>
    <w:rsid w:val="00D43A81"/>
    <w:rsid w:val="00D45A2C"/>
    <w:rsid w:val="00DD1E79"/>
    <w:rsid w:val="00E009D6"/>
    <w:rsid w:val="00E03DD7"/>
    <w:rsid w:val="00E11AB5"/>
    <w:rsid w:val="00E46BD7"/>
    <w:rsid w:val="00E55608"/>
    <w:rsid w:val="00EC5871"/>
    <w:rsid w:val="00EE5F7C"/>
    <w:rsid w:val="00EF11CD"/>
    <w:rsid w:val="00F139C8"/>
    <w:rsid w:val="00F1516C"/>
    <w:rsid w:val="00F162CF"/>
    <w:rsid w:val="00F53B2E"/>
    <w:rsid w:val="00F84670"/>
    <w:rsid w:val="00FD37BF"/>
    <w:rsid w:val="00FE0527"/>
    <w:rsid w:val="00FE7863"/>
    <w:rsid w:val="043D261B"/>
    <w:rsid w:val="0705109D"/>
    <w:rsid w:val="0BE96209"/>
    <w:rsid w:val="10407402"/>
    <w:rsid w:val="10BF40FF"/>
    <w:rsid w:val="1389113B"/>
    <w:rsid w:val="168B6967"/>
    <w:rsid w:val="1701794D"/>
    <w:rsid w:val="2B50780B"/>
    <w:rsid w:val="310B7700"/>
    <w:rsid w:val="38E2214F"/>
    <w:rsid w:val="398E47F6"/>
    <w:rsid w:val="3A161643"/>
    <w:rsid w:val="3D1660CE"/>
    <w:rsid w:val="3D2C6BBB"/>
    <w:rsid w:val="40945DCE"/>
    <w:rsid w:val="40EB636F"/>
    <w:rsid w:val="43D57170"/>
    <w:rsid w:val="452B5EC1"/>
    <w:rsid w:val="4D455626"/>
    <w:rsid w:val="5046359A"/>
    <w:rsid w:val="50C90617"/>
    <w:rsid w:val="53584152"/>
    <w:rsid w:val="54847306"/>
    <w:rsid w:val="694344E4"/>
    <w:rsid w:val="69C113E8"/>
    <w:rsid w:val="6BA25407"/>
    <w:rsid w:val="6ECC4860"/>
    <w:rsid w:val="719D30DF"/>
    <w:rsid w:val="75F319BA"/>
    <w:rsid w:val="76CE1AF8"/>
    <w:rsid w:val="77B0087E"/>
    <w:rsid w:val="787D6B20"/>
    <w:rsid w:val="78B736BD"/>
    <w:rsid w:val="79DC6C71"/>
    <w:rsid w:val="7AED05E4"/>
    <w:rsid w:val="7FCF2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3"/>
    <w:qFormat/>
    <w:uiPriority w:val="0"/>
    <w:rPr>
      <w:kern w:val="2"/>
      <w:sz w:val="18"/>
      <w:szCs w:val="18"/>
    </w:rPr>
  </w:style>
  <w:style w:type="character" w:customStyle="1" w:styleId="9">
    <w:name w:val="页眉 Char"/>
    <w:basedOn w:val="7"/>
    <w:link w:val="4"/>
    <w:qFormat/>
    <w:uiPriority w:val="0"/>
    <w:rPr>
      <w:kern w:val="2"/>
      <w:sz w:val="18"/>
      <w:szCs w:val="18"/>
    </w:rPr>
  </w:style>
  <w:style w:type="paragraph" w:customStyle="1" w:styleId="10">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734</Words>
  <Characters>757</Characters>
  <Lines>3</Lines>
  <Paragraphs>1</Paragraphs>
  <TotalTime>3</TotalTime>
  <ScaleCrop>false</ScaleCrop>
  <LinksUpToDate>false</LinksUpToDate>
  <CharactersWithSpaces>879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2020-05-24T08:25:00Z</dcterms:created>
  <dc:creator>admin</dc:creator>
  <cp:lastModifiedBy>D</cp:lastModifiedBy>
  <cp:lastPrinted>2020-05-26T06:32:00Z</cp:lastPrinted>
  <dcterms:modified xsi:type="dcterms:W3CDTF">2025-01-06T07:31:18Z</dcterms:modified>
  <dc:title>第          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C902D53FE5C745DDBDB345D1D577335E_13</vt:lpwstr>
  </property>
  <property fmtid="{D5CDD505-2E9C-101B-9397-08002B2CF9AE}" pid="4" name="KSOTemplateDocerSaveRecord">
    <vt:lpwstr>eyJoZGlkIjoiOTVjMjE1OGE4ODUzNDBhZjAyYjBjN2NiY2ExZjA4YTgifQ==</vt:lpwstr>
  </property>
</Properties>
</file>