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(1)采用双机位考试模式，仅可使用两台手机完成考试。须使用android7.0及以上或ios系统10.0以上的近两年上市的主流品牌机（例如华为、小米、oppo、vivo等千元以上机型），请勿使用“红米Note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7月13日9:00-7月15日17:50，面试人员须登录系统，确认考试信息。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招聘主管机关核对导入名单是否正确，如招聘主管机关确认无误，请学生联系小艺帮客服处理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2856230"/>
            <wp:effectExtent l="9525" t="9525" r="171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142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</w:pPr>
    </w:p>
    <w:p>
      <w:pPr>
        <w:pStyle w:val="20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:00开始正式考试，考生务必在1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：50进入候考室候考，做好相关考前准备。1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20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生信息、报考岗位、考试名称、报考专业及录制提醒)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招聘主管机关</w:t>
      </w:r>
      <w:bookmarkStart w:id="28" w:name="_GoBack"/>
      <w:bookmarkEnd w:id="28"/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0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hNzFiOTY0OWI3NGM0OTBkNDJmMDY5NTkzNjIwNWM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2905DC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05BAB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295509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tiff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5590</Words>
  <Characters>5931</Characters>
  <Lines>29</Lines>
  <Paragraphs>8</Paragraphs>
  <TotalTime>2</TotalTime>
  <ScaleCrop>false</ScaleCrop>
  <LinksUpToDate>false</LinksUpToDate>
  <CharactersWithSpaces>5962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Reiner</cp:lastModifiedBy>
  <cp:lastPrinted>2020-10-25T23:40:00Z</cp:lastPrinted>
  <dcterms:modified xsi:type="dcterms:W3CDTF">2022-07-11T08:36:06Z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F382F09D0D154F70AC7BB09D8180DE40</vt:lpwstr>
  </property>
</Properties>
</file>