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600" w:lineRule="exact"/>
        <w:ind w:firstLine="608" w:firstLineChars="200"/>
        <w:jc w:val="both"/>
        <w:rPr>
          <w:rFonts w:ascii="Times New Roman" w:hAnsi="Times New Roman" w:eastAsia="仿宋_GB2312"/>
          <w:spacing w:val="-8"/>
          <w:sz w:val="32"/>
        </w:rPr>
      </w:pPr>
    </w:p>
    <w:p>
      <w:pPr>
        <w:pStyle w:val="17"/>
        <w:spacing w:line="600" w:lineRule="exact"/>
        <w:ind w:firstLine="608" w:firstLineChars="200"/>
        <w:jc w:val="both"/>
        <w:rPr>
          <w:rFonts w:ascii="Times New Roman" w:hAnsi="Times New Roman" w:eastAsia="仿宋_GB2312"/>
          <w:spacing w:val="-8"/>
          <w:sz w:val="32"/>
        </w:rPr>
      </w:pPr>
      <w:bookmarkStart w:id="0" w:name="_GoBack"/>
      <w:bookmarkEnd w:id="0"/>
    </w:p>
    <w:p>
      <w:pPr>
        <w:spacing w:line="700" w:lineRule="exact"/>
        <w:jc w:val="center"/>
        <w:rPr>
          <w:rFonts w:eastAsia="方正小标宋简体"/>
          <w:kern w:val="0"/>
          <w:sz w:val="44"/>
          <w:szCs w:val="44"/>
        </w:rPr>
      </w:pPr>
      <w:r>
        <w:rPr>
          <w:rFonts w:eastAsia="方正小标宋简体"/>
          <w:kern w:val="0"/>
          <w:sz w:val="44"/>
          <w:szCs w:val="44"/>
        </w:rPr>
        <w:t>周村区人民政府办公室</w:t>
      </w:r>
    </w:p>
    <w:p>
      <w:pPr>
        <w:adjustRightInd w:val="0"/>
        <w:snapToGrid w:val="0"/>
        <w:spacing w:line="700" w:lineRule="exact"/>
        <w:jc w:val="center"/>
        <w:rPr>
          <w:rFonts w:eastAsia="方正小标宋简体"/>
          <w:sz w:val="44"/>
          <w:szCs w:val="44"/>
        </w:rPr>
      </w:pPr>
      <w:r>
        <w:rPr>
          <w:rFonts w:eastAsia="方正小标宋简体"/>
          <w:sz w:val="44"/>
          <w:szCs w:val="44"/>
        </w:rPr>
        <w:t>关于2018年为全区妇女儿童办好</w:t>
      </w:r>
    </w:p>
    <w:p>
      <w:pPr>
        <w:adjustRightInd w:val="0"/>
        <w:snapToGrid w:val="0"/>
        <w:spacing w:line="700" w:lineRule="exact"/>
        <w:jc w:val="center"/>
        <w:rPr>
          <w:rFonts w:eastAsia="方正小标宋简体"/>
          <w:snapToGrid w:val="0"/>
          <w:sz w:val="44"/>
          <w:szCs w:val="44"/>
        </w:rPr>
      </w:pPr>
      <w:r>
        <w:rPr>
          <w:rFonts w:eastAsia="方正小标宋简体"/>
          <w:sz w:val="44"/>
          <w:szCs w:val="44"/>
        </w:rPr>
        <w:t>十件实事的通知</w:t>
      </w:r>
    </w:p>
    <w:p>
      <w:pPr>
        <w:spacing w:line="600" w:lineRule="exact"/>
        <w:jc w:val="center"/>
        <w:rPr>
          <w:rFonts w:eastAsia="仿宋_GB2312"/>
          <w:sz w:val="32"/>
        </w:rPr>
      </w:pPr>
      <w:r>
        <w:rPr>
          <w:rFonts w:eastAsia="仿宋_GB2312"/>
          <w:sz w:val="32"/>
        </w:rPr>
        <w:t>周政办字〔2018〕60号</w:t>
      </w:r>
    </w:p>
    <w:p>
      <w:pPr>
        <w:adjustRightInd w:val="0"/>
        <w:snapToGrid w:val="0"/>
        <w:spacing w:line="580" w:lineRule="exact"/>
        <w:ind w:firstLine="640" w:firstLineChars="200"/>
        <w:rPr>
          <w:rFonts w:eastAsia="仿宋_GB2312"/>
          <w:sz w:val="32"/>
          <w:szCs w:val="32"/>
        </w:rPr>
      </w:pPr>
    </w:p>
    <w:p>
      <w:pPr>
        <w:spacing w:line="580" w:lineRule="exact"/>
        <w:rPr>
          <w:rFonts w:eastAsia="仿宋_GB2312"/>
          <w:sz w:val="32"/>
          <w:szCs w:val="32"/>
        </w:rPr>
      </w:pPr>
      <w:r>
        <w:rPr>
          <w:rFonts w:eastAsia="仿宋_GB2312"/>
          <w:sz w:val="32"/>
          <w:szCs w:val="32"/>
        </w:rPr>
        <w:t>各镇政府、街道办事处，周村经济开发区管委会，区政府各部门，有关单位：</w:t>
      </w:r>
    </w:p>
    <w:p>
      <w:pPr>
        <w:spacing w:line="580" w:lineRule="exact"/>
        <w:ind w:firstLine="640" w:firstLineChars="200"/>
        <w:rPr>
          <w:rFonts w:eastAsia="仿宋_GB2312"/>
          <w:sz w:val="32"/>
          <w:szCs w:val="32"/>
        </w:rPr>
      </w:pPr>
      <w:r>
        <w:rPr>
          <w:rFonts w:eastAsia="仿宋_GB2312"/>
          <w:sz w:val="32"/>
          <w:szCs w:val="32"/>
        </w:rPr>
        <w:t>为贯彻落实党的十九大精神，着力推进周村区妇女儿童发展“十三五”规划顺利实施，促进全区妇女儿童事业持续健康发展，经研究决定，今年继续为全区妇女儿童办十件实事，现通知如下：</w:t>
      </w:r>
    </w:p>
    <w:p>
      <w:pPr>
        <w:spacing w:line="580" w:lineRule="exact"/>
        <w:ind w:firstLine="640" w:firstLineChars="200"/>
        <w:rPr>
          <w:rFonts w:eastAsia="仿宋_GB2312"/>
          <w:sz w:val="32"/>
          <w:szCs w:val="32"/>
        </w:rPr>
      </w:pPr>
      <w:r>
        <w:rPr>
          <w:rFonts w:eastAsia="黑体"/>
          <w:sz w:val="32"/>
          <w:szCs w:val="32"/>
        </w:rPr>
        <w:t>一、实施教育设施完善提升工程。</w:t>
      </w:r>
      <w:r>
        <w:rPr>
          <w:rFonts w:eastAsia="仿宋_GB2312"/>
          <w:sz w:val="32"/>
          <w:szCs w:val="32"/>
        </w:rPr>
        <w:t>新建中和街幼儿园，建设4620平方米园舍，新建区实验中学教学楼1幢，建筑面积18174平方米，年内主体施工。完成北门里小学改扩建工程，建设校舍建筑面积12230平方米。</w:t>
      </w:r>
      <w:r>
        <w:rPr>
          <w:rFonts w:eastAsia="楷体_GB2312"/>
          <w:sz w:val="32"/>
          <w:szCs w:val="32"/>
        </w:rPr>
        <w:t>（责任单位：区教体局）</w:t>
      </w:r>
    </w:p>
    <w:p>
      <w:pPr>
        <w:spacing w:line="580" w:lineRule="exact"/>
        <w:ind w:firstLine="640" w:firstLineChars="200"/>
        <w:rPr>
          <w:rFonts w:eastAsia="仿宋_GB2312"/>
          <w:sz w:val="32"/>
          <w:szCs w:val="32"/>
        </w:rPr>
      </w:pPr>
      <w:r>
        <w:rPr>
          <w:rFonts w:eastAsia="黑体"/>
          <w:sz w:val="32"/>
          <w:szCs w:val="32"/>
        </w:rPr>
        <w:t>二、增设第三卫生间。</w:t>
      </w:r>
      <w:r>
        <w:rPr>
          <w:rFonts w:eastAsia="仿宋_GB2312"/>
          <w:sz w:val="32"/>
          <w:szCs w:val="32"/>
        </w:rPr>
        <w:t>新建公厕8座，每座规划占地100平方米左右，设置男女卫生间、管理房、工具间、环卫工人休息室等，全部增加第三卫生间，达到一类公厕标准。其中：规划建设1座具有多功能服务设施高档公厕，使城区公厕布局更趋合理，方便市民用厕。</w:t>
      </w:r>
      <w:r>
        <w:rPr>
          <w:rFonts w:eastAsia="楷体_GB2312"/>
          <w:sz w:val="32"/>
          <w:szCs w:val="32"/>
        </w:rPr>
        <w:t>（责任单位：区环卫局）</w:t>
      </w:r>
    </w:p>
    <w:p>
      <w:pPr>
        <w:spacing w:line="580" w:lineRule="exact"/>
        <w:ind w:firstLine="640" w:firstLineChars="200"/>
        <w:rPr>
          <w:rFonts w:eastAsia="仿宋_GB2312"/>
          <w:sz w:val="32"/>
          <w:szCs w:val="32"/>
        </w:rPr>
      </w:pPr>
      <w:r>
        <w:rPr>
          <w:rFonts w:eastAsia="黑体"/>
          <w:sz w:val="32"/>
          <w:szCs w:val="32"/>
        </w:rPr>
        <w:t>三、为城市、农村适龄妇女免费筛查两项疾病。</w:t>
      </w:r>
      <w:r>
        <w:rPr>
          <w:rFonts w:eastAsia="仿宋_GB2312"/>
          <w:sz w:val="32"/>
          <w:szCs w:val="32"/>
        </w:rPr>
        <w:t>年内，为5419名农村妇女（含流动人口200名）、4000名城市妇女（含1843名城镇贫困妇女）免费进行乳腺癌、宫颈癌两项疾病筛查。</w:t>
      </w:r>
      <w:r>
        <w:rPr>
          <w:rFonts w:eastAsia="楷体_GB2312"/>
          <w:sz w:val="32"/>
          <w:szCs w:val="32"/>
        </w:rPr>
        <w:t>（责任单位：区卫计局，区妇联，区民政局，各镇政府、街道办事处，周村经济开发区管委会）</w:t>
      </w:r>
    </w:p>
    <w:p>
      <w:pPr>
        <w:spacing w:line="580" w:lineRule="exact"/>
        <w:ind w:firstLine="640" w:firstLineChars="200"/>
        <w:rPr>
          <w:rFonts w:eastAsia="仿宋_GB2312"/>
          <w:sz w:val="32"/>
          <w:szCs w:val="32"/>
        </w:rPr>
      </w:pPr>
      <w:r>
        <w:rPr>
          <w:rFonts w:eastAsia="黑体"/>
          <w:sz w:val="32"/>
          <w:szCs w:val="32"/>
        </w:rPr>
        <w:t>四、建设“周村文化云”平台。</w:t>
      </w:r>
      <w:r>
        <w:rPr>
          <w:rFonts w:eastAsia="仿宋_GB2312"/>
          <w:sz w:val="32"/>
          <w:szCs w:val="32"/>
        </w:rPr>
        <w:t>整合全区各类文化资源，建设周村公共文化服务信息云平台，面向市民提供文化地图、信息公告、活动预约、场馆预定、培训报名等一站式文化服务，实现群众对公共文化服务的有效对接。</w:t>
      </w:r>
      <w:r>
        <w:rPr>
          <w:rFonts w:eastAsia="楷体_GB2312"/>
          <w:sz w:val="32"/>
          <w:szCs w:val="32"/>
        </w:rPr>
        <w:t>（责任单位：区文化新闻出版局）</w:t>
      </w:r>
    </w:p>
    <w:p>
      <w:pPr>
        <w:spacing w:line="580" w:lineRule="exact"/>
        <w:ind w:firstLine="640" w:firstLineChars="200"/>
        <w:rPr>
          <w:rFonts w:eastAsia="仿宋_GB2312"/>
          <w:sz w:val="32"/>
          <w:szCs w:val="32"/>
        </w:rPr>
      </w:pPr>
      <w:r>
        <w:rPr>
          <w:rFonts w:eastAsia="黑体"/>
          <w:sz w:val="32"/>
          <w:szCs w:val="32"/>
        </w:rPr>
        <w:t>五、推进全区免费产前筛查工作。</w:t>
      </w:r>
      <w:r>
        <w:rPr>
          <w:rFonts w:eastAsia="仿宋_GB2312"/>
          <w:sz w:val="32"/>
          <w:szCs w:val="32"/>
        </w:rPr>
        <w:t>切实做好孕产妇免费产前筛查，加强出生缺陷综合防治，提升出生人口素质，对夫妇双方或至少一方具有我市户籍，孕15-20+6周的孕妇，免费享受一次产前血清生化筛查服务。</w:t>
      </w:r>
      <w:r>
        <w:rPr>
          <w:rFonts w:eastAsia="楷体_GB2312"/>
          <w:sz w:val="32"/>
          <w:szCs w:val="32"/>
        </w:rPr>
        <w:t>（责任单位：区卫计局）</w:t>
      </w:r>
    </w:p>
    <w:p>
      <w:pPr>
        <w:spacing w:line="580" w:lineRule="exact"/>
        <w:ind w:firstLine="640" w:firstLineChars="200"/>
        <w:rPr>
          <w:rFonts w:eastAsia="仿宋_GB2312"/>
          <w:sz w:val="32"/>
          <w:szCs w:val="32"/>
        </w:rPr>
      </w:pPr>
      <w:r>
        <w:rPr>
          <w:rFonts w:eastAsia="黑体"/>
          <w:sz w:val="32"/>
          <w:szCs w:val="32"/>
        </w:rPr>
        <w:t>六、全面提升妇女儿童维权水平。</w:t>
      </w:r>
      <w:r>
        <w:rPr>
          <w:rFonts w:eastAsia="仿宋_GB2312"/>
          <w:sz w:val="32"/>
          <w:szCs w:val="32"/>
        </w:rPr>
        <w:t>在区法律援助中心新设“妇女儿童维权岗”，进一步降低援助门槛，加大财政投入力度，实现弱势妇女儿童法律援助应援尽援；开辟妇女儿童权益保护案件快审快执绿色通道，全力维护妇女儿童合法权益。合力推进预防和制止家暴工作，实施家暴告诫、“人身安全保护令”制度，切实维护受家暴妇女合法权益。加大对妇女儿童法律法规的宣传普及力度，开展“法律六进”（进学校、进社区、进企业、进农村、进机关、进单位）活动100场次，进一步提升妇女儿童依法维权能力。</w:t>
      </w:r>
      <w:r>
        <w:rPr>
          <w:rFonts w:eastAsia="楷体_GB2312"/>
          <w:sz w:val="32"/>
          <w:szCs w:val="32"/>
        </w:rPr>
        <w:t>（责任单位：区妇联、区公安分局、区检察院、区法院、区司法局、区总工会）</w:t>
      </w:r>
    </w:p>
    <w:p>
      <w:pPr>
        <w:spacing w:line="580" w:lineRule="exact"/>
        <w:ind w:firstLine="640" w:firstLineChars="200"/>
        <w:rPr>
          <w:rFonts w:eastAsia="黑体"/>
          <w:sz w:val="32"/>
          <w:szCs w:val="32"/>
        </w:rPr>
      </w:pPr>
      <w:r>
        <w:rPr>
          <w:rFonts w:eastAsia="黑体"/>
          <w:sz w:val="32"/>
          <w:szCs w:val="32"/>
        </w:rPr>
        <w:t>七、实施残疾儿童抢救性康复救助项目。</w:t>
      </w:r>
      <w:r>
        <w:rPr>
          <w:rFonts w:eastAsia="仿宋_GB2312"/>
          <w:sz w:val="32"/>
          <w:szCs w:val="32"/>
        </w:rPr>
        <w:t>救助全区83名0-6岁脑瘫、智障、孤独症、听力障碍、低视力残疾儿童进行康复训练，为脑瘫儿童适配矫形器，听力障碍儿童适配助听器。残疾儿童在定点康复机构至少接受10个月康复训练。在康复机构接受康复训练或治疗达不到预期效果的，救助年龄可放宽到9周岁。</w:t>
      </w:r>
      <w:r>
        <w:rPr>
          <w:rFonts w:eastAsia="楷体_GB2312"/>
          <w:sz w:val="32"/>
          <w:szCs w:val="32"/>
        </w:rPr>
        <w:t>（责任单位：区残联）</w:t>
      </w:r>
    </w:p>
    <w:p>
      <w:pPr>
        <w:spacing w:line="580" w:lineRule="exact"/>
        <w:ind w:firstLine="640" w:firstLineChars="200"/>
        <w:rPr>
          <w:rFonts w:eastAsia="仿宋_GB2312"/>
          <w:sz w:val="32"/>
          <w:szCs w:val="32"/>
        </w:rPr>
      </w:pPr>
      <w:r>
        <w:rPr>
          <w:rFonts w:eastAsia="黑体"/>
          <w:sz w:val="32"/>
          <w:szCs w:val="32"/>
        </w:rPr>
        <w:t>八、实施公园游园设施提升工程。</w:t>
      </w:r>
      <w:r>
        <w:rPr>
          <w:rFonts w:eastAsia="仿宋_GB2312"/>
          <w:sz w:val="32"/>
          <w:szCs w:val="32"/>
        </w:rPr>
        <w:t>按照海绵城市标准，对人民广场进行设施改造、功能完善和景观提升，提升改造面积12.6万平方米。对部分公园、游园进行配套设施改造，进一步提升全区公共设施服务水平，优化妇女儿童生存发展环境。</w:t>
      </w:r>
      <w:r>
        <w:rPr>
          <w:rFonts w:eastAsia="楷体_GB2312"/>
          <w:sz w:val="32"/>
          <w:szCs w:val="32"/>
        </w:rPr>
        <w:t>（责任单位：区园林局）</w:t>
      </w:r>
    </w:p>
    <w:p>
      <w:pPr>
        <w:spacing w:line="580" w:lineRule="exact"/>
        <w:ind w:firstLine="640" w:firstLineChars="200"/>
        <w:rPr>
          <w:rFonts w:eastAsia="仿宋_GB2312"/>
          <w:sz w:val="32"/>
          <w:szCs w:val="32"/>
        </w:rPr>
      </w:pPr>
      <w:r>
        <w:rPr>
          <w:rFonts w:eastAsia="黑体"/>
          <w:sz w:val="32"/>
          <w:szCs w:val="32"/>
        </w:rPr>
        <w:t>九、推进“妈妈小屋”建设。</w:t>
      </w:r>
      <w:r>
        <w:rPr>
          <w:rFonts w:eastAsia="仿宋_GB2312"/>
          <w:sz w:val="32"/>
          <w:szCs w:val="32"/>
        </w:rPr>
        <w:t>重点在企业新建6处“妈妈小屋”，为孕期、哺乳期女性提供一个私密、安全、卫生的休息、哺乳场所。推进“妈妈小屋”规范化建设，打造5家示范点，把“妈妈小屋”建设成为健康交流的课堂和心理调适的“温馨驿站”。</w:t>
      </w:r>
      <w:r>
        <w:rPr>
          <w:rFonts w:eastAsia="楷体_GB2312"/>
          <w:sz w:val="32"/>
          <w:szCs w:val="32"/>
        </w:rPr>
        <w:t>（责任单位：区总工会）</w:t>
      </w:r>
    </w:p>
    <w:p>
      <w:pPr>
        <w:spacing w:line="580" w:lineRule="exact"/>
        <w:ind w:firstLine="640" w:firstLineChars="200"/>
        <w:rPr>
          <w:rFonts w:eastAsia="仿宋_GB2312"/>
          <w:sz w:val="32"/>
          <w:szCs w:val="32"/>
        </w:rPr>
      </w:pPr>
      <w:r>
        <w:rPr>
          <w:rFonts w:eastAsia="黑体"/>
          <w:sz w:val="32"/>
          <w:szCs w:val="32"/>
        </w:rPr>
        <w:t>十、建立周村区婚姻家庭辅导中心。</w:t>
      </w:r>
      <w:r>
        <w:rPr>
          <w:rFonts w:eastAsia="仿宋_GB2312"/>
          <w:sz w:val="32"/>
          <w:szCs w:val="32"/>
        </w:rPr>
        <w:t>依托区婚姻登记处建立周村区婚姻家庭辅导中心，发挥全区婚姻家庭辅导志愿者队伍作用，面对面为离婚夫妇、新婚夫妇及其他有婚姻指导需求的婚姻家庭开展婚姻指导、婚姻危机干预、心理疏导、法律咨询等服务，普及健康的婚姻家庭理念，有效降低离婚率，促进家庭和谐稳定。</w:t>
      </w:r>
      <w:r>
        <w:rPr>
          <w:rFonts w:eastAsia="楷体_GB2312"/>
          <w:sz w:val="32"/>
          <w:szCs w:val="32"/>
        </w:rPr>
        <w:t>（责任单位：区妇联、区民政局）</w:t>
      </w:r>
    </w:p>
    <w:p>
      <w:pPr>
        <w:spacing w:line="580" w:lineRule="exact"/>
        <w:ind w:firstLine="640" w:firstLineChars="200"/>
        <w:rPr>
          <w:rFonts w:eastAsia="仿宋_GB2312"/>
          <w:sz w:val="32"/>
          <w:szCs w:val="32"/>
        </w:rPr>
      </w:pPr>
      <w:r>
        <w:rPr>
          <w:rFonts w:eastAsia="仿宋_GB2312"/>
          <w:sz w:val="32"/>
          <w:szCs w:val="32"/>
        </w:rPr>
        <w:t>以上十件实事要在年内完成。区妇儿工委办公室负责定期调度；各有关部门和责任单位要认真组织实施，抓好贯彻落实，每季度上报实事进展情况至区妇儿工委办公室（邮箱：zcqfl@126.com；联系电话：6195359）。</w:t>
      </w:r>
    </w:p>
    <w:p>
      <w:pPr>
        <w:spacing w:line="580" w:lineRule="exact"/>
        <w:ind w:firstLine="640" w:firstLineChars="200"/>
        <w:rPr>
          <w:rFonts w:eastAsia="仿宋_GB2312"/>
          <w:sz w:val="32"/>
          <w:szCs w:val="32"/>
        </w:rPr>
      </w:pPr>
    </w:p>
    <w:p>
      <w:pPr>
        <w:spacing w:line="580" w:lineRule="exact"/>
        <w:ind w:firstLine="640" w:firstLineChars="200"/>
        <w:rPr>
          <w:rFonts w:eastAsia="仿宋_GB2312"/>
          <w:spacing w:val="-6"/>
          <w:sz w:val="32"/>
          <w:szCs w:val="32"/>
        </w:rPr>
      </w:pPr>
      <w:r>
        <w:rPr>
          <w:rFonts w:eastAsia="仿宋_GB2312"/>
          <w:sz w:val="32"/>
          <w:szCs w:val="32"/>
        </w:rPr>
        <w:t>附件：2018</w:t>
      </w:r>
      <w:r>
        <w:rPr>
          <w:rFonts w:eastAsia="仿宋_GB2312"/>
          <w:spacing w:val="-4"/>
          <w:sz w:val="32"/>
          <w:szCs w:val="32"/>
        </w:rPr>
        <w:t>年为全区妇女儿童办的十件实事项目任务分解表</w:t>
      </w:r>
    </w:p>
    <w:p>
      <w:pPr>
        <w:spacing w:line="580" w:lineRule="exact"/>
        <w:ind w:firstLine="640" w:firstLineChars="200"/>
        <w:rPr>
          <w:rFonts w:eastAsia="仿宋_GB2312"/>
          <w:bCs/>
          <w:kern w:val="0"/>
          <w:sz w:val="32"/>
          <w:szCs w:val="32"/>
        </w:rPr>
      </w:pPr>
    </w:p>
    <w:p>
      <w:pPr>
        <w:spacing w:line="580" w:lineRule="exact"/>
        <w:ind w:firstLine="640" w:firstLineChars="200"/>
        <w:rPr>
          <w:rFonts w:hint="eastAsia" w:eastAsia="仿宋_GB2312"/>
          <w:bCs/>
          <w:kern w:val="0"/>
          <w:sz w:val="32"/>
          <w:szCs w:val="32"/>
        </w:rPr>
      </w:pPr>
    </w:p>
    <w:p>
      <w:pPr>
        <w:spacing w:line="580" w:lineRule="exact"/>
        <w:ind w:firstLine="640" w:firstLineChars="200"/>
        <w:rPr>
          <w:rFonts w:hint="eastAsia" w:eastAsia="仿宋_GB2312"/>
          <w:bCs/>
          <w:kern w:val="0"/>
          <w:sz w:val="32"/>
          <w:szCs w:val="32"/>
        </w:rPr>
      </w:pPr>
    </w:p>
    <w:p>
      <w:pPr>
        <w:tabs>
          <w:tab w:val="left" w:pos="8820"/>
          <w:tab w:val="left" w:pos="9240"/>
          <w:tab w:val="left" w:pos="9660"/>
          <w:tab w:val="left" w:pos="10080"/>
          <w:tab w:val="left" w:pos="12180"/>
        </w:tabs>
        <w:spacing w:line="600" w:lineRule="exact"/>
        <w:ind w:right="758" w:rightChars="361" w:firstLine="640" w:firstLineChars="200"/>
        <w:jc w:val="right"/>
        <w:rPr>
          <w:rFonts w:eastAsia="仿宋_GB2312"/>
          <w:sz w:val="32"/>
          <w:szCs w:val="32"/>
        </w:rPr>
      </w:pPr>
      <w:r>
        <w:rPr>
          <w:rFonts w:eastAsia="仿宋_GB2312"/>
          <w:sz w:val="32"/>
          <w:szCs w:val="32"/>
        </w:rPr>
        <w:t>周村区人民政府办公室</w:t>
      </w:r>
    </w:p>
    <w:p>
      <w:pPr>
        <w:tabs>
          <w:tab w:val="left" w:pos="7727"/>
          <w:tab w:val="left" w:pos="7770"/>
        </w:tabs>
        <w:wordWrap w:val="0"/>
        <w:spacing w:line="600" w:lineRule="exact"/>
        <w:ind w:right="1178" w:rightChars="561" w:firstLine="640" w:firstLineChars="200"/>
        <w:jc w:val="right"/>
        <w:rPr>
          <w:rFonts w:eastAsia="仿宋_GB2312"/>
          <w:sz w:val="32"/>
          <w:szCs w:val="32"/>
        </w:rPr>
      </w:pPr>
      <w:r>
        <w:rPr>
          <w:rFonts w:eastAsia="仿宋_GB2312"/>
          <w:sz w:val="32"/>
          <w:szCs w:val="32"/>
        </w:rPr>
        <w:t>2018年6月7日</w:t>
      </w:r>
    </w:p>
    <w:p>
      <w:pPr>
        <w:spacing w:line="580" w:lineRule="exact"/>
        <w:ind w:firstLine="640" w:firstLineChars="200"/>
        <w:rPr>
          <w:rFonts w:eastAsia="仿宋_GB2312"/>
          <w:sz w:val="32"/>
          <w:szCs w:val="32"/>
        </w:rPr>
        <w:sectPr>
          <w:headerReference r:id="rId3" w:type="default"/>
          <w:footerReference r:id="rId4" w:type="default"/>
          <w:footerReference r:id="rId5" w:type="even"/>
          <w:pgSz w:w="11907" w:h="16840"/>
          <w:pgMar w:top="2041" w:right="1531" w:bottom="1701" w:left="1531" w:header="851" w:footer="1366" w:gutter="0"/>
          <w:cols w:space="425" w:num="1"/>
          <w:docGrid w:linePitch="312" w:charSpace="0"/>
        </w:sectPr>
      </w:pPr>
    </w:p>
    <w:p>
      <w:pPr>
        <w:spacing w:line="580" w:lineRule="exact"/>
        <w:rPr>
          <w:rFonts w:eastAsia="黑体"/>
          <w:color w:val="000000"/>
          <w:kern w:val="0"/>
          <w:sz w:val="32"/>
          <w:szCs w:val="32"/>
        </w:rPr>
      </w:pPr>
      <w:r>
        <w:rPr>
          <w:rFonts w:hAnsi="黑体" w:eastAsia="黑体"/>
          <w:color w:val="000000"/>
          <w:kern w:val="0"/>
          <w:sz w:val="32"/>
          <w:szCs w:val="32"/>
        </w:rPr>
        <w:t>附件</w:t>
      </w:r>
    </w:p>
    <w:p>
      <w:pPr>
        <w:spacing w:line="580" w:lineRule="exact"/>
        <w:rPr>
          <w:rFonts w:eastAsia="仿宋_GB2312"/>
          <w:sz w:val="32"/>
          <w:szCs w:val="32"/>
        </w:rPr>
      </w:pPr>
    </w:p>
    <w:p>
      <w:pPr>
        <w:spacing w:line="700" w:lineRule="exact"/>
        <w:jc w:val="center"/>
        <w:rPr>
          <w:rFonts w:eastAsia="仿宋_GB2312"/>
          <w:sz w:val="44"/>
          <w:szCs w:val="44"/>
        </w:rPr>
      </w:pPr>
      <w:r>
        <w:rPr>
          <w:rFonts w:eastAsia="方正小标宋简体"/>
          <w:color w:val="000000"/>
          <w:kern w:val="0"/>
          <w:sz w:val="44"/>
          <w:szCs w:val="44"/>
        </w:rPr>
        <w:t xml:space="preserve">   2018年为全区妇女儿童办的十件实事项目任务分解表</w:t>
      </w:r>
    </w:p>
    <w:p>
      <w:pPr>
        <w:spacing w:line="580" w:lineRule="exact"/>
        <w:ind w:firstLine="640" w:firstLineChars="200"/>
        <w:rPr>
          <w:rFonts w:eastAsia="仿宋_GB2312"/>
          <w:sz w:val="32"/>
          <w:szCs w:val="32"/>
        </w:rPr>
      </w:pPr>
    </w:p>
    <w:tbl>
      <w:tblPr>
        <w:tblStyle w:val="21"/>
        <w:tblW w:w="13579" w:type="dxa"/>
        <w:tblInd w:w="0" w:type="dxa"/>
        <w:tblLayout w:type="autofit"/>
        <w:tblCellMar>
          <w:top w:w="15" w:type="dxa"/>
          <w:left w:w="15" w:type="dxa"/>
          <w:bottom w:w="15" w:type="dxa"/>
          <w:right w:w="15" w:type="dxa"/>
        </w:tblCellMar>
      </w:tblPr>
      <w:tblGrid>
        <w:gridCol w:w="351"/>
        <w:gridCol w:w="1246"/>
        <w:gridCol w:w="1971"/>
        <w:gridCol w:w="4790"/>
        <w:gridCol w:w="773"/>
        <w:gridCol w:w="949"/>
        <w:gridCol w:w="756"/>
        <w:gridCol w:w="741"/>
        <w:gridCol w:w="812"/>
        <w:gridCol w:w="1190"/>
      </w:tblGrid>
      <w:tr>
        <w:tblPrEx>
          <w:tblCellMar>
            <w:top w:w="15" w:type="dxa"/>
            <w:left w:w="15" w:type="dxa"/>
            <w:bottom w:w="15" w:type="dxa"/>
            <w:right w:w="15" w:type="dxa"/>
          </w:tblCellMar>
        </w:tblPrEx>
        <w:trPr>
          <w:wBefore w:w="0" w:type="dxa"/>
          <w:wAfter w:w="0" w:type="dxa"/>
          <w:trHeight w:val="540" w:hRule="atLeast"/>
        </w:trPr>
        <w:tc>
          <w:tcPr>
            <w:tcW w:w="3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黑体"/>
                <w:color w:val="000000"/>
                <w:kern w:val="0"/>
                <w:sz w:val="20"/>
                <w:szCs w:val="20"/>
              </w:rPr>
            </w:pPr>
            <w:r>
              <w:rPr>
                <w:rFonts w:eastAsia="黑体"/>
                <w:color w:val="000000"/>
                <w:kern w:val="0"/>
                <w:sz w:val="20"/>
                <w:szCs w:val="20"/>
              </w:rPr>
              <w:t>序号</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黑体"/>
                <w:color w:val="000000"/>
                <w:kern w:val="0"/>
                <w:sz w:val="20"/>
                <w:szCs w:val="20"/>
              </w:rPr>
            </w:pPr>
            <w:r>
              <w:rPr>
                <w:rFonts w:eastAsia="黑体"/>
                <w:color w:val="000000"/>
                <w:kern w:val="0"/>
                <w:sz w:val="20"/>
                <w:szCs w:val="20"/>
              </w:rPr>
              <w:t>实事项目</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黑体"/>
                <w:color w:val="000000"/>
                <w:kern w:val="0"/>
                <w:sz w:val="20"/>
                <w:szCs w:val="20"/>
              </w:rPr>
            </w:pPr>
            <w:r>
              <w:rPr>
                <w:rFonts w:eastAsia="黑体"/>
                <w:color w:val="000000"/>
                <w:kern w:val="0"/>
                <w:sz w:val="20"/>
                <w:szCs w:val="20"/>
              </w:rPr>
              <w:t>主要内容</w:t>
            </w:r>
          </w:p>
        </w:tc>
        <w:tc>
          <w:tcPr>
            <w:tcW w:w="47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黑体"/>
                <w:color w:val="000000"/>
                <w:kern w:val="0"/>
                <w:sz w:val="20"/>
                <w:szCs w:val="20"/>
              </w:rPr>
            </w:pPr>
            <w:r>
              <w:rPr>
                <w:rFonts w:eastAsia="黑体"/>
                <w:color w:val="000000"/>
                <w:kern w:val="0"/>
                <w:sz w:val="20"/>
                <w:szCs w:val="20"/>
              </w:rPr>
              <w:t>任务分解</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黑体"/>
                <w:color w:val="000000"/>
                <w:kern w:val="0"/>
                <w:sz w:val="20"/>
                <w:szCs w:val="20"/>
              </w:rPr>
            </w:pPr>
            <w:r>
              <w:rPr>
                <w:rFonts w:eastAsia="黑体"/>
                <w:color w:val="000000"/>
                <w:kern w:val="0"/>
                <w:sz w:val="20"/>
                <w:szCs w:val="20"/>
              </w:rPr>
              <w:t>完成</w:t>
            </w:r>
          </w:p>
          <w:p>
            <w:pPr>
              <w:widowControl/>
              <w:jc w:val="center"/>
              <w:rPr>
                <w:rFonts w:eastAsia="黑体"/>
                <w:color w:val="000000"/>
                <w:kern w:val="0"/>
                <w:sz w:val="20"/>
                <w:szCs w:val="20"/>
              </w:rPr>
            </w:pPr>
            <w:r>
              <w:rPr>
                <w:rFonts w:eastAsia="黑体"/>
                <w:color w:val="000000"/>
                <w:kern w:val="0"/>
                <w:sz w:val="20"/>
                <w:szCs w:val="20"/>
              </w:rPr>
              <w:t>时限</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黑体"/>
                <w:color w:val="000000"/>
                <w:kern w:val="0"/>
                <w:sz w:val="20"/>
                <w:szCs w:val="20"/>
              </w:rPr>
            </w:pPr>
            <w:r>
              <w:rPr>
                <w:rFonts w:eastAsia="黑体"/>
                <w:color w:val="000000"/>
                <w:kern w:val="0"/>
                <w:sz w:val="20"/>
                <w:szCs w:val="20"/>
              </w:rPr>
              <w:t>责任单位</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黑体"/>
                <w:color w:val="000000"/>
                <w:kern w:val="0"/>
                <w:sz w:val="20"/>
                <w:szCs w:val="20"/>
              </w:rPr>
            </w:pPr>
            <w:r>
              <w:rPr>
                <w:rFonts w:eastAsia="黑体"/>
                <w:color w:val="000000"/>
                <w:kern w:val="0"/>
                <w:sz w:val="20"/>
                <w:szCs w:val="20"/>
              </w:rPr>
              <w:t>分管</w:t>
            </w:r>
          </w:p>
          <w:p>
            <w:pPr>
              <w:widowControl/>
              <w:jc w:val="center"/>
              <w:rPr>
                <w:rFonts w:eastAsia="黑体"/>
                <w:color w:val="000000"/>
                <w:kern w:val="0"/>
                <w:sz w:val="20"/>
                <w:szCs w:val="20"/>
              </w:rPr>
            </w:pPr>
            <w:r>
              <w:rPr>
                <w:rFonts w:eastAsia="黑体"/>
                <w:color w:val="000000"/>
                <w:kern w:val="0"/>
                <w:sz w:val="20"/>
                <w:szCs w:val="20"/>
              </w:rPr>
              <w:t>领导</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黑体"/>
                <w:color w:val="000000"/>
                <w:kern w:val="0"/>
                <w:sz w:val="20"/>
                <w:szCs w:val="20"/>
              </w:rPr>
            </w:pPr>
            <w:r>
              <w:rPr>
                <w:rFonts w:eastAsia="黑体"/>
                <w:color w:val="000000"/>
                <w:kern w:val="0"/>
                <w:sz w:val="20"/>
                <w:szCs w:val="20"/>
              </w:rPr>
              <w:t>责任</w:t>
            </w:r>
          </w:p>
          <w:p>
            <w:pPr>
              <w:widowControl/>
              <w:jc w:val="center"/>
              <w:rPr>
                <w:rFonts w:eastAsia="黑体"/>
                <w:color w:val="000000"/>
                <w:kern w:val="0"/>
                <w:sz w:val="20"/>
                <w:szCs w:val="20"/>
              </w:rPr>
            </w:pPr>
            <w:r>
              <w:rPr>
                <w:rFonts w:eastAsia="黑体"/>
                <w:color w:val="000000"/>
                <w:kern w:val="0"/>
                <w:sz w:val="20"/>
                <w:szCs w:val="20"/>
              </w:rPr>
              <w:t>科室</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黑体"/>
                <w:color w:val="000000"/>
                <w:kern w:val="0"/>
                <w:sz w:val="20"/>
                <w:szCs w:val="20"/>
              </w:rPr>
            </w:pPr>
            <w:r>
              <w:rPr>
                <w:rFonts w:eastAsia="黑体"/>
                <w:color w:val="000000"/>
                <w:kern w:val="0"/>
                <w:sz w:val="20"/>
                <w:szCs w:val="20"/>
              </w:rPr>
              <w:t>联系人</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黑体"/>
                <w:color w:val="000000"/>
                <w:kern w:val="0"/>
                <w:sz w:val="20"/>
                <w:szCs w:val="20"/>
              </w:rPr>
            </w:pPr>
            <w:r>
              <w:rPr>
                <w:rFonts w:eastAsia="黑体"/>
                <w:color w:val="000000"/>
                <w:kern w:val="0"/>
                <w:sz w:val="20"/>
                <w:szCs w:val="20"/>
              </w:rPr>
              <w:t>联系电话</w:t>
            </w:r>
          </w:p>
        </w:tc>
      </w:tr>
      <w:tr>
        <w:tblPrEx>
          <w:tblCellMar>
            <w:top w:w="15" w:type="dxa"/>
            <w:left w:w="15" w:type="dxa"/>
            <w:bottom w:w="15" w:type="dxa"/>
            <w:right w:w="15" w:type="dxa"/>
          </w:tblCellMar>
        </w:tblPrEx>
        <w:trPr>
          <w:wBefore w:w="0" w:type="dxa"/>
          <w:wAfter w:w="0" w:type="dxa"/>
          <w:trHeight w:val="2944" w:hRule="atLeast"/>
        </w:trPr>
        <w:tc>
          <w:tcPr>
            <w:tcW w:w="3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000000"/>
                <w:kern w:val="0"/>
                <w:sz w:val="20"/>
                <w:szCs w:val="20"/>
              </w:rPr>
            </w:pPr>
            <w:r>
              <w:rPr>
                <w:color w:val="000000"/>
                <w:kern w:val="0"/>
                <w:sz w:val="20"/>
                <w:szCs w:val="20"/>
              </w:rPr>
              <w:t>1</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eastAsia="仿宋_GB2312"/>
                <w:color w:val="000000"/>
                <w:kern w:val="0"/>
                <w:sz w:val="20"/>
                <w:szCs w:val="20"/>
              </w:rPr>
            </w:pPr>
            <w:r>
              <w:rPr>
                <w:rFonts w:eastAsia="仿宋_GB2312"/>
                <w:color w:val="000000"/>
                <w:kern w:val="0"/>
                <w:sz w:val="20"/>
                <w:szCs w:val="20"/>
              </w:rPr>
              <w:t>实施教育设施完善提升工程</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eastAsia="仿宋_GB2312"/>
                <w:color w:val="000000"/>
                <w:kern w:val="0"/>
                <w:sz w:val="20"/>
                <w:szCs w:val="20"/>
              </w:rPr>
            </w:pPr>
            <w:r>
              <w:rPr>
                <w:rFonts w:eastAsia="仿宋_GB2312"/>
                <w:color w:val="000000"/>
                <w:kern w:val="0"/>
                <w:sz w:val="20"/>
                <w:szCs w:val="20"/>
              </w:rPr>
              <w:t>新建中和街幼儿园，建设4620平方米园舍，新建区实验中学教学楼1幢，建筑面积18174平方米，年内主体施工。完成北门里小学改扩建工程，建设校舍建筑面积12230平方米。</w:t>
            </w:r>
          </w:p>
        </w:tc>
        <w:tc>
          <w:tcPr>
            <w:tcW w:w="4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eastAsia="仿宋_GB2312"/>
                <w:color w:val="000000"/>
                <w:kern w:val="0"/>
                <w:sz w:val="20"/>
                <w:szCs w:val="20"/>
              </w:rPr>
            </w:pPr>
            <w:r>
              <w:rPr>
                <w:rFonts w:eastAsia="仿宋_GB2312"/>
                <w:color w:val="000000"/>
                <w:kern w:val="0"/>
                <w:sz w:val="20"/>
                <w:szCs w:val="20"/>
              </w:rPr>
              <w:t xml:space="preserve">第一季度：中和街幼儿园项目和实验中学新建教学楼项目办理土地相关手续，做规划方案设计，实验中学新建教学楼完成立项；北门里小学新建教学楼主体施工。                                </w:t>
            </w:r>
            <w:r>
              <w:rPr>
                <w:rFonts w:eastAsia="仿宋_GB2312"/>
                <w:color w:val="000000"/>
                <w:kern w:val="0"/>
                <w:sz w:val="20"/>
                <w:szCs w:val="20"/>
              </w:rPr>
              <w:br w:type="textWrapping"/>
            </w:r>
            <w:r>
              <w:rPr>
                <w:rFonts w:eastAsia="仿宋_GB2312"/>
                <w:color w:val="000000"/>
                <w:kern w:val="0"/>
                <w:sz w:val="20"/>
                <w:szCs w:val="20"/>
              </w:rPr>
              <w:t>第二季度：中和街幼儿园项目和实验中学新建教学楼项目办理土地相关手续，确定具体建设方案，中和街幼儿园项目完成立项；北门里小学新建教学楼进行外墙保温和内部装饰。</w:t>
            </w:r>
          </w:p>
          <w:p>
            <w:pPr>
              <w:widowControl/>
              <w:spacing w:line="240" w:lineRule="exact"/>
              <w:rPr>
                <w:rFonts w:eastAsia="仿宋_GB2312"/>
                <w:color w:val="000000"/>
                <w:kern w:val="0"/>
                <w:sz w:val="20"/>
                <w:szCs w:val="20"/>
              </w:rPr>
            </w:pPr>
            <w:r>
              <w:rPr>
                <w:rFonts w:eastAsia="仿宋_GB2312"/>
                <w:color w:val="000000"/>
                <w:kern w:val="0"/>
                <w:sz w:val="20"/>
                <w:szCs w:val="20"/>
              </w:rPr>
              <w:t>第三季度：中和街幼儿园项目和实验中学新建教学楼项目办理土地和工程施工、监理招投标手续；北门里小学新建校舍完工。</w:t>
            </w:r>
          </w:p>
          <w:p>
            <w:pPr>
              <w:widowControl/>
              <w:spacing w:line="240" w:lineRule="exact"/>
              <w:rPr>
                <w:rFonts w:eastAsia="仿宋_GB2312"/>
                <w:color w:val="000000"/>
                <w:kern w:val="0"/>
                <w:sz w:val="20"/>
                <w:szCs w:val="20"/>
              </w:rPr>
            </w:pPr>
            <w:r>
              <w:rPr>
                <w:rFonts w:eastAsia="仿宋_GB2312"/>
                <w:color w:val="000000"/>
                <w:kern w:val="0"/>
                <w:sz w:val="20"/>
                <w:szCs w:val="20"/>
              </w:rPr>
              <w:t>第四季度：中和街幼儿园项目和实验中学新建教学楼项目进行基础、主体施工。</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2018年12月</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区教体局</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刘绵方</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校管办</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韩  伟</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13964306872</w:t>
            </w:r>
          </w:p>
        </w:tc>
      </w:tr>
      <w:tr>
        <w:tblPrEx>
          <w:tblCellMar>
            <w:top w:w="15" w:type="dxa"/>
            <w:left w:w="15" w:type="dxa"/>
            <w:bottom w:w="15" w:type="dxa"/>
            <w:right w:w="15" w:type="dxa"/>
          </w:tblCellMar>
        </w:tblPrEx>
        <w:trPr>
          <w:wBefore w:w="0" w:type="dxa"/>
          <w:wAfter w:w="0" w:type="dxa"/>
          <w:trHeight w:val="2475" w:hRule="atLeast"/>
        </w:trPr>
        <w:tc>
          <w:tcPr>
            <w:tcW w:w="3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000000"/>
                <w:kern w:val="0"/>
                <w:sz w:val="20"/>
                <w:szCs w:val="20"/>
              </w:rPr>
            </w:pPr>
            <w:r>
              <w:rPr>
                <w:color w:val="000000"/>
                <w:kern w:val="0"/>
                <w:sz w:val="20"/>
                <w:szCs w:val="20"/>
              </w:rPr>
              <w:t>2</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eastAsia="仿宋_GB2312"/>
                <w:color w:val="000000"/>
                <w:kern w:val="0"/>
                <w:sz w:val="20"/>
                <w:szCs w:val="20"/>
              </w:rPr>
            </w:pPr>
            <w:r>
              <w:rPr>
                <w:rFonts w:eastAsia="仿宋_GB2312"/>
                <w:color w:val="000000"/>
                <w:kern w:val="0"/>
                <w:sz w:val="20"/>
                <w:szCs w:val="20"/>
              </w:rPr>
              <w:t>增设第三卫生间</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eastAsia="仿宋_GB2312"/>
                <w:color w:val="000000"/>
                <w:kern w:val="0"/>
                <w:sz w:val="20"/>
                <w:szCs w:val="20"/>
              </w:rPr>
            </w:pPr>
            <w:r>
              <w:rPr>
                <w:rFonts w:eastAsia="仿宋_GB2312"/>
                <w:color w:val="000000"/>
                <w:kern w:val="0"/>
                <w:sz w:val="20"/>
                <w:szCs w:val="20"/>
              </w:rPr>
              <w:t>新建公厕8座，每座规划占地100平方米左右，设置男女卫生间、管理房、工具间、环卫工人休息室等，全部增加第三卫生间，达到一类公厕标准。其中：规划建设1座具有多功能服务设施高档公厕，使城区公厕布局更趋合理，方便市民用厕。</w:t>
            </w:r>
          </w:p>
        </w:tc>
        <w:tc>
          <w:tcPr>
            <w:tcW w:w="4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eastAsia="仿宋_GB2312"/>
                <w:color w:val="000000"/>
                <w:kern w:val="0"/>
                <w:sz w:val="20"/>
                <w:szCs w:val="20"/>
              </w:rPr>
            </w:pPr>
            <w:r>
              <w:rPr>
                <w:rFonts w:eastAsia="仿宋_GB2312"/>
                <w:color w:val="000000"/>
                <w:kern w:val="0"/>
                <w:sz w:val="20"/>
                <w:szCs w:val="20"/>
              </w:rPr>
              <w:t>第</w:t>
            </w:r>
            <w:r>
              <w:rPr>
                <w:rFonts w:hint="eastAsia" w:eastAsia="仿宋_GB2312"/>
                <w:color w:val="000000"/>
                <w:kern w:val="0"/>
                <w:sz w:val="20"/>
                <w:szCs w:val="20"/>
              </w:rPr>
              <w:t>一季度：完成选址，发布招标公示。</w:t>
            </w:r>
          </w:p>
          <w:p>
            <w:pPr>
              <w:widowControl/>
              <w:spacing w:line="240" w:lineRule="exact"/>
              <w:rPr>
                <w:rFonts w:hint="eastAsia" w:eastAsia="仿宋_GB2312"/>
                <w:color w:val="000000"/>
                <w:kern w:val="0"/>
                <w:sz w:val="20"/>
                <w:szCs w:val="20"/>
              </w:rPr>
            </w:pPr>
            <w:r>
              <w:rPr>
                <w:rFonts w:eastAsia="仿宋_GB2312"/>
                <w:color w:val="000000"/>
                <w:kern w:val="0"/>
                <w:sz w:val="20"/>
                <w:szCs w:val="20"/>
              </w:rPr>
              <w:t>第二季度：确定建设单位，动工建设。</w:t>
            </w:r>
          </w:p>
          <w:p>
            <w:pPr>
              <w:widowControl/>
              <w:spacing w:line="240" w:lineRule="exact"/>
              <w:rPr>
                <w:rFonts w:hint="eastAsia" w:eastAsia="仿宋_GB2312"/>
                <w:color w:val="000000"/>
                <w:kern w:val="0"/>
                <w:sz w:val="20"/>
                <w:szCs w:val="20"/>
              </w:rPr>
            </w:pPr>
            <w:r>
              <w:rPr>
                <w:rFonts w:eastAsia="仿宋_GB2312"/>
                <w:color w:val="000000"/>
                <w:kern w:val="0"/>
                <w:sz w:val="20"/>
                <w:szCs w:val="20"/>
              </w:rPr>
              <w:t>第</w:t>
            </w:r>
            <w:r>
              <w:rPr>
                <w:rFonts w:hint="eastAsia" w:eastAsia="仿宋_GB2312"/>
                <w:color w:val="000000"/>
                <w:kern w:val="0"/>
                <w:sz w:val="20"/>
                <w:szCs w:val="20"/>
              </w:rPr>
              <w:t>三季度：加快施工，争取完成基建。</w:t>
            </w:r>
          </w:p>
          <w:p>
            <w:pPr>
              <w:widowControl/>
              <w:spacing w:line="240" w:lineRule="exact"/>
              <w:rPr>
                <w:rFonts w:eastAsia="仿宋_GB2312"/>
                <w:color w:val="000000"/>
                <w:kern w:val="0"/>
                <w:sz w:val="20"/>
                <w:szCs w:val="20"/>
              </w:rPr>
            </w:pPr>
            <w:r>
              <w:rPr>
                <w:rFonts w:eastAsia="仿宋_GB2312"/>
                <w:color w:val="000000"/>
                <w:kern w:val="0"/>
                <w:sz w:val="20"/>
                <w:szCs w:val="20"/>
              </w:rPr>
              <w:t>第四季度：投入使用。</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2018年12月</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区环卫局</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冯培孝</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清洁科</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李  平</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13573388316</w:t>
            </w:r>
          </w:p>
        </w:tc>
      </w:tr>
      <w:tr>
        <w:tblPrEx>
          <w:tblCellMar>
            <w:top w:w="15" w:type="dxa"/>
            <w:left w:w="15" w:type="dxa"/>
            <w:bottom w:w="15" w:type="dxa"/>
            <w:right w:w="15" w:type="dxa"/>
          </w:tblCellMar>
        </w:tblPrEx>
        <w:trPr>
          <w:wBefore w:w="0" w:type="dxa"/>
          <w:wAfter w:w="0" w:type="dxa"/>
          <w:trHeight w:val="1540" w:hRule="atLeast"/>
        </w:trPr>
        <w:tc>
          <w:tcPr>
            <w:tcW w:w="3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000000"/>
                <w:kern w:val="0"/>
                <w:sz w:val="20"/>
                <w:szCs w:val="20"/>
              </w:rPr>
            </w:pPr>
            <w:r>
              <w:rPr>
                <w:color w:val="000000"/>
                <w:kern w:val="0"/>
                <w:sz w:val="20"/>
                <w:szCs w:val="20"/>
              </w:rPr>
              <w:t>3</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eastAsia="仿宋_GB2312"/>
                <w:color w:val="000000"/>
                <w:kern w:val="0"/>
                <w:sz w:val="20"/>
                <w:szCs w:val="20"/>
              </w:rPr>
            </w:pPr>
            <w:r>
              <w:rPr>
                <w:rFonts w:eastAsia="仿宋_GB2312"/>
                <w:color w:val="000000"/>
                <w:kern w:val="0"/>
                <w:sz w:val="20"/>
                <w:szCs w:val="20"/>
              </w:rPr>
              <w:t>为城市、农村适龄妇女免费筛查两项疾病</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eastAsia="仿宋_GB2312"/>
                <w:color w:val="000000"/>
                <w:kern w:val="0"/>
                <w:sz w:val="20"/>
                <w:szCs w:val="20"/>
              </w:rPr>
            </w:pPr>
            <w:r>
              <w:rPr>
                <w:rFonts w:eastAsia="仿宋_GB2312"/>
                <w:color w:val="000000"/>
                <w:kern w:val="0"/>
                <w:sz w:val="20"/>
                <w:szCs w:val="20"/>
              </w:rPr>
              <w:t>年</w:t>
            </w:r>
            <w:r>
              <w:rPr>
                <w:rFonts w:eastAsia="仿宋_GB2312"/>
                <w:color w:val="000000"/>
                <w:spacing w:val="-4"/>
                <w:kern w:val="0"/>
                <w:sz w:val="20"/>
                <w:szCs w:val="20"/>
              </w:rPr>
              <w:t>内，为5419名农村妇女（含流动人口200名）、4000名城市妇女（含1843名城镇贫困妇女）免费进行乳腺癌、宫颈癌两项疾病筛查。</w:t>
            </w:r>
          </w:p>
        </w:tc>
        <w:tc>
          <w:tcPr>
            <w:tcW w:w="479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eastAsia="仿宋_GB2312"/>
                <w:color w:val="000000"/>
                <w:kern w:val="0"/>
                <w:sz w:val="20"/>
                <w:szCs w:val="20"/>
              </w:rPr>
            </w:pPr>
            <w:r>
              <w:rPr>
                <w:rFonts w:eastAsia="仿宋_GB2312"/>
                <w:color w:val="000000"/>
                <w:kern w:val="0"/>
                <w:sz w:val="20"/>
                <w:szCs w:val="20"/>
              </w:rPr>
              <w:t>第三季度：完成任务数的70%</w:t>
            </w:r>
          </w:p>
          <w:p>
            <w:pPr>
              <w:widowControl/>
              <w:rPr>
                <w:rFonts w:eastAsia="仿宋_GB2312"/>
                <w:color w:val="000000"/>
                <w:kern w:val="0"/>
                <w:sz w:val="20"/>
                <w:szCs w:val="20"/>
              </w:rPr>
            </w:pPr>
            <w:r>
              <w:rPr>
                <w:rFonts w:eastAsia="仿宋_GB2312"/>
                <w:color w:val="000000"/>
                <w:kern w:val="0"/>
                <w:sz w:val="20"/>
                <w:szCs w:val="20"/>
              </w:rPr>
              <w:t>第四季度：完成任务数的30%</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2018年12月</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区卫计局</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吕  峰</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基妇科</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张林琳</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6195829</w:t>
            </w:r>
          </w:p>
        </w:tc>
      </w:tr>
      <w:tr>
        <w:tblPrEx>
          <w:tblCellMar>
            <w:top w:w="15" w:type="dxa"/>
            <w:left w:w="15" w:type="dxa"/>
            <w:bottom w:w="15" w:type="dxa"/>
            <w:right w:w="15" w:type="dxa"/>
          </w:tblCellMar>
        </w:tblPrEx>
        <w:trPr>
          <w:wBefore w:w="0" w:type="dxa"/>
          <w:wAfter w:w="0" w:type="dxa"/>
          <w:trHeight w:val="2415" w:hRule="atLeast"/>
        </w:trPr>
        <w:tc>
          <w:tcPr>
            <w:tcW w:w="3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000000"/>
                <w:kern w:val="0"/>
                <w:sz w:val="20"/>
                <w:szCs w:val="20"/>
              </w:rPr>
            </w:pPr>
            <w:r>
              <w:rPr>
                <w:color w:val="000000"/>
                <w:kern w:val="0"/>
                <w:sz w:val="20"/>
                <w:szCs w:val="20"/>
              </w:rPr>
              <w:t>4</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eastAsia="仿宋_GB2312"/>
                <w:color w:val="000000"/>
                <w:kern w:val="0"/>
                <w:sz w:val="20"/>
                <w:szCs w:val="20"/>
              </w:rPr>
            </w:pPr>
            <w:r>
              <w:rPr>
                <w:rFonts w:eastAsia="仿宋_GB2312"/>
                <w:color w:val="000000"/>
                <w:kern w:val="0"/>
                <w:sz w:val="20"/>
                <w:szCs w:val="20"/>
              </w:rPr>
              <w:t>建设“周村文化云”平台</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eastAsia="仿宋_GB2312"/>
                <w:color w:val="000000"/>
                <w:kern w:val="0"/>
                <w:sz w:val="20"/>
                <w:szCs w:val="20"/>
              </w:rPr>
            </w:pPr>
            <w:r>
              <w:rPr>
                <w:rFonts w:eastAsia="仿宋_GB2312"/>
                <w:color w:val="000000"/>
                <w:kern w:val="0"/>
                <w:sz w:val="20"/>
                <w:szCs w:val="20"/>
              </w:rPr>
              <w:t>整合全区各类文化资源，建设周村公共文化服务信息云平台，面向市民提供文化地图、信息公告、活动预约、场馆预定、培训报名等一站式文化服务，实现群众对公共文化服务的有效对接。</w:t>
            </w:r>
          </w:p>
        </w:tc>
        <w:tc>
          <w:tcPr>
            <w:tcW w:w="479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eastAsia="仿宋_GB2312"/>
                <w:color w:val="000000"/>
                <w:kern w:val="0"/>
                <w:sz w:val="20"/>
                <w:szCs w:val="20"/>
              </w:rPr>
            </w:pPr>
            <w:r>
              <w:rPr>
                <w:rFonts w:eastAsia="仿宋_GB2312"/>
                <w:color w:val="000000"/>
                <w:kern w:val="0"/>
                <w:sz w:val="20"/>
                <w:szCs w:val="20"/>
              </w:rPr>
              <w:t>第</w:t>
            </w:r>
            <w:r>
              <w:rPr>
                <w:rFonts w:hint="eastAsia" w:eastAsia="仿宋_GB2312"/>
                <w:color w:val="000000"/>
                <w:kern w:val="0"/>
                <w:sz w:val="20"/>
                <w:szCs w:val="20"/>
              </w:rPr>
              <w:t>一季度：制定实施方案，完成平台项目采购。</w:t>
            </w:r>
          </w:p>
          <w:p>
            <w:pPr>
              <w:widowControl/>
              <w:rPr>
                <w:rFonts w:eastAsia="仿宋_GB2312"/>
                <w:color w:val="000000"/>
                <w:kern w:val="0"/>
                <w:sz w:val="20"/>
                <w:szCs w:val="20"/>
              </w:rPr>
            </w:pPr>
            <w:r>
              <w:rPr>
                <w:rFonts w:eastAsia="仿宋_GB2312"/>
                <w:color w:val="000000"/>
                <w:kern w:val="0"/>
                <w:sz w:val="20"/>
                <w:szCs w:val="20"/>
              </w:rPr>
              <w:t>第二季度：完成平台所需图片资料的搜集整理和上传，开始文化云平台的研发和设计。</w:t>
            </w:r>
          </w:p>
          <w:p>
            <w:pPr>
              <w:widowControl/>
              <w:rPr>
                <w:rFonts w:eastAsia="仿宋_GB2312"/>
                <w:color w:val="000000"/>
                <w:kern w:val="0"/>
                <w:sz w:val="20"/>
                <w:szCs w:val="20"/>
              </w:rPr>
            </w:pPr>
            <w:r>
              <w:rPr>
                <w:rFonts w:eastAsia="仿宋_GB2312"/>
                <w:color w:val="000000"/>
                <w:kern w:val="0"/>
                <w:sz w:val="20"/>
                <w:szCs w:val="20"/>
              </w:rPr>
              <w:t>第三季度：开展文化云平台工作人员培训，文化云平台正式投入运营。</w:t>
            </w:r>
          </w:p>
          <w:p>
            <w:pPr>
              <w:widowControl/>
              <w:rPr>
                <w:rFonts w:eastAsia="仿宋_GB2312"/>
                <w:color w:val="000000"/>
                <w:kern w:val="0"/>
                <w:sz w:val="20"/>
                <w:szCs w:val="20"/>
              </w:rPr>
            </w:pPr>
            <w:r>
              <w:rPr>
                <w:rFonts w:eastAsia="仿宋_GB2312"/>
                <w:color w:val="000000"/>
                <w:kern w:val="0"/>
                <w:sz w:val="20"/>
                <w:szCs w:val="20"/>
              </w:rPr>
              <w:t>第四季度：充分利用云平台提供文化精准服务，巩固提升平台利用效率。</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2018年12月</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区文化新</w:t>
            </w:r>
          </w:p>
          <w:p>
            <w:pPr>
              <w:widowControl/>
              <w:jc w:val="center"/>
              <w:rPr>
                <w:rFonts w:eastAsia="仿宋_GB2312"/>
                <w:color w:val="000000"/>
                <w:kern w:val="0"/>
                <w:sz w:val="20"/>
                <w:szCs w:val="20"/>
              </w:rPr>
            </w:pPr>
            <w:r>
              <w:rPr>
                <w:rFonts w:eastAsia="仿宋_GB2312"/>
                <w:color w:val="000000"/>
                <w:kern w:val="0"/>
                <w:sz w:val="20"/>
                <w:szCs w:val="20"/>
              </w:rPr>
              <w:t>闻出版局</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赵德会</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文化科</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杭  永</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6195048</w:t>
            </w:r>
          </w:p>
        </w:tc>
      </w:tr>
      <w:tr>
        <w:tblPrEx>
          <w:tblCellMar>
            <w:top w:w="15" w:type="dxa"/>
            <w:left w:w="15" w:type="dxa"/>
            <w:bottom w:w="15" w:type="dxa"/>
            <w:right w:w="15" w:type="dxa"/>
          </w:tblCellMar>
        </w:tblPrEx>
        <w:trPr>
          <w:wBefore w:w="0" w:type="dxa"/>
          <w:wAfter w:w="0" w:type="dxa"/>
          <w:trHeight w:val="1860" w:hRule="atLeast"/>
        </w:trPr>
        <w:tc>
          <w:tcPr>
            <w:tcW w:w="3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000000"/>
                <w:kern w:val="0"/>
                <w:sz w:val="20"/>
                <w:szCs w:val="20"/>
              </w:rPr>
            </w:pPr>
            <w:r>
              <w:rPr>
                <w:color w:val="000000"/>
                <w:kern w:val="0"/>
                <w:sz w:val="20"/>
                <w:szCs w:val="20"/>
              </w:rPr>
              <w:t>5</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eastAsia="仿宋_GB2312"/>
                <w:color w:val="000000"/>
                <w:kern w:val="0"/>
                <w:sz w:val="20"/>
                <w:szCs w:val="20"/>
              </w:rPr>
            </w:pPr>
            <w:r>
              <w:rPr>
                <w:rFonts w:eastAsia="仿宋_GB2312"/>
                <w:color w:val="000000"/>
                <w:kern w:val="0"/>
                <w:sz w:val="20"/>
                <w:szCs w:val="20"/>
              </w:rPr>
              <w:t>推进全区免费产前筛查工作</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eastAsia="仿宋_GB2312"/>
                <w:color w:val="000000"/>
                <w:kern w:val="0"/>
                <w:sz w:val="20"/>
                <w:szCs w:val="20"/>
              </w:rPr>
            </w:pPr>
            <w:r>
              <w:rPr>
                <w:rFonts w:eastAsia="仿宋_GB2312"/>
                <w:color w:val="000000"/>
                <w:kern w:val="0"/>
                <w:sz w:val="20"/>
                <w:szCs w:val="20"/>
              </w:rPr>
              <w:t>切实做好孕产妇免费产前筛查，加强出生缺陷综合防治，提升出生人口素质，对夫妇双方或至少一方具有我市户籍，孕15—20+6周的孕妇，免费享受一次产前血清生化筛查服务。</w:t>
            </w:r>
          </w:p>
        </w:tc>
        <w:tc>
          <w:tcPr>
            <w:tcW w:w="479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eastAsia="仿宋_GB2312"/>
                <w:color w:val="000000"/>
                <w:kern w:val="0"/>
                <w:sz w:val="20"/>
                <w:szCs w:val="20"/>
              </w:rPr>
            </w:pPr>
            <w:r>
              <w:rPr>
                <w:rFonts w:eastAsia="仿宋_GB2312"/>
                <w:color w:val="000000"/>
                <w:kern w:val="0"/>
                <w:sz w:val="20"/>
                <w:szCs w:val="20"/>
              </w:rPr>
              <w:t>第一季度：完成当年度的25%</w:t>
            </w:r>
          </w:p>
          <w:p>
            <w:pPr>
              <w:widowControl/>
              <w:rPr>
                <w:rFonts w:eastAsia="仿宋_GB2312"/>
                <w:color w:val="000000"/>
                <w:kern w:val="0"/>
                <w:sz w:val="20"/>
                <w:szCs w:val="20"/>
              </w:rPr>
            </w:pPr>
            <w:r>
              <w:rPr>
                <w:rFonts w:eastAsia="仿宋_GB2312"/>
                <w:color w:val="000000"/>
                <w:kern w:val="0"/>
                <w:sz w:val="20"/>
                <w:szCs w:val="20"/>
              </w:rPr>
              <w:t>第二季度：完成当年度的25%</w:t>
            </w:r>
          </w:p>
          <w:p>
            <w:pPr>
              <w:widowControl/>
              <w:rPr>
                <w:rFonts w:eastAsia="仿宋_GB2312"/>
                <w:color w:val="000000"/>
                <w:kern w:val="0"/>
                <w:sz w:val="20"/>
                <w:szCs w:val="20"/>
              </w:rPr>
            </w:pPr>
            <w:r>
              <w:rPr>
                <w:rFonts w:eastAsia="仿宋_GB2312"/>
                <w:color w:val="000000"/>
                <w:kern w:val="0"/>
                <w:sz w:val="20"/>
                <w:szCs w:val="20"/>
              </w:rPr>
              <w:t>第三季度：完成当年度的25%</w:t>
            </w:r>
          </w:p>
          <w:p>
            <w:pPr>
              <w:widowControl/>
              <w:rPr>
                <w:rFonts w:eastAsia="仿宋_GB2312"/>
                <w:color w:val="000000"/>
                <w:kern w:val="0"/>
                <w:sz w:val="20"/>
                <w:szCs w:val="20"/>
              </w:rPr>
            </w:pPr>
            <w:r>
              <w:rPr>
                <w:rFonts w:eastAsia="仿宋_GB2312"/>
                <w:color w:val="000000"/>
                <w:kern w:val="0"/>
                <w:sz w:val="20"/>
                <w:szCs w:val="20"/>
              </w:rPr>
              <w:t>第四季度：完成当年度的25%</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2018年12月</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区卫计局</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吕  峰</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基妇科</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张林琳</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6195829</w:t>
            </w:r>
          </w:p>
        </w:tc>
      </w:tr>
      <w:tr>
        <w:tblPrEx>
          <w:tblCellMar>
            <w:top w:w="15" w:type="dxa"/>
            <w:left w:w="15" w:type="dxa"/>
            <w:bottom w:w="15" w:type="dxa"/>
            <w:right w:w="15" w:type="dxa"/>
          </w:tblCellMar>
        </w:tblPrEx>
        <w:trPr>
          <w:wBefore w:w="0" w:type="dxa"/>
          <w:wAfter w:w="0" w:type="dxa"/>
          <w:trHeight w:val="2190" w:hRule="atLeast"/>
        </w:trPr>
        <w:tc>
          <w:tcPr>
            <w:tcW w:w="3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color w:val="000000"/>
                <w:kern w:val="0"/>
                <w:sz w:val="20"/>
                <w:szCs w:val="20"/>
              </w:rPr>
            </w:pPr>
            <w:r>
              <w:rPr>
                <w:color w:val="000000"/>
                <w:kern w:val="0"/>
                <w:sz w:val="20"/>
                <w:szCs w:val="20"/>
              </w:rPr>
              <w:t>6</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rPr>
                <w:rFonts w:eastAsia="仿宋_GB2312"/>
                <w:color w:val="000000"/>
                <w:kern w:val="0"/>
                <w:sz w:val="20"/>
                <w:szCs w:val="20"/>
              </w:rPr>
            </w:pPr>
            <w:r>
              <w:rPr>
                <w:rFonts w:eastAsia="仿宋_GB2312"/>
                <w:color w:val="000000"/>
                <w:kern w:val="0"/>
                <w:sz w:val="20"/>
                <w:szCs w:val="20"/>
              </w:rPr>
              <w:t>全面提升妇女儿童维权水平</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eastAsia="仿宋_GB2312"/>
                <w:color w:val="000000"/>
                <w:kern w:val="0"/>
                <w:sz w:val="20"/>
                <w:szCs w:val="20"/>
              </w:rPr>
            </w:pPr>
            <w:r>
              <w:rPr>
                <w:rFonts w:eastAsia="仿宋_GB2312"/>
                <w:color w:val="000000"/>
                <w:kern w:val="0"/>
                <w:sz w:val="20"/>
                <w:szCs w:val="20"/>
              </w:rPr>
              <w:t>在区法律援助中心新设“妇女儿童维权岗”，进一步降低援助门槛，加大财政投入力度，实现弱势妇女儿童法律援助应援尽援。</w:t>
            </w:r>
          </w:p>
        </w:tc>
        <w:tc>
          <w:tcPr>
            <w:tcW w:w="479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eastAsia="仿宋_GB2312"/>
                <w:color w:val="000000"/>
                <w:kern w:val="0"/>
                <w:sz w:val="20"/>
                <w:szCs w:val="20"/>
              </w:rPr>
            </w:pPr>
            <w:r>
              <w:rPr>
                <w:rFonts w:eastAsia="仿宋_GB2312"/>
                <w:color w:val="000000"/>
                <w:kern w:val="0"/>
                <w:sz w:val="20"/>
                <w:szCs w:val="20"/>
              </w:rPr>
              <w:t>第一季度：设立妇女儿童维权岗，开辟维权绿色通道，</w:t>
            </w:r>
            <w:r>
              <w:rPr>
                <w:rFonts w:hint="eastAsia" w:eastAsia="仿宋_GB2312"/>
                <w:color w:val="000000"/>
                <w:kern w:val="0"/>
                <w:sz w:val="20"/>
                <w:szCs w:val="20"/>
              </w:rPr>
              <w:t>熟悉妇女儿童业务的律师负责案件办理。</w:t>
            </w:r>
          </w:p>
          <w:p>
            <w:pPr>
              <w:widowControl/>
              <w:rPr>
                <w:rFonts w:eastAsia="仿宋_GB2312"/>
                <w:color w:val="000000"/>
                <w:kern w:val="0"/>
                <w:sz w:val="20"/>
                <w:szCs w:val="20"/>
              </w:rPr>
            </w:pPr>
            <w:r>
              <w:rPr>
                <w:rFonts w:hint="eastAsia" w:eastAsia="仿宋_GB2312"/>
                <w:color w:val="000000"/>
                <w:kern w:val="0"/>
                <w:sz w:val="20"/>
                <w:szCs w:val="20"/>
              </w:rPr>
              <w:t>第</w:t>
            </w:r>
            <w:r>
              <w:rPr>
                <w:rFonts w:eastAsia="仿宋_GB2312"/>
                <w:color w:val="000000"/>
                <w:kern w:val="0"/>
                <w:sz w:val="20"/>
                <w:szCs w:val="20"/>
              </w:rPr>
              <w:t>二季度：不断完善帮扶措施的同时，筛选一批专业知识的律师参与维权。</w:t>
            </w:r>
          </w:p>
          <w:p>
            <w:pPr>
              <w:widowControl/>
              <w:rPr>
                <w:rFonts w:eastAsia="仿宋_GB2312"/>
                <w:color w:val="000000"/>
                <w:kern w:val="0"/>
                <w:sz w:val="20"/>
                <w:szCs w:val="20"/>
              </w:rPr>
            </w:pPr>
            <w:r>
              <w:rPr>
                <w:rFonts w:eastAsia="仿宋_GB2312"/>
                <w:color w:val="000000"/>
                <w:kern w:val="0"/>
                <w:sz w:val="20"/>
                <w:szCs w:val="20"/>
              </w:rPr>
              <w:t>第三季度：总结1、2季度工作中的经验，及时做好信息收集，及时维权。</w:t>
            </w:r>
          </w:p>
          <w:p>
            <w:pPr>
              <w:widowControl/>
              <w:rPr>
                <w:rFonts w:eastAsia="仿宋_GB2312"/>
                <w:color w:val="000000"/>
                <w:kern w:val="0"/>
                <w:sz w:val="20"/>
                <w:szCs w:val="20"/>
              </w:rPr>
            </w:pPr>
            <w:r>
              <w:rPr>
                <w:rFonts w:eastAsia="仿宋_GB2312"/>
                <w:color w:val="000000"/>
                <w:kern w:val="0"/>
                <w:sz w:val="20"/>
                <w:szCs w:val="20"/>
              </w:rPr>
              <w:t>第四季度：畅通维权通道，梳理妇女儿童维权案件，做好分析研判。</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2018年12月</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区司法局</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李</w:t>
            </w:r>
            <w:r>
              <w:rPr>
                <w:rFonts w:hint="eastAsia" w:eastAsia="仿宋_GB2312"/>
                <w:color w:val="000000"/>
                <w:kern w:val="0"/>
                <w:sz w:val="20"/>
                <w:szCs w:val="20"/>
              </w:rPr>
              <w:t xml:space="preserve">  </w:t>
            </w:r>
            <w:r>
              <w:rPr>
                <w:rFonts w:eastAsia="仿宋_GB2312"/>
                <w:color w:val="000000"/>
                <w:kern w:val="0"/>
                <w:sz w:val="20"/>
                <w:szCs w:val="20"/>
              </w:rPr>
              <w:t>涛</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eastAsia="仿宋_GB2312"/>
                <w:color w:val="000000"/>
                <w:kern w:val="0"/>
                <w:sz w:val="20"/>
                <w:szCs w:val="20"/>
              </w:rPr>
            </w:pPr>
            <w:r>
              <w:rPr>
                <w:rFonts w:eastAsia="仿宋_GB2312"/>
                <w:color w:val="000000"/>
                <w:kern w:val="0"/>
                <w:sz w:val="20"/>
                <w:szCs w:val="20"/>
              </w:rPr>
              <w:t>区法律援助中心</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梅玉亮</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18953375733</w:t>
            </w:r>
          </w:p>
        </w:tc>
      </w:tr>
      <w:tr>
        <w:tblPrEx>
          <w:tblCellMar>
            <w:top w:w="15" w:type="dxa"/>
            <w:left w:w="15" w:type="dxa"/>
            <w:bottom w:w="15" w:type="dxa"/>
            <w:right w:w="15" w:type="dxa"/>
          </w:tblCellMar>
        </w:tblPrEx>
        <w:trPr>
          <w:wBefore w:w="0" w:type="dxa"/>
          <w:wAfter w:w="0" w:type="dxa"/>
          <w:trHeight w:val="1981" w:hRule="atLeast"/>
        </w:trPr>
        <w:tc>
          <w:tcPr>
            <w:tcW w:w="351" w:type="dxa"/>
            <w:vMerge w:val="restart"/>
            <w:tcBorders>
              <w:top w:val="single" w:color="000000" w:sz="4" w:space="0"/>
              <w:left w:val="single" w:color="000000" w:sz="4" w:space="0"/>
              <w:right w:val="single" w:color="000000" w:sz="4" w:space="0"/>
            </w:tcBorders>
            <w:shd w:val="clear" w:color="auto" w:fill="auto"/>
            <w:noWrap w:val="0"/>
            <w:vAlign w:val="center"/>
          </w:tcPr>
          <w:p>
            <w:pPr>
              <w:jc w:val="center"/>
              <w:rPr>
                <w:color w:val="000000"/>
                <w:kern w:val="0"/>
                <w:sz w:val="20"/>
                <w:szCs w:val="20"/>
              </w:rPr>
            </w:pPr>
            <w:r>
              <w:rPr>
                <w:color w:val="000000"/>
                <w:kern w:val="0"/>
                <w:sz w:val="20"/>
                <w:szCs w:val="20"/>
              </w:rPr>
              <w:t>6</w:t>
            </w:r>
          </w:p>
        </w:tc>
        <w:tc>
          <w:tcPr>
            <w:tcW w:w="1246" w:type="dxa"/>
            <w:vMerge w:val="restart"/>
            <w:tcBorders>
              <w:top w:val="single" w:color="000000" w:sz="4" w:space="0"/>
              <w:left w:val="single" w:color="000000" w:sz="4" w:space="0"/>
              <w:right w:val="single" w:color="000000" w:sz="4" w:space="0"/>
            </w:tcBorders>
            <w:shd w:val="clear" w:color="auto" w:fill="auto"/>
            <w:noWrap w:val="0"/>
            <w:vAlign w:val="center"/>
          </w:tcPr>
          <w:p>
            <w:pPr>
              <w:rPr>
                <w:rFonts w:eastAsia="仿宋_GB2312"/>
                <w:color w:val="000000"/>
                <w:kern w:val="0"/>
                <w:sz w:val="20"/>
                <w:szCs w:val="20"/>
              </w:rPr>
            </w:pPr>
            <w:r>
              <w:rPr>
                <w:rFonts w:eastAsia="仿宋_GB2312"/>
                <w:color w:val="000000"/>
                <w:kern w:val="0"/>
                <w:sz w:val="20"/>
                <w:szCs w:val="20"/>
              </w:rPr>
              <w:t>全面提升妇女儿童维权水平</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color w:val="000000"/>
                <w:kern w:val="0"/>
                <w:sz w:val="20"/>
                <w:szCs w:val="20"/>
              </w:rPr>
            </w:pPr>
            <w:r>
              <w:rPr>
                <w:rFonts w:eastAsia="仿宋_GB2312"/>
                <w:color w:val="000000"/>
                <w:kern w:val="0"/>
                <w:sz w:val="20"/>
                <w:szCs w:val="20"/>
              </w:rPr>
              <w:t>开辟妇女儿童权益保护案件快审快执绿色通道，全力维护妇女儿童合法权益。</w:t>
            </w:r>
          </w:p>
        </w:tc>
        <w:tc>
          <w:tcPr>
            <w:tcW w:w="4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color w:val="000000"/>
                <w:kern w:val="0"/>
                <w:sz w:val="20"/>
                <w:szCs w:val="20"/>
              </w:rPr>
            </w:pPr>
            <w:r>
              <w:rPr>
                <w:rFonts w:eastAsia="仿宋_GB2312"/>
                <w:color w:val="000000"/>
                <w:kern w:val="0"/>
                <w:sz w:val="20"/>
                <w:szCs w:val="20"/>
              </w:rPr>
              <w:t>充分发挥审判职能作用，对涉及妇女儿童权益案件实行“优先立案、优先审判、优先执行”，对符合司法救助条件的妇女儿童当事人，及时办理司法救助，为农村妇女、留守儿童提供司法服务，让妇女儿童等弱势群体有问可答、有诉可投、有难可解，将社会矛盾纠纷化解在最基层、在萌芽状态，解决在诉讼之外。</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2018年12月</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区法院</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董田军</w:t>
            </w:r>
            <w:r>
              <w:rPr>
                <w:rFonts w:eastAsia="仿宋_GB2312"/>
                <w:color w:val="000000"/>
                <w:kern w:val="0"/>
                <w:sz w:val="20"/>
                <w:szCs w:val="20"/>
              </w:rPr>
              <w:br w:type="textWrapping"/>
            </w:r>
            <w:r>
              <w:rPr>
                <w:rFonts w:eastAsia="仿宋_GB2312"/>
                <w:color w:val="000000"/>
                <w:kern w:val="0"/>
                <w:sz w:val="20"/>
                <w:szCs w:val="20"/>
              </w:rPr>
              <w:t>孙现春</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民一庭</w:t>
            </w:r>
            <w:r>
              <w:rPr>
                <w:rFonts w:eastAsia="仿宋_GB2312"/>
                <w:color w:val="000000"/>
                <w:kern w:val="0"/>
                <w:sz w:val="20"/>
                <w:szCs w:val="20"/>
              </w:rPr>
              <w:br w:type="textWrapping"/>
            </w:r>
            <w:r>
              <w:rPr>
                <w:rFonts w:eastAsia="仿宋_GB2312"/>
                <w:color w:val="000000"/>
                <w:kern w:val="0"/>
                <w:sz w:val="20"/>
                <w:szCs w:val="20"/>
              </w:rPr>
              <w:t>刑  庭</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贺</w:t>
            </w:r>
            <w:r>
              <w:rPr>
                <w:rFonts w:hint="eastAsia" w:eastAsia="仿宋_GB2312"/>
                <w:color w:val="000000"/>
                <w:kern w:val="0"/>
                <w:sz w:val="20"/>
                <w:szCs w:val="20"/>
              </w:rPr>
              <w:t xml:space="preserve">  </w:t>
            </w:r>
            <w:r>
              <w:rPr>
                <w:rFonts w:eastAsia="仿宋_GB2312"/>
                <w:color w:val="000000"/>
                <w:kern w:val="0"/>
                <w:sz w:val="20"/>
                <w:szCs w:val="20"/>
              </w:rPr>
              <w:t>荣</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6196809</w:t>
            </w:r>
          </w:p>
        </w:tc>
      </w:tr>
      <w:tr>
        <w:tblPrEx>
          <w:tblCellMar>
            <w:top w:w="15" w:type="dxa"/>
            <w:left w:w="15" w:type="dxa"/>
            <w:bottom w:w="15" w:type="dxa"/>
            <w:right w:w="15" w:type="dxa"/>
          </w:tblCellMar>
        </w:tblPrEx>
        <w:trPr>
          <w:wBefore w:w="0" w:type="dxa"/>
          <w:wAfter w:w="0" w:type="dxa"/>
          <w:trHeight w:val="1057" w:hRule="atLeast"/>
        </w:trPr>
        <w:tc>
          <w:tcPr>
            <w:tcW w:w="351" w:type="dxa"/>
            <w:vMerge w:val="continue"/>
            <w:tcBorders>
              <w:left w:val="single" w:color="000000" w:sz="4" w:space="0"/>
              <w:right w:val="single" w:color="000000" w:sz="4" w:space="0"/>
            </w:tcBorders>
            <w:noWrap w:val="0"/>
            <w:vAlign w:val="center"/>
          </w:tcPr>
          <w:p>
            <w:pPr>
              <w:widowControl/>
              <w:jc w:val="center"/>
              <w:rPr>
                <w:color w:val="000000"/>
                <w:kern w:val="0"/>
                <w:sz w:val="20"/>
                <w:szCs w:val="20"/>
              </w:rPr>
            </w:pPr>
          </w:p>
        </w:tc>
        <w:tc>
          <w:tcPr>
            <w:tcW w:w="1246" w:type="dxa"/>
            <w:vMerge w:val="continue"/>
            <w:tcBorders>
              <w:left w:val="single" w:color="000000" w:sz="4" w:space="0"/>
              <w:right w:val="single" w:color="000000" w:sz="4" w:space="0"/>
            </w:tcBorders>
            <w:noWrap w:val="0"/>
            <w:vAlign w:val="center"/>
          </w:tcPr>
          <w:p>
            <w:pPr>
              <w:widowControl/>
              <w:rPr>
                <w:rFonts w:eastAsia="仿宋_GB2312"/>
                <w:color w:val="000000"/>
                <w:kern w:val="0"/>
                <w:sz w:val="20"/>
                <w:szCs w:val="20"/>
              </w:rPr>
            </w:pPr>
          </w:p>
        </w:tc>
        <w:tc>
          <w:tcPr>
            <w:tcW w:w="197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color w:val="000000"/>
                <w:kern w:val="0"/>
                <w:sz w:val="20"/>
                <w:szCs w:val="20"/>
              </w:rPr>
            </w:pPr>
            <w:r>
              <w:rPr>
                <w:rFonts w:eastAsia="仿宋_GB2312"/>
                <w:color w:val="000000"/>
                <w:kern w:val="0"/>
                <w:sz w:val="20"/>
                <w:szCs w:val="20"/>
              </w:rPr>
              <w:t>合力推进预防和制止家暴工作，实施家暴告诫、“人身安全保护令”制度，切实维护受家暴妇女合法权益。</w:t>
            </w:r>
          </w:p>
        </w:tc>
        <w:tc>
          <w:tcPr>
            <w:tcW w:w="4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color w:val="000000"/>
                <w:kern w:val="0"/>
                <w:sz w:val="20"/>
                <w:szCs w:val="20"/>
              </w:rPr>
            </w:pPr>
            <w:r>
              <w:rPr>
                <w:rFonts w:eastAsia="仿宋_GB2312"/>
                <w:color w:val="000000"/>
                <w:kern w:val="0"/>
                <w:sz w:val="20"/>
                <w:szCs w:val="20"/>
              </w:rPr>
              <w:t>通过举办讲座、发放宣传材料等方式，面向群众扎实开展《反家暴法》宣传活动，提高《反家暴法》的群众知晓率。</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2018年12月</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区妇联</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袭祥娟</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权益部</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李</w:t>
            </w:r>
            <w:r>
              <w:rPr>
                <w:rFonts w:hint="eastAsia" w:eastAsia="仿宋_GB2312"/>
                <w:color w:val="000000"/>
                <w:kern w:val="0"/>
                <w:sz w:val="20"/>
                <w:szCs w:val="20"/>
              </w:rPr>
              <w:t xml:space="preserve">  </w:t>
            </w:r>
            <w:r>
              <w:rPr>
                <w:rFonts w:eastAsia="仿宋_GB2312"/>
                <w:color w:val="000000"/>
                <w:kern w:val="0"/>
                <w:sz w:val="20"/>
                <w:szCs w:val="20"/>
              </w:rPr>
              <w:t>丽</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6195282</w:t>
            </w:r>
          </w:p>
        </w:tc>
      </w:tr>
      <w:tr>
        <w:tblPrEx>
          <w:tblCellMar>
            <w:top w:w="15" w:type="dxa"/>
            <w:left w:w="15" w:type="dxa"/>
            <w:bottom w:w="15" w:type="dxa"/>
            <w:right w:w="15" w:type="dxa"/>
          </w:tblCellMar>
        </w:tblPrEx>
        <w:trPr>
          <w:wBefore w:w="0" w:type="dxa"/>
          <w:wAfter w:w="0" w:type="dxa"/>
          <w:trHeight w:val="1015" w:hRule="atLeast"/>
        </w:trPr>
        <w:tc>
          <w:tcPr>
            <w:tcW w:w="351" w:type="dxa"/>
            <w:vMerge w:val="continue"/>
            <w:tcBorders>
              <w:left w:val="single" w:color="000000" w:sz="4" w:space="0"/>
              <w:right w:val="single" w:color="000000" w:sz="4" w:space="0"/>
            </w:tcBorders>
            <w:noWrap w:val="0"/>
            <w:vAlign w:val="center"/>
          </w:tcPr>
          <w:p>
            <w:pPr>
              <w:widowControl/>
              <w:jc w:val="center"/>
              <w:rPr>
                <w:color w:val="000000"/>
                <w:kern w:val="0"/>
                <w:sz w:val="20"/>
                <w:szCs w:val="20"/>
              </w:rPr>
            </w:pPr>
          </w:p>
        </w:tc>
        <w:tc>
          <w:tcPr>
            <w:tcW w:w="1246" w:type="dxa"/>
            <w:vMerge w:val="continue"/>
            <w:tcBorders>
              <w:left w:val="single" w:color="000000" w:sz="4" w:space="0"/>
              <w:right w:val="single" w:color="000000" w:sz="4" w:space="0"/>
            </w:tcBorders>
            <w:noWrap w:val="0"/>
            <w:vAlign w:val="center"/>
          </w:tcPr>
          <w:p>
            <w:pPr>
              <w:widowControl/>
              <w:rPr>
                <w:rFonts w:eastAsia="仿宋_GB2312"/>
                <w:color w:val="000000"/>
                <w:kern w:val="0"/>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color w:val="000000"/>
                <w:kern w:val="0"/>
                <w:sz w:val="20"/>
                <w:szCs w:val="20"/>
              </w:rPr>
            </w:pPr>
          </w:p>
        </w:tc>
        <w:tc>
          <w:tcPr>
            <w:tcW w:w="4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color w:val="000000"/>
                <w:kern w:val="0"/>
                <w:sz w:val="20"/>
                <w:szCs w:val="20"/>
              </w:rPr>
            </w:pPr>
            <w:r>
              <w:rPr>
                <w:rFonts w:eastAsia="仿宋_GB2312"/>
                <w:color w:val="000000"/>
                <w:kern w:val="0"/>
                <w:sz w:val="20"/>
                <w:szCs w:val="20"/>
              </w:rPr>
              <w:t>实行家庭暴力告诫制度。对家庭暴力情节较轻，依法不给予治安管理处罚的，由公安机关对加害人给予批评教育或出具《家暴告诫书》。</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2018年12月</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color w:val="000000"/>
                <w:spacing w:val="-12"/>
                <w:kern w:val="0"/>
                <w:sz w:val="20"/>
                <w:szCs w:val="20"/>
              </w:rPr>
            </w:pPr>
            <w:r>
              <w:rPr>
                <w:rFonts w:eastAsia="仿宋_GB2312"/>
                <w:color w:val="000000"/>
                <w:spacing w:val="-12"/>
                <w:kern w:val="0"/>
                <w:sz w:val="20"/>
                <w:szCs w:val="20"/>
              </w:rPr>
              <w:t>区公安分局</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王建国</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color w:val="000000"/>
                <w:spacing w:val="-12"/>
                <w:kern w:val="0"/>
                <w:sz w:val="20"/>
                <w:szCs w:val="20"/>
              </w:rPr>
            </w:pPr>
            <w:r>
              <w:rPr>
                <w:rFonts w:eastAsia="仿宋_GB2312"/>
                <w:color w:val="000000"/>
                <w:spacing w:val="-12"/>
                <w:kern w:val="0"/>
                <w:sz w:val="20"/>
                <w:szCs w:val="20"/>
              </w:rPr>
              <w:t>治安大队</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黄社花</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2135374</w:t>
            </w:r>
          </w:p>
        </w:tc>
      </w:tr>
      <w:tr>
        <w:tblPrEx>
          <w:tblCellMar>
            <w:top w:w="15" w:type="dxa"/>
            <w:left w:w="15" w:type="dxa"/>
            <w:bottom w:w="15" w:type="dxa"/>
            <w:right w:w="15" w:type="dxa"/>
          </w:tblCellMar>
        </w:tblPrEx>
        <w:trPr>
          <w:wBefore w:w="0" w:type="dxa"/>
          <w:wAfter w:w="0" w:type="dxa"/>
          <w:trHeight w:val="1095" w:hRule="atLeast"/>
        </w:trPr>
        <w:tc>
          <w:tcPr>
            <w:tcW w:w="351" w:type="dxa"/>
            <w:vMerge w:val="continue"/>
            <w:tcBorders>
              <w:left w:val="single" w:color="000000" w:sz="4" w:space="0"/>
              <w:right w:val="single" w:color="000000" w:sz="4" w:space="0"/>
            </w:tcBorders>
            <w:noWrap w:val="0"/>
            <w:vAlign w:val="center"/>
          </w:tcPr>
          <w:p>
            <w:pPr>
              <w:widowControl/>
              <w:jc w:val="center"/>
              <w:rPr>
                <w:color w:val="000000"/>
                <w:kern w:val="0"/>
                <w:sz w:val="20"/>
                <w:szCs w:val="20"/>
              </w:rPr>
            </w:pPr>
          </w:p>
        </w:tc>
        <w:tc>
          <w:tcPr>
            <w:tcW w:w="1246" w:type="dxa"/>
            <w:vMerge w:val="continue"/>
            <w:tcBorders>
              <w:left w:val="single" w:color="000000" w:sz="4" w:space="0"/>
              <w:right w:val="single" w:color="000000" w:sz="4" w:space="0"/>
            </w:tcBorders>
            <w:noWrap w:val="0"/>
            <w:vAlign w:val="center"/>
          </w:tcPr>
          <w:p>
            <w:pPr>
              <w:widowControl/>
              <w:rPr>
                <w:rFonts w:eastAsia="仿宋_GB2312"/>
                <w:color w:val="000000"/>
                <w:kern w:val="0"/>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color w:val="000000"/>
                <w:kern w:val="0"/>
                <w:sz w:val="20"/>
                <w:szCs w:val="20"/>
              </w:rPr>
            </w:pPr>
          </w:p>
        </w:tc>
        <w:tc>
          <w:tcPr>
            <w:tcW w:w="4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color w:val="000000"/>
                <w:kern w:val="0"/>
                <w:sz w:val="20"/>
                <w:szCs w:val="20"/>
              </w:rPr>
            </w:pPr>
            <w:r>
              <w:rPr>
                <w:rFonts w:eastAsia="仿宋_GB2312"/>
                <w:color w:val="000000"/>
                <w:kern w:val="0"/>
                <w:sz w:val="20"/>
                <w:szCs w:val="20"/>
              </w:rPr>
              <w:t>实施人身安全保护令制度。及时受理当事人因遭受家庭暴力或面临家庭暴力的现实危险而提出人身安全保护令的申请，按照规定为其发放人身安全保护令。</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2018年12月</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区法院</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董田军</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民一庭</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贺  荣</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6196809</w:t>
            </w:r>
          </w:p>
        </w:tc>
      </w:tr>
      <w:tr>
        <w:tblPrEx>
          <w:tblCellMar>
            <w:top w:w="15" w:type="dxa"/>
            <w:left w:w="15" w:type="dxa"/>
            <w:bottom w:w="15" w:type="dxa"/>
            <w:right w:w="15" w:type="dxa"/>
          </w:tblCellMar>
        </w:tblPrEx>
        <w:trPr>
          <w:wBefore w:w="0" w:type="dxa"/>
          <w:wAfter w:w="0" w:type="dxa"/>
          <w:trHeight w:val="600" w:hRule="atLeast"/>
        </w:trPr>
        <w:tc>
          <w:tcPr>
            <w:tcW w:w="351" w:type="dxa"/>
            <w:vMerge w:val="continue"/>
            <w:tcBorders>
              <w:left w:val="single" w:color="000000" w:sz="4" w:space="0"/>
              <w:right w:val="single" w:color="000000" w:sz="4" w:space="0"/>
            </w:tcBorders>
            <w:noWrap w:val="0"/>
            <w:vAlign w:val="center"/>
          </w:tcPr>
          <w:p>
            <w:pPr>
              <w:widowControl/>
              <w:jc w:val="center"/>
              <w:rPr>
                <w:color w:val="000000"/>
                <w:kern w:val="0"/>
                <w:sz w:val="20"/>
                <w:szCs w:val="20"/>
              </w:rPr>
            </w:pPr>
          </w:p>
        </w:tc>
        <w:tc>
          <w:tcPr>
            <w:tcW w:w="1246" w:type="dxa"/>
            <w:vMerge w:val="continue"/>
            <w:tcBorders>
              <w:left w:val="single" w:color="000000" w:sz="4" w:space="0"/>
              <w:right w:val="single" w:color="000000" w:sz="4" w:space="0"/>
            </w:tcBorders>
            <w:noWrap w:val="0"/>
            <w:vAlign w:val="center"/>
          </w:tcPr>
          <w:p>
            <w:pPr>
              <w:widowControl/>
              <w:rPr>
                <w:rFonts w:eastAsia="仿宋_GB2312"/>
                <w:color w:val="000000"/>
                <w:kern w:val="0"/>
                <w:sz w:val="20"/>
                <w:szCs w:val="20"/>
              </w:rPr>
            </w:pPr>
          </w:p>
        </w:tc>
        <w:tc>
          <w:tcPr>
            <w:tcW w:w="197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color w:val="000000"/>
                <w:kern w:val="0"/>
                <w:sz w:val="20"/>
                <w:szCs w:val="20"/>
              </w:rPr>
            </w:pPr>
            <w:r>
              <w:rPr>
                <w:rFonts w:eastAsia="仿宋_GB2312"/>
                <w:color w:val="000000"/>
                <w:kern w:val="0"/>
                <w:sz w:val="20"/>
                <w:szCs w:val="20"/>
              </w:rPr>
              <w:t>加大对妇女儿童法律法规的宣传普及力度，开展“法律六进”（进学校、进社区、进企业、进农村、进机关、进单位）活动100场次，进一步提升妇女儿童依法维权能力。</w:t>
            </w:r>
          </w:p>
        </w:tc>
        <w:tc>
          <w:tcPr>
            <w:tcW w:w="4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color w:val="000000"/>
                <w:kern w:val="0"/>
                <w:sz w:val="20"/>
                <w:szCs w:val="20"/>
              </w:rPr>
            </w:pPr>
            <w:r>
              <w:rPr>
                <w:rFonts w:eastAsia="仿宋_GB2312"/>
                <w:color w:val="000000"/>
                <w:kern w:val="0"/>
                <w:sz w:val="20"/>
                <w:szCs w:val="20"/>
              </w:rPr>
              <w:t>举办妇女维权知识讲座、宣传等活动30场次。</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2018年12月</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区妇联</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袭祥娟</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权益部</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李  丽</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6195282</w:t>
            </w:r>
          </w:p>
        </w:tc>
      </w:tr>
      <w:tr>
        <w:tblPrEx>
          <w:tblCellMar>
            <w:top w:w="15" w:type="dxa"/>
            <w:left w:w="15" w:type="dxa"/>
            <w:bottom w:w="15" w:type="dxa"/>
            <w:right w:w="15" w:type="dxa"/>
          </w:tblCellMar>
        </w:tblPrEx>
        <w:trPr>
          <w:wBefore w:w="0" w:type="dxa"/>
          <w:wAfter w:w="0" w:type="dxa"/>
          <w:trHeight w:val="600" w:hRule="atLeast"/>
        </w:trPr>
        <w:tc>
          <w:tcPr>
            <w:tcW w:w="351" w:type="dxa"/>
            <w:vMerge w:val="continue"/>
            <w:tcBorders>
              <w:left w:val="single" w:color="000000" w:sz="4" w:space="0"/>
              <w:right w:val="single" w:color="000000" w:sz="4" w:space="0"/>
            </w:tcBorders>
            <w:noWrap w:val="0"/>
            <w:vAlign w:val="center"/>
          </w:tcPr>
          <w:p>
            <w:pPr>
              <w:widowControl/>
              <w:jc w:val="center"/>
              <w:rPr>
                <w:color w:val="000000"/>
                <w:kern w:val="0"/>
                <w:sz w:val="20"/>
                <w:szCs w:val="20"/>
              </w:rPr>
            </w:pPr>
          </w:p>
        </w:tc>
        <w:tc>
          <w:tcPr>
            <w:tcW w:w="1246" w:type="dxa"/>
            <w:vMerge w:val="continue"/>
            <w:tcBorders>
              <w:left w:val="single" w:color="000000" w:sz="4" w:space="0"/>
              <w:right w:val="single" w:color="000000" w:sz="4" w:space="0"/>
            </w:tcBorders>
            <w:noWrap w:val="0"/>
            <w:vAlign w:val="center"/>
          </w:tcPr>
          <w:p>
            <w:pPr>
              <w:widowControl/>
              <w:rPr>
                <w:rFonts w:eastAsia="仿宋_GB2312"/>
                <w:color w:val="000000"/>
                <w:kern w:val="0"/>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color w:val="000000"/>
                <w:kern w:val="0"/>
                <w:sz w:val="20"/>
                <w:szCs w:val="20"/>
              </w:rPr>
            </w:pPr>
          </w:p>
        </w:tc>
        <w:tc>
          <w:tcPr>
            <w:tcW w:w="4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color w:val="000000"/>
                <w:kern w:val="0"/>
                <w:sz w:val="20"/>
                <w:szCs w:val="20"/>
              </w:rPr>
            </w:pPr>
            <w:r>
              <w:rPr>
                <w:rFonts w:eastAsia="仿宋_GB2312"/>
                <w:color w:val="000000"/>
                <w:kern w:val="0"/>
                <w:sz w:val="20"/>
                <w:szCs w:val="20"/>
              </w:rPr>
              <w:t>举办“法律六进”活动30场次。</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2018年12月</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区司法局</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聂  敏</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宣教科</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李彩霞</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6195596</w:t>
            </w:r>
          </w:p>
        </w:tc>
      </w:tr>
      <w:tr>
        <w:tblPrEx>
          <w:tblCellMar>
            <w:top w:w="15" w:type="dxa"/>
            <w:left w:w="15" w:type="dxa"/>
            <w:bottom w:w="15" w:type="dxa"/>
            <w:right w:w="15" w:type="dxa"/>
          </w:tblCellMar>
        </w:tblPrEx>
        <w:trPr>
          <w:wBefore w:w="0" w:type="dxa"/>
          <w:wAfter w:w="0" w:type="dxa"/>
          <w:trHeight w:val="540" w:hRule="atLeast"/>
        </w:trPr>
        <w:tc>
          <w:tcPr>
            <w:tcW w:w="351" w:type="dxa"/>
            <w:vMerge w:val="continue"/>
            <w:tcBorders>
              <w:left w:val="single" w:color="000000" w:sz="4" w:space="0"/>
              <w:right w:val="single" w:color="000000" w:sz="4" w:space="0"/>
            </w:tcBorders>
            <w:noWrap w:val="0"/>
            <w:vAlign w:val="center"/>
          </w:tcPr>
          <w:p>
            <w:pPr>
              <w:widowControl/>
              <w:jc w:val="center"/>
              <w:rPr>
                <w:color w:val="000000"/>
                <w:kern w:val="0"/>
                <w:sz w:val="20"/>
                <w:szCs w:val="20"/>
              </w:rPr>
            </w:pPr>
          </w:p>
        </w:tc>
        <w:tc>
          <w:tcPr>
            <w:tcW w:w="1246" w:type="dxa"/>
            <w:vMerge w:val="continue"/>
            <w:tcBorders>
              <w:left w:val="single" w:color="000000" w:sz="4" w:space="0"/>
              <w:right w:val="single" w:color="000000" w:sz="4" w:space="0"/>
            </w:tcBorders>
            <w:noWrap w:val="0"/>
            <w:vAlign w:val="center"/>
          </w:tcPr>
          <w:p>
            <w:pPr>
              <w:widowControl/>
              <w:rPr>
                <w:rFonts w:eastAsia="仿宋_GB2312"/>
                <w:color w:val="000000"/>
                <w:kern w:val="0"/>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color w:val="000000"/>
                <w:kern w:val="0"/>
                <w:sz w:val="20"/>
                <w:szCs w:val="20"/>
              </w:rPr>
            </w:pPr>
          </w:p>
        </w:tc>
        <w:tc>
          <w:tcPr>
            <w:tcW w:w="4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color w:val="000000"/>
                <w:kern w:val="0"/>
                <w:sz w:val="20"/>
                <w:szCs w:val="20"/>
              </w:rPr>
            </w:pPr>
            <w:r>
              <w:rPr>
                <w:rFonts w:eastAsia="仿宋_GB2312"/>
                <w:color w:val="000000"/>
                <w:kern w:val="0"/>
                <w:sz w:val="20"/>
                <w:szCs w:val="20"/>
              </w:rPr>
              <w:t>举办女职工权益保障讲座、宣传等活动20场次。</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2018年12月</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区总工会</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赵小月</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女工部</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赵小月</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13695330677</w:t>
            </w:r>
          </w:p>
        </w:tc>
      </w:tr>
      <w:tr>
        <w:tblPrEx>
          <w:tblCellMar>
            <w:top w:w="15" w:type="dxa"/>
            <w:left w:w="15" w:type="dxa"/>
            <w:bottom w:w="15" w:type="dxa"/>
            <w:right w:w="15" w:type="dxa"/>
          </w:tblCellMar>
        </w:tblPrEx>
        <w:trPr>
          <w:wBefore w:w="0" w:type="dxa"/>
          <w:wAfter w:w="0" w:type="dxa"/>
          <w:trHeight w:val="600" w:hRule="atLeast"/>
        </w:trPr>
        <w:tc>
          <w:tcPr>
            <w:tcW w:w="351" w:type="dxa"/>
            <w:vMerge w:val="continue"/>
            <w:tcBorders>
              <w:left w:val="single" w:color="000000" w:sz="4" w:space="0"/>
              <w:right w:val="single" w:color="000000" w:sz="4" w:space="0"/>
            </w:tcBorders>
            <w:noWrap w:val="0"/>
            <w:vAlign w:val="center"/>
          </w:tcPr>
          <w:p>
            <w:pPr>
              <w:widowControl/>
              <w:jc w:val="center"/>
              <w:rPr>
                <w:color w:val="000000"/>
                <w:kern w:val="0"/>
                <w:sz w:val="20"/>
                <w:szCs w:val="20"/>
              </w:rPr>
            </w:pPr>
          </w:p>
        </w:tc>
        <w:tc>
          <w:tcPr>
            <w:tcW w:w="1246" w:type="dxa"/>
            <w:vMerge w:val="continue"/>
            <w:tcBorders>
              <w:left w:val="single" w:color="000000" w:sz="4" w:space="0"/>
              <w:right w:val="single" w:color="000000" w:sz="4" w:space="0"/>
            </w:tcBorders>
            <w:noWrap w:val="0"/>
            <w:vAlign w:val="center"/>
          </w:tcPr>
          <w:p>
            <w:pPr>
              <w:widowControl/>
              <w:rPr>
                <w:rFonts w:eastAsia="仿宋_GB2312"/>
                <w:color w:val="000000"/>
                <w:kern w:val="0"/>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color w:val="000000"/>
                <w:kern w:val="0"/>
                <w:sz w:val="20"/>
                <w:szCs w:val="20"/>
              </w:rPr>
            </w:pPr>
          </w:p>
        </w:tc>
        <w:tc>
          <w:tcPr>
            <w:tcW w:w="4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color w:val="000000"/>
                <w:kern w:val="0"/>
                <w:sz w:val="20"/>
                <w:szCs w:val="20"/>
              </w:rPr>
            </w:pPr>
            <w:r>
              <w:rPr>
                <w:rFonts w:eastAsia="仿宋_GB2312"/>
                <w:color w:val="000000"/>
                <w:kern w:val="0"/>
                <w:sz w:val="20"/>
                <w:szCs w:val="20"/>
              </w:rPr>
              <w:t>举办妇女儿童法律宣讲、宣传活动10场次。</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2018年12月</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区检察院</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常永栋</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未检科</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张  涛</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18553321090</w:t>
            </w:r>
          </w:p>
        </w:tc>
      </w:tr>
      <w:tr>
        <w:tblPrEx>
          <w:tblCellMar>
            <w:top w:w="15" w:type="dxa"/>
            <w:left w:w="15" w:type="dxa"/>
            <w:bottom w:w="15" w:type="dxa"/>
            <w:right w:w="15" w:type="dxa"/>
          </w:tblCellMar>
        </w:tblPrEx>
        <w:trPr>
          <w:wBefore w:w="0" w:type="dxa"/>
          <w:wAfter w:w="0" w:type="dxa"/>
          <w:trHeight w:val="600" w:hRule="atLeast"/>
        </w:trPr>
        <w:tc>
          <w:tcPr>
            <w:tcW w:w="351" w:type="dxa"/>
            <w:vMerge w:val="continue"/>
            <w:tcBorders>
              <w:left w:val="single" w:color="000000" w:sz="4" w:space="0"/>
              <w:bottom w:val="single" w:color="000000" w:sz="4" w:space="0"/>
              <w:right w:val="single" w:color="000000" w:sz="4" w:space="0"/>
            </w:tcBorders>
            <w:noWrap w:val="0"/>
            <w:vAlign w:val="center"/>
          </w:tcPr>
          <w:p>
            <w:pPr>
              <w:widowControl/>
              <w:jc w:val="center"/>
              <w:rPr>
                <w:color w:val="000000"/>
                <w:kern w:val="0"/>
                <w:sz w:val="20"/>
                <w:szCs w:val="20"/>
              </w:rPr>
            </w:pPr>
          </w:p>
        </w:tc>
        <w:tc>
          <w:tcPr>
            <w:tcW w:w="1246" w:type="dxa"/>
            <w:vMerge w:val="continue"/>
            <w:tcBorders>
              <w:left w:val="single" w:color="000000" w:sz="4" w:space="0"/>
              <w:bottom w:val="single" w:color="000000" w:sz="4" w:space="0"/>
              <w:right w:val="single" w:color="000000" w:sz="4" w:space="0"/>
            </w:tcBorders>
            <w:noWrap w:val="0"/>
            <w:vAlign w:val="center"/>
          </w:tcPr>
          <w:p>
            <w:pPr>
              <w:widowControl/>
              <w:rPr>
                <w:rFonts w:eastAsia="仿宋_GB2312"/>
                <w:color w:val="000000"/>
                <w:kern w:val="0"/>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color w:val="000000"/>
                <w:kern w:val="0"/>
                <w:sz w:val="20"/>
                <w:szCs w:val="20"/>
              </w:rPr>
            </w:pPr>
          </w:p>
        </w:tc>
        <w:tc>
          <w:tcPr>
            <w:tcW w:w="4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color w:val="000000"/>
                <w:kern w:val="0"/>
                <w:sz w:val="20"/>
                <w:szCs w:val="20"/>
              </w:rPr>
            </w:pPr>
            <w:r>
              <w:rPr>
                <w:rFonts w:eastAsia="仿宋_GB2312"/>
                <w:color w:val="000000"/>
                <w:kern w:val="0"/>
                <w:sz w:val="20"/>
                <w:szCs w:val="20"/>
              </w:rPr>
              <w:t>举办妇女儿童法律宣讲、宣传活动10场次。</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2018年12月</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区法院</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董田军</w:t>
            </w:r>
            <w:r>
              <w:rPr>
                <w:rFonts w:eastAsia="仿宋_GB2312"/>
                <w:color w:val="000000"/>
                <w:kern w:val="0"/>
                <w:sz w:val="20"/>
                <w:szCs w:val="20"/>
              </w:rPr>
              <w:br w:type="textWrapping"/>
            </w:r>
            <w:r>
              <w:rPr>
                <w:rFonts w:eastAsia="仿宋_GB2312"/>
                <w:color w:val="000000"/>
                <w:kern w:val="0"/>
                <w:sz w:val="20"/>
                <w:szCs w:val="20"/>
              </w:rPr>
              <w:t>孙现春</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民一庭</w:t>
            </w:r>
            <w:r>
              <w:rPr>
                <w:rFonts w:eastAsia="仿宋_GB2312"/>
                <w:color w:val="000000"/>
                <w:kern w:val="0"/>
                <w:sz w:val="20"/>
                <w:szCs w:val="20"/>
              </w:rPr>
              <w:br w:type="textWrapping"/>
            </w:r>
            <w:r>
              <w:rPr>
                <w:rFonts w:eastAsia="仿宋_GB2312"/>
                <w:color w:val="000000"/>
                <w:kern w:val="0"/>
                <w:sz w:val="20"/>
                <w:szCs w:val="20"/>
              </w:rPr>
              <w:t>刑  庭</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郑泽利</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仿宋_GB2312"/>
                <w:color w:val="000000"/>
                <w:kern w:val="0"/>
                <w:sz w:val="20"/>
                <w:szCs w:val="20"/>
              </w:rPr>
            </w:pPr>
            <w:r>
              <w:rPr>
                <w:rFonts w:eastAsia="仿宋_GB2312"/>
                <w:color w:val="000000"/>
                <w:kern w:val="0"/>
                <w:sz w:val="20"/>
                <w:szCs w:val="20"/>
              </w:rPr>
              <w:t>6192111</w:t>
            </w:r>
          </w:p>
        </w:tc>
      </w:tr>
      <w:tr>
        <w:tblPrEx>
          <w:tblCellMar>
            <w:top w:w="15" w:type="dxa"/>
            <w:left w:w="15" w:type="dxa"/>
            <w:bottom w:w="15" w:type="dxa"/>
            <w:right w:w="15" w:type="dxa"/>
          </w:tblCellMar>
        </w:tblPrEx>
        <w:trPr>
          <w:wBefore w:w="0" w:type="dxa"/>
          <w:wAfter w:w="0" w:type="dxa"/>
          <w:trHeight w:val="2790" w:hRule="atLeast"/>
        </w:trPr>
        <w:tc>
          <w:tcPr>
            <w:tcW w:w="3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000000"/>
                <w:kern w:val="0"/>
                <w:sz w:val="20"/>
                <w:szCs w:val="20"/>
              </w:rPr>
            </w:pPr>
            <w:r>
              <w:rPr>
                <w:color w:val="000000"/>
                <w:kern w:val="0"/>
                <w:sz w:val="20"/>
                <w:szCs w:val="20"/>
              </w:rPr>
              <w:t>7</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eastAsia="仿宋_GB2312"/>
                <w:color w:val="000000"/>
                <w:kern w:val="0"/>
                <w:sz w:val="20"/>
                <w:szCs w:val="20"/>
              </w:rPr>
            </w:pPr>
            <w:r>
              <w:rPr>
                <w:rFonts w:eastAsia="仿宋_GB2312"/>
                <w:color w:val="000000"/>
                <w:kern w:val="0"/>
                <w:sz w:val="20"/>
                <w:szCs w:val="20"/>
              </w:rPr>
              <w:t>实施残疾儿童抢救性康复救助项目</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eastAsia="仿宋_GB2312"/>
                <w:color w:val="000000"/>
                <w:kern w:val="0"/>
                <w:sz w:val="20"/>
                <w:szCs w:val="20"/>
              </w:rPr>
            </w:pPr>
            <w:r>
              <w:rPr>
                <w:rFonts w:eastAsia="仿宋_GB2312"/>
                <w:color w:val="000000"/>
                <w:kern w:val="0"/>
                <w:sz w:val="20"/>
                <w:szCs w:val="20"/>
              </w:rPr>
              <w:t>救助全区83名0-6岁脑瘫、智障、孤独症、听力障碍、低视力残疾儿童进行康复训练，为脑瘫儿童适配矫形器，听力障碍儿童适配助听器。残疾儿童在定点康复机构至少接受10个月康复训练。在康复机构接受康复训练或治疗达不到预期效果的，救助年龄可放宽到9周岁。</w:t>
            </w:r>
          </w:p>
        </w:tc>
        <w:tc>
          <w:tcPr>
            <w:tcW w:w="479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eastAsia="仿宋_GB2312"/>
                <w:color w:val="000000"/>
                <w:kern w:val="0"/>
                <w:sz w:val="20"/>
                <w:szCs w:val="20"/>
              </w:rPr>
            </w:pPr>
            <w:r>
              <w:rPr>
                <w:rFonts w:eastAsia="仿宋_GB2312"/>
                <w:color w:val="000000"/>
                <w:kern w:val="0"/>
                <w:sz w:val="20"/>
                <w:szCs w:val="20"/>
              </w:rPr>
              <w:t>第一季度：调查评估确定残疾儿童救助对象，组织残疾儿童进行康复训练，及时拨付康复训练救助资金。                                                 第二季度：加强监督检查，保证康复训练质量。继续做好残疾儿童康复训练。继续拨付康复训练救助资金。</w:t>
            </w:r>
          </w:p>
          <w:p>
            <w:pPr>
              <w:widowControl/>
              <w:rPr>
                <w:rFonts w:eastAsia="仿宋_GB2312"/>
                <w:color w:val="000000"/>
                <w:kern w:val="0"/>
                <w:sz w:val="20"/>
                <w:szCs w:val="20"/>
              </w:rPr>
            </w:pPr>
            <w:r>
              <w:rPr>
                <w:rFonts w:eastAsia="仿宋_GB2312"/>
                <w:color w:val="000000"/>
                <w:kern w:val="0"/>
                <w:sz w:val="20"/>
                <w:szCs w:val="20"/>
              </w:rPr>
              <w:t>第三季度：继续做好残疾儿童康复训练，对康复训练情况进行回访评价。继续拨付康复训练救助资金。</w:t>
            </w:r>
          </w:p>
          <w:p>
            <w:pPr>
              <w:widowControl/>
              <w:rPr>
                <w:rFonts w:eastAsia="仿宋_GB2312"/>
                <w:color w:val="000000"/>
                <w:kern w:val="0"/>
                <w:sz w:val="20"/>
                <w:szCs w:val="20"/>
              </w:rPr>
            </w:pPr>
            <w:r>
              <w:rPr>
                <w:rFonts w:eastAsia="仿宋_GB2312"/>
                <w:color w:val="000000"/>
                <w:kern w:val="0"/>
                <w:sz w:val="20"/>
                <w:szCs w:val="20"/>
              </w:rPr>
              <w:t>第四季度：对残疾儿童康复救助情况进行总结，有针对性地做好后续救助工作。调查下年度救助对象。</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2018年12月</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区残联</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马红霞</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18"/>
                <w:szCs w:val="18"/>
              </w:rPr>
            </w:pPr>
            <w:r>
              <w:rPr>
                <w:rFonts w:eastAsia="仿宋_GB2312"/>
                <w:color w:val="000000"/>
                <w:kern w:val="0"/>
                <w:sz w:val="18"/>
                <w:szCs w:val="18"/>
              </w:rPr>
              <w:t>康复科</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李  勇</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6195460</w:t>
            </w:r>
          </w:p>
        </w:tc>
      </w:tr>
      <w:tr>
        <w:tblPrEx>
          <w:tblCellMar>
            <w:top w:w="15" w:type="dxa"/>
            <w:left w:w="15" w:type="dxa"/>
            <w:bottom w:w="15" w:type="dxa"/>
            <w:right w:w="15" w:type="dxa"/>
          </w:tblCellMar>
        </w:tblPrEx>
        <w:trPr>
          <w:wBefore w:w="0" w:type="dxa"/>
          <w:wAfter w:w="0" w:type="dxa"/>
          <w:trHeight w:val="2100" w:hRule="atLeast"/>
        </w:trPr>
        <w:tc>
          <w:tcPr>
            <w:tcW w:w="3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000000"/>
                <w:kern w:val="0"/>
                <w:sz w:val="20"/>
                <w:szCs w:val="20"/>
              </w:rPr>
            </w:pPr>
            <w:r>
              <w:rPr>
                <w:color w:val="000000"/>
                <w:kern w:val="0"/>
                <w:sz w:val="20"/>
                <w:szCs w:val="20"/>
              </w:rPr>
              <w:t>8</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eastAsia="仿宋_GB2312"/>
                <w:color w:val="000000"/>
                <w:kern w:val="0"/>
                <w:sz w:val="20"/>
                <w:szCs w:val="20"/>
              </w:rPr>
            </w:pPr>
            <w:r>
              <w:rPr>
                <w:rFonts w:eastAsia="仿宋_GB2312"/>
                <w:color w:val="000000"/>
                <w:kern w:val="0"/>
                <w:sz w:val="20"/>
                <w:szCs w:val="20"/>
              </w:rPr>
              <w:t>实施公园游园设施提升工程。</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eastAsia="仿宋_GB2312"/>
                <w:color w:val="000000"/>
                <w:kern w:val="0"/>
                <w:sz w:val="20"/>
                <w:szCs w:val="20"/>
              </w:rPr>
            </w:pPr>
            <w:r>
              <w:rPr>
                <w:rFonts w:eastAsia="仿宋_GB2312"/>
                <w:color w:val="000000"/>
                <w:kern w:val="0"/>
                <w:sz w:val="20"/>
                <w:szCs w:val="20"/>
              </w:rPr>
              <w:t>按照海绵城市标准，对人民广场进行设施改造、功能完善和景观提升，提升改造面积12.6万平方米。对部分公园、游园进行配套设施改造，进一步提升全区公共设施服务水平，优化妇女儿童生存发展环境。</w:t>
            </w:r>
          </w:p>
        </w:tc>
        <w:tc>
          <w:tcPr>
            <w:tcW w:w="479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eastAsia="仿宋_GB2312"/>
                <w:color w:val="000000"/>
                <w:kern w:val="0"/>
                <w:sz w:val="20"/>
                <w:szCs w:val="20"/>
              </w:rPr>
            </w:pPr>
            <w:r>
              <w:rPr>
                <w:rFonts w:eastAsia="仿宋_GB2312"/>
                <w:color w:val="000000"/>
                <w:kern w:val="0"/>
                <w:sz w:val="20"/>
                <w:szCs w:val="20"/>
              </w:rPr>
              <w:t>第一季度：进行测绘，完成基础数据收集。</w:t>
            </w:r>
          </w:p>
          <w:p>
            <w:pPr>
              <w:widowControl/>
              <w:rPr>
                <w:rFonts w:eastAsia="仿宋_GB2312"/>
                <w:color w:val="000000"/>
                <w:kern w:val="0"/>
                <w:sz w:val="20"/>
                <w:szCs w:val="20"/>
              </w:rPr>
            </w:pPr>
            <w:r>
              <w:rPr>
                <w:rFonts w:eastAsia="仿宋_GB2312"/>
                <w:color w:val="000000"/>
                <w:kern w:val="0"/>
                <w:sz w:val="20"/>
                <w:szCs w:val="20"/>
              </w:rPr>
              <w:t>第二季度：完成社会资本方招标，方案设计。</w:t>
            </w:r>
          </w:p>
          <w:p>
            <w:pPr>
              <w:widowControl/>
              <w:rPr>
                <w:rFonts w:hint="eastAsia" w:eastAsia="仿宋_GB2312"/>
                <w:color w:val="000000"/>
                <w:kern w:val="0"/>
                <w:sz w:val="20"/>
                <w:szCs w:val="20"/>
              </w:rPr>
            </w:pPr>
            <w:r>
              <w:rPr>
                <w:rFonts w:eastAsia="仿宋_GB2312"/>
                <w:color w:val="000000"/>
                <w:kern w:val="0"/>
                <w:sz w:val="20"/>
                <w:szCs w:val="20"/>
              </w:rPr>
              <w:t>第</w:t>
            </w:r>
            <w:r>
              <w:rPr>
                <w:rFonts w:hint="eastAsia" w:eastAsia="仿宋_GB2312"/>
                <w:color w:val="000000"/>
                <w:kern w:val="0"/>
                <w:sz w:val="20"/>
                <w:szCs w:val="20"/>
              </w:rPr>
              <w:t>三季度：加快基础设施建设、绿化工程施工。</w:t>
            </w:r>
          </w:p>
          <w:p>
            <w:pPr>
              <w:widowControl/>
              <w:rPr>
                <w:rFonts w:eastAsia="仿宋_GB2312"/>
                <w:color w:val="000000"/>
                <w:kern w:val="0"/>
                <w:sz w:val="20"/>
                <w:szCs w:val="20"/>
              </w:rPr>
            </w:pPr>
            <w:r>
              <w:rPr>
                <w:rFonts w:eastAsia="仿宋_GB2312"/>
                <w:color w:val="000000"/>
                <w:kern w:val="0"/>
                <w:sz w:val="20"/>
                <w:szCs w:val="20"/>
              </w:rPr>
              <w:t>第四季度：工程全部完成，做好工程后期养护管理，确保工程质量。</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2018年12月</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区园林局</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刘  勇</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规划科</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邹继周</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7867022</w:t>
            </w:r>
          </w:p>
        </w:tc>
      </w:tr>
      <w:tr>
        <w:tblPrEx>
          <w:tblCellMar>
            <w:top w:w="15" w:type="dxa"/>
            <w:left w:w="15" w:type="dxa"/>
            <w:bottom w:w="15" w:type="dxa"/>
            <w:right w:w="15" w:type="dxa"/>
          </w:tblCellMar>
        </w:tblPrEx>
        <w:trPr>
          <w:wBefore w:w="0" w:type="dxa"/>
          <w:wAfter w:w="0" w:type="dxa"/>
          <w:trHeight w:val="1890" w:hRule="atLeast"/>
        </w:trPr>
        <w:tc>
          <w:tcPr>
            <w:tcW w:w="3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000000"/>
                <w:kern w:val="0"/>
                <w:sz w:val="20"/>
                <w:szCs w:val="20"/>
              </w:rPr>
            </w:pPr>
            <w:r>
              <w:rPr>
                <w:color w:val="000000"/>
                <w:kern w:val="0"/>
                <w:sz w:val="20"/>
                <w:szCs w:val="20"/>
              </w:rPr>
              <w:t>9</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eastAsia="仿宋_GB2312"/>
                <w:color w:val="000000"/>
                <w:kern w:val="0"/>
                <w:sz w:val="20"/>
                <w:szCs w:val="20"/>
              </w:rPr>
            </w:pPr>
            <w:r>
              <w:rPr>
                <w:rFonts w:eastAsia="仿宋_GB2312"/>
                <w:color w:val="000000"/>
                <w:kern w:val="0"/>
                <w:sz w:val="20"/>
                <w:szCs w:val="20"/>
              </w:rPr>
              <w:t>推进“妈妈小屋”建设</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eastAsia="仿宋_GB2312"/>
                <w:color w:val="000000"/>
                <w:kern w:val="0"/>
                <w:sz w:val="19"/>
                <w:szCs w:val="19"/>
              </w:rPr>
            </w:pPr>
            <w:r>
              <w:rPr>
                <w:rFonts w:eastAsia="仿宋_GB2312"/>
                <w:color w:val="000000"/>
                <w:kern w:val="0"/>
                <w:sz w:val="19"/>
                <w:szCs w:val="19"/>
              </w:rPr>
              <w:t>重点在企业新建6处“妈妈小屋”，为孕期、哺乳期女性提供一个私密、安全、卫生的休息、哺乳场所。推进“妈妈小屋”规范化建设，打造5家示范点，把“妈妈小屋”建设成为健康交流的课堂和心理调适的“温馨驿站”。</w:t>
            </w:r>
          </w:p>
        </w:tc>
        <w:tc>
          <w:tcPr>
            <w:tcW w:w="479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eastAsia="仿宋_GB2312"/>
                <w:color w:val="000000"/>
                <w:kern w:val="0"/>
                <w:sz w:val="20"/>
                <w:szCs w:val="20"/>
              </w:rPr>
            </w:pPr>
            <w:r>
              <w:rPr>
                <w:rFonts w:eastAsia="仿宋_GB2312"/>
                <w:color w:val="000000"/>
                <w:kern w:val="0"/>
                <w:sz w:val="20"/>
                <w:szCs w:val="20"/>
              </w:rPr>
              <w:t>第一季度：进行宣传、摸底。</w:t>
            </w:r>
          </w:p>
          <w:p>
            <w:pPr>
              <w:widowControl/>
              <w:rPr>
                <w:rFonts w:eastAsia="仿宋_GB2312"/>
                <w:color w:val="000000"/>
                <w:kern w:val="0"/>
                <w:sz w:val="20"/>
                <w:szCs w:val="20"/>
              </w:rPr>
            </w:pPr>
            <w:r>
              <w:rPr>
                <w:rFonts w:eastAsia="仿宋_GB2312"/>
                <w:color w:val="000000"/>
                <w:kern w:val="0"/>
                <w:sz w:val="20"/>
                <w:szCs w:val="20"/>
              </w:rPr>
              <w:t>第二季度：着手实施创建工作。</w:t>
            </w:r>
          </w:p>
          <w:p>
            <w:pPr>
              <w:widowControl/>
              <w:rPr>
                <w:rFonts w:eastAsia="仿宋_GB2312"/>
                <w:color w:val="000000"/>
                <w:kern w:val="0"/>
                <w:sz w:val="20"/>
                <w:szCs w:val="20"/>
              </w:rPr>
            </w:pPr>
            <w:r>
              <w:rPr>
                <w:rFonts w:eastAsia="仿宋_GB2312"/>
                <w:color w:val="000000"/>
                <w:kern w:val="0"/>
                <w:sz w:val="20"/>
                <w:szCs w:val="20"/>
              </w:rPr>
              <w:t>第三季度：完成3处“妈妈小屋”建设、3家示范点。</w:t>
            </w:r>
          </w:p>
          <w:p>
            <w:pPr>
              <w:widowControl/>
              <w:rPr>
                <w:rFonts w:eastAsia="仿宋_GB2312"/>
                <w:color w:val="000000"/>
                <w:kern w:val="0"/>
                <w:sz w:val="20"/>
                <w:szCs w:val="20"/>
              </w:rPr>
            </w:pPr>
            <w:r>
              <w:rPr>
                <w:rFonts w:eastAsia="仿宋_GB2312"/>
                <w:color w:val="000000"/>
                <w:kern w:val="0"/>
                <w:sz w:val="20"/>
                <w:szCs w:val="20"/>
              </w:rPr>
              <w:t>第四季度：完成3处“妈妈小屋”建设、2家示范点。</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2018年12月</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区总工会</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赵小月</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女工部</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赵小月</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13695330677</w:t>
            </w:r>
          </w:p>
        </w:tc>
      </w:tr>
      <w:tr>
        <w:tblPrEx>
          <w:tblCellMar>
            <w:top w:w="15" w:type="dxa"/>
            <w:left w:w="15" w:type="dxa"/>
            <w:bottom w:w="15" w:type="dxa"/>
            <w:right w:w="15" w:type="dxa"/>
          </w:tblCellMar>
        </w:tblPrEx>
        <w:trPr>
          <w:wBefore w:w="0" w:type="dxa"/>
          <w:wAfter w:w="0" w:type="dxa"/>
          <w:trHeight w:val="4343" w:hRule="atLeast"/>
        </w:trPr>
        <w:tc>
          <w:tcPr>
            <w:tcW w:w="35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000000"/>
                <w:kern w:val="0"/>
                <w:sz w:val="20"/>
                <w:szCs w:val="20"/>
              </w:rPr>
            </w:pPr>
            <w:r>
              <w:rPr>
                <w:color w:val="000000"/>
                <w:kern w:val="0"/>
                <w:sz w:val="20"/>
                <w:szCs w:val="20"/>
              </w:rPr>
              <w:t>10</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rPr>
                <w:rFonts w:eastAsia="仿宋_GB2312"/>
                <w:color w:val="000000"/>
                <w:kern w:val="0"/>
                <w:sz w:val="20"/>
                <w:szCs w:val="20"/>
              </w:rPr>
            </w:pPr>
            <w:r>
              <w:rPr>
                <w:rFonts w:eastAsia="仿宋_GB2312"/>
                <w:color w:val="000000"/>
                <w:kern w:val="0"/>
                <w:sz w:val="20"/>
                <w:szCs w:val="20"/>
              </w:rPr>
              <w:t>建立周村区婚姻家庭辅导中心</w:t>
            </w:r>
          </w:p>
        </w:tc>
        <w:tc>
          <w:tcPr>
            <w:tcW w:w="197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rPr>
                <w:rFonts w:eastAsia="仿宋_GB2312"/>
                <w:color w:val="000000"/>
                <w:kern w:val="0"/>
                <w:sz w:val="20"/>
                <w:szCs w:val="20"/>
              </w:rPr>
            </w:pPr>
            <w:r>
              <w:rPr>
                <w:rFonts w:eastAsia="仿宋_GB2312"/>
                <w:color w:val="000000"/>
                <w:kern w:val="0"/>
                <w:sz w:val="20"/>
                <w:szCs w:val="20"/>
              </w:rPr>
              <w:t>依托区婚姻登记处建立周村区婚姻家庭辅导中心，发挥全区婚姻家庭辅导志愿者队伍作用，面对面为离婚夫妇、新婚夫妇及其他有婚姻指导需求的婚姻家庭开展婚姻指导、婚姻危机干预、心理疏导、法律咨询等服务，普及健康的婚姻家庭理念，有效降低离婚率，促进家庭和谐稳定。</w:t>
            </w:r>
          </w:p>
        </w:tc>
        <w:tc>
          <w:tcPr>
            <w:tcW w:w="479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eastAsia="仿宋_GB2312"/>
                <w:color w:val="000000"/>
                <w:kern w:val="0"/>
                <w:sz w:val="20"/>
                <w:szCs w:val="20"/>
              </w:rPr>
            </w:pPr>
            <w:r>
              <w:rPr>
                <w:rFonts w:eastAsia="仿宋_GB2312"/>
                <w:color w:val="000000"/>
                <w:kern w:val="0"/>
                <w:sz w:val="20"/>
                <w:szCs w:val="20"/>
              </w:rPr>
              <w:t>第一季度：广泛宣传发动，成立区婚姻家庭辅导志愿者队伍。</w:t>
            </w:r>
          </w:p>
          <w:p>
            <w:pPr>
              <w:widowControl/>
              <w:rPr>
                <w:rFonts w:eastAsia="仿宋_GB2312"/>
                <w:color w:val="000000"/>
                <w:kern w:val="0"/>
                <w:sz w:val="20"/>
                <w:szCs w:val="20"/>
              </w:rPr>
            </w:pPr>
            <w:r>
              <w:rPr>
                <w:rFonts w:eastAsia="仿宋_GB2312"/>
                <w:color w:val="000000"/>
                <w:kern w:val="0"/>
                <w:sz w:val="20"/>
                <w:szCs w:val="20"/>
              </w:rPr>
              <w:t>第二季度：完善体制机制。制定工作制度，健全婚姻家庭辅导服务内容，畅通工作渠道，有效开展婚前辅导和离婚“劝和”工作。同时整合社工、法律工作者和志愿者等社会力量，建立以社区、村居为单位的婚姻家庭调解网，着眼于基层居民中处于萌芽状态中的婚姻家庭问题的指导与协调，通过个案工作稳定家庭一个点，影响周围一大片。</w:t>
            </w:r>
          </w:p>
          <w:p>
            <w:pPr>
              <w:widowControl/>
              <w:rPr>
                <w:rFonts w:eastAsia="仿宋_GB2312"/>
                <w:color w:val="000000"/>
                <w:kern w:val="0"/>
                <w:sz w:val="20"/>
                <w:szCs w:val="20"/>
              </w:rPr>
            </w:pPr>
            <w:r>
              <w:rPr>
                <w:rFonts w:eastAsia="仿宋_GB2312"/>
                <w:color w:val="000000"/>
                <w:kern w:val="0"/>
                <w:sz w:val="20"/>
                <w:szCs w:val="20"/>
              </w:rPr>
              <w:t>第三季度：加强设施建设。会同民政局按要求建设区婚姻家庭辅导中心，配备办公桌椅、电脑和打印机、监控录像等设备。</w:t>
            </w:r>
          </w:p>
          <w:p>
            <w:pPr>
              <w:widowControl/>
              <w:rPr>
                <w:rFonts w:eastAsia="仿宋_GB2312"/>
                <w:color w:val="000000"/>
                <w:kern w:val="0"/>
                <w:sz w:val="20"/>
                <w:szCs w:val="20"/>
              </w:rPr>
            </w:pPr>
            <w:r>
              <w:rPr>
                <w:rFonts w:eastAsia="仿宋_GB2312"/>
                <w:color w:val="000000"/>
                <w:kern w:val="0"/>
                <w:sz w:val="20"/>
                <w:szCs w:val="20"/>
              </w:rPr>
              <w:t>第四季度：建立培训机制。采取培训、邀请专家辅导相结合的方式，联合市妇联组织婚姻辅导员、社工和志愿者以经验体会交流等培训方式，进行专业化的培训，提升婚姻家庭辅导员“劝和”业务能力。</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2018年12月</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区妇联</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袭祥娟</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权益部</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李  丽</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6195282</w:t>
            </w:r>
          </w:p>
        </w:tc>
      </w:tr>
      <w:tr>
        <w:tblPrEx>
          <w:tblCellMar>
            <w:top w:w="15" w:type="dxa"/>
            <w:left w:w="15" w:type="dxa"/>
            <w:bottom w:w="15" w:type="dxa"/>
            <w:right w:w="15" w:type="dxa"/>
          </w:tblCellMar>
        </w:tblPrEx>
        <w:trPr>
          <w:wBefore w:w="0" w:type="dxa"/>
          <w:wAfter w:w="0" w:type="dxa"/>
          <w:trHeight w:val="1365" w:hRule="atLeast"/>
        </w:trPr>
        <w:tc>
          <w:tcPr>
            <w:tcW w:w="3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000000"/>
                <w:kern w:val="0"/>
                <w:sz w:val="20"/>
                <w:szCs w:val="20"/>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rPr>
                <w:rFonts w:eastAsia="仿宋_GB2312"/>
                <w:color w:val="000000"/>
                <w:kern w:val="0"/>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rPr>
                <w:rFonts w:eastAsia="仿宋_GB2312"/>
                <w:color w:val="000000"/>
                <w:kern w:val="0"/>
                <w:sz w:val="20"/>
                <w:szCs w:val="20"/>
              </w:rPr>
            </w:pPr>
          </w:p>
        </w:tc>
        <w:tc>
          <w:tcPr>
            <w:tcW w:w="479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eastAsia="仿宋_GB2312"/>
                <w:color w:val="000000"/>
                <w:kern w:val="0"/>
                <w:sz w:val="20"/>
                <w:szCs w:val="20"/>
              </w:rPr>
            </w:pPr>
            <w:r>
              <w:rPr>
                <w:rFonts w:eastAsia="仿宋_GB2312"/>
                <w:color w:val="000000"/>
                <w:kern w:val="0"/>
                <w:sz w:val="20"/>
                <w:szCs w:val="20"/>
              </w:rPr>
              <w:t>配合妇联建立周村区婚姻家庭辅导中心，完成办公设施及人员配备，组织人员参加省厅的婚姻家庭辅导系统培训，结合实际情况对有婚姻指导需求的人员开展辅导工作。</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2018年12月</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区民政局</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李宗斌</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eastAsia="仿宋_GB2312"/>
                <w:color w:val="000000"/>
                <w:kern w:val="0"/>
                <w:sz w:val="20"/>
                <w:szCs w:val="20"/>
              </w:rPr>
            </w:pPr>
            <w:r>
              <w:rPr>
                <w:rFonts w:eastAsia="仿宋_GB2312"/>
                <w:color w:val="000000"/>
                <w:kern w:val="0"/>
                <w:sz w:val="20"/>
                <w:szCs w:val="20"/>
              </w:rPr>
              <w:t>婚姻登记处</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陈宗伟</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sz w:val="20"/>
                <w:szCs w:val="20"/>
              </w:rPr>
            </w:pPr>
            <w:r>
              <w:rPr>
                <w:rFonts w:eastAsia="仿宋_GB2312"/>
                <w:color w:val="000000"/>
                <w:kern w:val="0"/>
                <w:sz w:val="20"/>
                <w:szCs w:val="20"/>
              </w:rPr>
              <w:t>13964339917</w:t>
            </w:r>
          </w:p>
        </w:tc>
      </w:tr>
    </w:tbl>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sectPr>
          <w:pgSz w:w="16840" w:h="11907" w:orient="landscape"/>
          <w:pgMar w:top="1531" w:right="2041" w:bottom="1531" w:left="1701" w:header="851" w:footer="1104" w:gutter="0"/>
          <w:cols w:space="425" w:num="1"/>
          <w:docGrid w:linePitch="312" w:charSpace="0"/>
        </w:sect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hint="eastAsia" w:eastAsia="仿宋_GB2312"/>
          <w:sz w:val="32"/>
          <w:szCs w:val="32"/>
        </w:rPr>
      </w:pPr>
    </w:p>
    <w:p>
      <w:pPr>
        <w:spacing w:line="580" w:lineRule="exact"/>
        <w:ind w:firstLine="640" w:firstLineChars="200"/>
        <w:rPr>
          <w:rFonts w:hint="eastAsia" w:eastAsia="仿宋_GB2312"/>
          <w:sz w:val="32"/>
          <w:szCs w:val="32"/>
        </w:rPr>
      </w:pPr>
    </w:p>
    <w:p>
      <w:pPr>
        <w:spacing w:line="580" w:lineRule="exact"/>
        <w:ind w:firstLine="640" w:firstLineChars="200"/>
        <w:rPr>
          <w:rFonts w:hint="eastAsia" w:eastAsia="仿宋_GB2312"/>
          <w:sz w:val="32"/>
          <w:szCs w:val="32"/>
        </w:rPr>
      </w:pPr>
    </w:p>
    <w:p>
      <w:pPr>
        <w:spacing w:line="580" w:lineRule="exact"/>
        <w:ind w:firstLine="640" w:firstLineChars="200"/>
        <w:rPr>
          <w:rFonts w:hint="eastAsia" w:eastAsia="仿宋_GB2312"/>
          <w:sz w:val="32"/>
          <w:szCs w:val="32"/>
        </w:rPr>
      </w:pPr>
    </w:p>
    <w:p>
      <w:pPr>
        <w:spacing w:line="580" w:lineRule="exact"/>
        <w:ind w:firstLine="640" w:firstLineChars="200"/>
        <w:rPr>
          <w:rFonts w:hint="eastAsia"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tabs>
          <w:tab w:val="left" w:pos="7727"/>
          <w:tab w:val="left" w:pos="7770"/>
        </w:tabs>
        <w:spacing w:line="240" w:lineRule="exact"/>
        <w:ind w:firstLine="480" w:firstLineChars="200"/>
        <w:rPr>
          <w:rFonts w:eastAsia="楷体_GB2312"/>
          <w:sz w:val="24"/>
        </w:rPr>
      </w:pPr>
    </w:p>
    <w:p>
      <w:pPr>
        <w:tabs>
          <w:tab w:val="left" w:pos="7727"/>
          <w:tab w:val="left" w:pos="7770"/>
        </w:tabs>
        <w:spacing w:line="240" w:lineRule="exact"/>
        <w:ind w:firstLine="480" w:firstLineChars="200"/>
        <w:rPr>
          <w:rFonts w:eastAsia="楷体_GB2312"/>
          <w:sz w:val="24"/>
        </w:rPr>
      </w:pPr>
    </w:p>
    <w:p>
      <w:pPr>
        <w:tabs>
          <w:tab w:val="left" w:pos="7727"/>
          <w:tab w:val="left" w:pos="7770"/>
        </w:tabs>
        <w:spacing w:line="240" w:lineRule="exact"/>
        <w:ind w:firstLine="480" w:firstLineChars="200"/>
        <w:rPr>
          <w:rFonts w:eastAsia="楷体_GB2312"/>
          <w:sz w:val="24"/>
        </w:rPr>
      </w:pPr>
    </w:p>
    <w:p>
      <w:pPr>
        <w:tabs>
          <w:tab w:val="left" w:pos="7727"/>
          <w:tab w:val="left" w:pos="7770"/>
        </w:tabs>
        <w:spacing w:line="240" w:lineRule="exact"/>
        <w:ind w:firstLine="480" w:firstLineChars="200"/>
        <w:rPr>
          <w:rFonts w:eastAsia="楷体_GB2312"/>
          <w:sz w:val="24"/>
        </w:rPr>
      </w:pPr>
    </w:p>
    <w:p>
      <w:pPr>
        <w:tabs>
          <w:tab w:val="left" w:pos="7727"/>
          <w:tab w:val="left" w:pos="7770"/>
        </w:tabs>
        <w:spacing w:line="200" w:lineRule="exact"/>
        <w:ind w:firstLine="480" w:firstLineChars="200"/>
        <w:rPr>
          <w:rFonts w:eastAsia="楷体_GB2312"/>
          <w:sz w:val="24"/>
        </w:rPr>
      </w:pPr>
    </w:p>
    <w:p>
      <w:pPr>
        <w:pStyle w:val="17"/>
        <w:spacing w:line="340" w:lineRule="exact"/>
        <w:jc w:val="both"/>
        <w:rPr>
          <w:rFonts w:ascii="Times New Roman" w:hAnsi="Times New Roman" w:eastAsia="仿宋_GB2312"/>
          <w:b/>
          <w:spacing w:val="-16"/>
          <w:sz w:val="30"/>
          <w:szCs w:val="30"/>
        </w:rPr>
      </w:pPr>
      <w:r>
        <w:rPr>
          <w:rFonts w:ascii="Times New Roman" w:hAnsi="Times New Roman" w:eastAsia="仿宋_GB2312"/>
          <w:b/>
          <w:spacing w:val="-16"/>
          <w:sz w:val="30"/>
          <w:szCs w:val="30"/>
        </w:rPr>
        <w:t>———————————————————————————————</w:t>
      </w:r>
    </w:p>
    <w:p>
      <w:pPr>
        <w:pStyle w:val="17"/>
        <w:spacing w:line="340" w:lineRule="exact"/>
        <w:ind w:right="210" w:rightChars="100" w:firstLine="296" w:firstLineChars="100"/>
        <w:jc w:val="both"/>
        <w:rPr>
          <w:rFonts w:ascii="Times New Roman" w:hAnsi="Times New Roman" w:eastAsia="仿宋_GB2312"/>
          <w:spacing w:val="8"/>
          <w:sz w:val="28"/>
          <w:szCs w:val="28"/>
        </w:rPr>
      </w:pPr>
      <w:r>
        <w:rPr>
          <w:rFonts w:ascii="Times New Roman" w:hAnsi="Times New Roman" w:eastAsia="仿宋_GB2312"/>
          <w:spacing w:val="8"/>
          <w:sz w:val="28"/>
          <w:szCs w:val="28"/>
        </w:rPr>
        <w:t>抄送：区委各部门，区人大办，区政协办，区人武部，区法院，</w:t>
      </w:r>
    </w:p>
    <w:p>
      <w:pPr>
        <w:pStyle w:val="17"/>
        <w:spacing w:line="340" w:lineRule="exact"/>
        <w:ind w:right="210" w:rightChars="100" w:firstLine="292" w:firstLineChars="100"/>
        <w:jc w:val="both"/>
        <w:rPr>
          <w:rFonts w:ascii="Times New Roman" w:hAnsi="Times New Roman" w:eastAsia="仿宋_GB2312"/>
          <w:spacing w:val="8"/>
          <w:sz w:val="28"/>
          <w:szCs w:val="28"/>
        </w:rPr>
      </w:pPr>
      <w:r>
        <w:rPr>
          <w:rFonts w:ascii="Times New Roman" w:hAnsi="Times New Roman" w:eastAsia="仿宋_GB2312"/>
          <w:spacing w:val="6"/>
          <w:sz w:val="28"/>
          <w:szCs w:val="28"/>
        </w:rPr>
        <w:t xml:space="preserve">  </w:t>
      </w:r>
      <w:r>
        <w:rPr>
          <w:rFonts w:ascii="Times New Roman" w:hAnsi="Times New Roman" w:eastAsia="仿宋_GB2312"/>
          <w:spacing w:val="10"/>
          <w:sz w:val="28"/>
          <w:szCs w:val="28"/>
        </w:rPr>
        <w:t xml:space="preserve">  </w:t>
      </w:r>
      <w:r>
        <w:rPr>
          <w:rFonts w:ascii="Times New Roman" w:hAnsi="Times New Roman" w:eastAsia="仿宋_GB2312"/>
          <w:spacing w:val="4"/>
          <w:sz w:val="28"/>
          <w:szCs w:val="28"/>
        </w:rPr>
        <w:t xml:space="preserve">  </w:t>
      </w:r>
      <w:r>
        <w:rPr>
          <w:rFonts w:ascii="Times New Roman" w:hAnsi="Times New Roman" w:eastAsia="仿宋_GB2312"/>
          <w:spacing w:val="8"/>
          <w:sz w:val="28"/>
          <w:szCs w:val="28"/>
        </w:rPr>
        <w:t>区检察院，各人民团体。</w:t>
      </w:r>
    </w:p>
    <w:p>
      <w:pPr>
        <w:pStyle w:val="17"/>
        <w:spacing w:line="340" w:lineRule="exact"/>
        <w:jc w:val="both"/>
        <w:rPr>
          <w:rFonts w:ascii="Times New Roman" w:hAnsi="Times New Roman" w:eastAsia="仿宋_GB2312"/>
          <w:spacing w:val="-16"/>
          <w:sz w:val="30"/>
        </w:rPr>
      </w:pPr>
      <w:r>
        <w:rPr>
          <w:rFonts w:ascii="Times New Roman" w:hAnsi="Times New Roman" w:eastAsia="仿宋_GB2312"/>
          <w:spacing w:val="-16"/>
          <w:sz w:val="30"/>
        </w:rPr>
        <w:t>———————————————————————————————</w:t>
      </w:r>
    </w:p>
    <w:p>
      <w:pPr>
        <w:pStyle w:val="17"/>
        <w:spacing w:line="340" w:lineRule="exact"/>
        <w:ind w:firstLine="280" w:firstLineChars="100"/>
        <w:jc w:val="both"/>
        <w:rPr>
          <w:rFonts w:ascii="Times New Roman" w:hAnsi="Times New Roman" w:eastAsia="仿宋_GB2312"/>
          <w:sz w:val="28"/>
          <w:szCs w:val="28"/>
        </w:rPr>
      </w:pPr>
      <w:r>
        <w:rPr>
          <w:rFonts w:ascii="Times New Roman" w:hAnsi="Times New Roman" w:eastAsia="仿宋_GB2312"/>
          <w:sz w:val="28"/>
          <w:szCs w:val="28"/>
        </w:rPr>
        <w:t>周村区人民政府办公室                    2018年6月7日印发</w:t>
      </w:r>
    </w:p>
    <w:p>
      <w:pPr>
        <w:pStyle w:val="17"/>
        <w:spacing w:line="340" w:lineRule="exact"/>
        <w:jc w:val="both"/>
        <w:rPr>
          <w:rFonts w:ascii="Times New Roman" w:hAnsi="Times New Roman" w:eastAsia="仿宋_GB2312"/>
          <w:b/>
          <w:spacing w:val="-16"/>
          <w:sz w:val="30"/>
        </w:rPr>
      </w:pPr>
      <w:r>
        <w:rPr>
          <w:rFonts w:ascii="Times New Roman" w:hAnsi="Times New Roman" w:eastAsia="仿宋_GB2312"/>
          <w:b/>
          <w:spacing w:val="-16"/>
          <w:sz w:val="30"/>
          <w:szCs w:val="30"/>
        </w:rPr>
        <w:t>———————————————————————————————</w:t>
      </w:r>
    </w:p>
    <w:sectPr>
      <w:pgSz w:w="11907" w:h="16840"/>
      <w:pgMar w:top="2041" w:right="1531" w:bottom="1701" w:left="1531" w:header="851" w:footer="1389"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E0003AFF" w:usb1="C0007843"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00"/>
    <w:family w:val="auto"/>
    <w:pitch w:val="default"/>
    <w:sig w:usb0="00000287" w:usb1="080F0000" w:usb2="00000010" w:usb3="00000000" w:csb0="0004009F" w:csb1="00000000"/>
  </w:font>
  <w:font w:name="ˎ̥">
    <w:altName w:val="Times New Roman"/>
    <w:panose1 w:val="020B0604020202020204"/>
    <w:charset w:val="00"/>
    <w:family w:val="roman"/>
    <w:pitch w:val="default"/>
    <w:sig w:usb0="00000000" w:usb1="00000000" w:usb2="00000000" w:usb3="00000000" w:csb0="00040001" w:csb1="00000000"/>
  </w:font>
  <w:font w:name="Tahoma">
    <w:altName w:val="DejaVu Sans"/>
    <w:panose1 w:val="020B0604030504040204"/>
    <w:charset w:val="00"/>
    <w:family w:val="swiss"/>
    <w:pitch w:val="default"/>
    <w:sig w:usb0="E1003EFF" w:usb1="C000605B" w:usb2="00000029" w:usb3="00000000" w:csb0="000101FF" w:csb1="00000000"/>
  </w:font>
  <w:font w:name="Verdana">
    <w:altName w:val="Ubuntu"/>
    <w:panose1 w:val="020B0604030504040204"/>
    <w:charset w:val="00"/>
    <w:family w:val="swiss"/>
    <w:pitch w:val="default"/>
    <w:sig w:usb0="A10006FF" w:usb1="4000205B" w:usb2="00000010" w:usb3="00000000" w:csb0="0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ind w:right="315" w:rightChars="150" w:firstLine="313" w:firstLineChars="112"/>
      <w:rPr>
        <w:rStyle w:val="27"/>
        <w:rFonts w:hint="eastAsia"/>
        <w:color w:val="FFFFFF"/>
        <w:sz w:val="28"/>
        <w:szCs w:val="28"/>
      </w:rPr>
    </w:pPr>
    <w:r>
      <w:rPr>
        <w:rStyle w:val="27"/>
        <w:rFonts w:hint="eastAsia"/>
        <w:color w:val="FFFFFF"/>
        <w:sz w:val="28"/>
        <w:szCs w:val="28"/>
      </w:rPr>
      <w:t xml:space="preserve">—  </w:t>
    </w:r>
    <w:r>
      <w:rPr>
        <w:rStyle w:val="27"/>
        <w:color w:val="FFFFFF"/>
        <w:sz w:val="28"/>
        <w:szCs w:val="28"/>
      </w:rPr>
      <w:fldChar w:fldCharType="begin"/>
    </w:r>
    <w:r>
      <w:rPr>
        <w:rStyle w:val="27"/>
        <w:color w:val="FFFFFF"/>
        <w:sz w:val="28"/>
        <w:szCs w:val="28"/>
      </w:rPr>
      <w:instrText xml:space="preserve">PAGE  </w:instrText>
    </w:r>
    <w:r>
      <w:rPr>
        <w:rStyle w:val="27"/>
        <w:color w:val="FFFFFF"/>
        <w:sz w:val="28"/>
        <w:szCs w:val="28"/>
      </w:rPr>
      <w:fldChar w:fldCharType="separate"/>
    </w:r>
    <w:r>
      <w:rPr>
        <w:rStyle w:val="27"/>
        <w:color w:val="FFFFFF"/>
        <w:sz w:val="28"/>
        <w:szCs w:val="28"/>
        <w:lang/>
      </w:rPr>
      <w:t>1</w:t>
    </w:r>
    <w:r>
      <w:rPr>
        <w:rStyle w:val="27"/>
        <w:color w:val="FFFFFF"/>
        <w:sz w:val="28"/>
        <w:szCs w:val="28"/>
      </w:rPr>
      <w:fldChar w:fldCharType="end"/>
    </w:r>
    <w:r>
      <w:rPr>
        <w:rStyle w:val="27"/>
        <w:rFonts w:hint="eastAsia"/>
        <w:color w:val="FFFFFF"/>
        <w:sz w:val="28"/>
        <w:szCs w:val="28"/>
      </w:rPr>
      <w:t xml:space="preserve">  —</w:t>
    </w:r>
  </w:p>
  <w:p>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7"/>
      </w:rPr>
    </w:pPr>
    <w:r>
      <w:rPr>
        <w:rStyle w:val="27"/>
      </w:rPr>
      <w:fldChar w:fldCharType="begin"/>
    </w:r>
    <w:r>
      <w:rPr>
        <w:rStyle w:val="27"/>
      </w:rPr>
      <w:instrText xml:space="preserve">PAGE  </w:instrText>
    </w:r>
    <w:r>
      <w:rPr>
        <w:rStyle w:val="27"/>
      </w:rPr>
      <w:fldChar w:fldCharType="end"/>
    </w:r>
  </w:p>
  <w:p>
    <w:pPr>
      <w:pStyle w:val="1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D3"/>
    <w:rsid w:val="00000FA0"/>
    <w:rsid w:val="000016F9"/>
    <w:rsid w:val="00002109"/>
    <w:rsid w:val="0000237F"/>
    <w:rsid w:val="00002582"/>
    <w:rsid w:val="000037DB"/>
    <w:rsid w:val="000044DF"/>
    <w:rsid w:val="00005623"/>
    <w:rsid w:val="000071E3"/>
    <w:rsid w:val="00010671"/>
    <w:rsid w:val="000135F1"/>
    <w:rsid w:val="00014696"/>
    <w:rsid w:val="00014949"/>
    <w:rsid w:val="00014ABD"/>
    <w:rsid w:val="000152EC"/>
    <w:rsid w:val="00015E27"/>
    <w:rsid w:val="00016979"/>
    <w:rsid w:val="00016E8F"/>
    <w:rsid w:val="00017521"/>
    <w:rsid w:val="000206C1"/>
    <w:rsid w:val="000206C2"/>
    <w:rsid w:val="00020F37"/>
    <w:rsid w:val="00022096"/>
    <w:rsid w:val="00022766"/>
    <w:rsid w:val="0002304B"/>
    <w:rsid w:val="00023FA6"/>
    <w:rsid w:val="000244E4"/>
    <w:rsid w:val="00024556"/>
    <w:rsid w:val="00024C4F"/>
    <w:rsid w:val="00032AD0"/>
    <w:rsid w:val="00034EF8"/>
    <w:rsid w:val="000369C3"/>
    <w:rsid w:val="00036EAB"/>
    <w:rsid w:val="0004009E"/>
    <w:rsid w:val="000403AB"/>
    <w:rsid w:val="000418EE"/>
    <w:rsid w:val="00043677"/>
    <w:rsid w:val="00044448"/>
    <w:rsid w:val="00045266"/>
    <w:rsid w:val="00045CDE"/>
    <w:rsid w:val="00046EC4"/>
    <w:rsid w:val="00051C03"/>
    <w:rsid w:val="00052915"/>
    <w:rsid w:val="00052EED"/>
    <w:rsid w:val="0005319A"/>
    <w:rsid w:val="00053886"/>
    <w:rsid w:val="00054A13"/>
    <w:rsid w:val="0005515C"/>
    <w:rsid w:val="00055D5E"/>
    <w:rsid w:val="000563BD"/>
    <w:rsid w:val="00057778"/>
    <w:rsid w:val="0006046C"/>
    <w:rsid w:val="000609F9"/>
    <w:rsid w:val="000626FB"/>
    <w:rsid w:val="00062853"/>
    <w:rsid w:val="00063B41"/>
    <w:rsid w:val="00065C59"/>
    <w:rsid w:val="00065CE5"/>
    <w:rsid w:val="00071EE9"/>
    <w:rsid w:val="00071FF8"/>
    <w:rsid w:val="00074765"/>
    <w:rsid w:val="00075B18"/>
    <w:rsid w:val="00077D71"/>
    <w:rsid w:val="00081EAD"/>
    <w:rsid w:val="00082263"/>
    <w:rsid w:val="000824D9"/>
    <w:rsid w:val="0008332F"/>
    <w:rsid w:val="00083916"/>
    <w:rsid w:val="00084EE4"/>
    <w:rsid w:val="00087104"/>
    <w:rsid w:val="000878C6"/>
    <w:rsid w:val="00087C01"/>
    <w:rsid w:val="000905AA"/>
    <w:rsid w:val="00091ABD"/>
    <w:rsid w:val="00093D35"/>
    <w:rsid w:val="00095E62"/>
    <w:rsid w:val="000A0D86"/>
    <w:rsid w:val="000A1602"/>
    <w:rsid w:val="000A3A06"/>
    <w:rsid w:val="000A57EB"/>
    <w:rsid w:val="000A5E94"/>
    <w:rsid w:val="000A6A6F"/>
    <w:rsid w:val="000B059D"/>
    <w:rsid w:val="000B18AB"/>
    <w:rsid w:val="000B4022"/>
    <w:rsid w:val="000B480D"/>
    <w:rsid w:val="000B57AF"/>
    <w:rsid w:val="000B5D03"/>
    <w:rsid w:val="000B64F7"/>
    <w:rsid w:val="000B699C"/>
    <w:rsid w:val="000B7218"/>
    <w:rsid w:val="000B79E8"/>
    <w:rsid w:val="000C045D"/>
    <w:rsid w:val="000C2B92"/>
    <w:rsid w:val="000C373C"/>
    <w:rsid w:val="000C3CD0"/>
    <w:rsid w:val="000C3D18"/>
    <w:rsid w:val="000C4AF5"/>
    <w:rsid w:val="000C594C"/>
    <w:rsid w:val="000C6EF0"/>
    <w:rsid w:val="000C7FAD"/>
    <w:rsid w:val="000D03FF"/>
    <w:rsid w:val="000D1B0E"/>
    <w:rsid w:val="000D2043"/>
    <w:rsid w:val="000D3333"/>
    <w:rsid w:val="000D33A0"/>
    <w:rsid w:val="000D4668"/>
    <w:rsid w:val="000D4D1A"/>
    <w:rsid w:val="000D51B8"/>
    <w:rsid w:val="000D5214"/>
    <w:rsid w:val="000D567D"/>
    <w:rsid w:val="000D7442"/>
    <w:rsid w:val="000E143C"/>
    <w:rsid w:val="000E1B24"/>
    <w:rsid w:val="000E259B"/>
    <w:rsid w:val="000E2982"/>
    <w:rsid w:val="000E3053"/>
    <w:rsid w:val="000E5222"/>
    <w:rsid w:val="000F03F4"/>
    <w:rsid w:val="000F3DBC"/>
    <w:rsid w:val="000F3E2E"/>
    <w:rsid w:val="000F3FB2"/>
    <w:rsid w:val="000F40E7"/>
    <w:rsid w:val="000F5F93"/>
    <w:rsid w:val="000F6443"/>
    <w:rsid w:val="000F6D2F"/>
    <w:rsid w:val="001071D7"/>
    <w:rsid w:val="00112045"/>
    <w:rsid w:val="00112554"/>
    <w:rsid w:val="00112C21"/>
    <w:rsid w:val="00112EC1"/>
    <w:rsid w:val="001132E6"/>
    <w:rsid w:val="001145A4"/>
    <w:rsid w:val="001158E5"/>
    <w:rsid w:val="00115924"/>
    <w:rsid w:val="001176A9"/>
    <w:rsid w:val="0012293C"/>
    <w:rsid w:val="00123D20"/>
    <w:rsid w:val="001240EA"/>
    <w:rsid w:val="00124B71"/>
    <w:rsid w:val="00126619"/>
    <w:rsid w:val="00127EFB"/>
    <w:rsid w:val="00130BEF"/>
    <w:rsid w:val="00131265"/>
    <w:rsid w:val="0013170A"/>
    <w:rsid w:val="001348A6"/>
    <w:rsid w:val="00137A24"/>
    <w:rsid w:val="00137CCD"/>
    <w:rsid w:val="00140919"/>
    <w:rsid w:val="001422A8"/>
    <w:rsid w:val="00143559"/>
    <w:rsid w:val="0014386C"/>
    <w:rsid w:val="00144597"/>
    <w:rsid w:val="0014500F"/>
    <w:rsid w:val="0014526F"/>
    <w:rsid w:val="0014739D"/>
    <w:rsid w:val="001503B6"/>
    <w:rsid w:val="0015314D"/>
    <w:rsid w:val="0015316B"/>
    <w:rsid w:val="0015760D"/>
    <w:rsid w:val="001603AA"/>
    <w:rsid w:val="001616F4"/>
    <w:rsid w:val="00161B14"/>
    <w:rsid w:val="00165CE3"/>
    <w:rsid w:val="00167232"/>
    <w:rsid w:val="0016760E"/>
    <w:rsid w:val="00175D77"/>
    <w:rsid w:val="001761DD"/>
    <w:rsid w:val="0017643D"/>
    <w:rsid w:val="00176C86"/>
    <w:rsid w:val="00176E5A"/>
    <w:rsid w:val="00177E46"/>
    <w:rsid w:val="00180566"/>
    <w:rsid w:val="00181174"/>
    <w:rsid w:val="00181F7D"/>
    <w:rsid w:val="00182CF4"/>
    <w:rsid w:val="00184B8B"/>
    <w:rsid w:val="001869CE"/>
    <w:rsid w:val="00186C12"/>
    <w:rsid w:val="00187F8C"/>
    <w:rsid w:val="00190435"/>
    <w:rsid w:val="00190A2F"/>
    <w:rsid w:val="001915DD"/>
    <w:rsid w:val="001922E6"/>
    <w:rsid w:val="00192C9A"/>
    <w:rsid w:val="00192F34"/>
    <w:rsid w:val="00195CAF"/>
    <w:rsid w:val="00195E56"/>
    <w:rsid w:val="00197BC6"/>
    <w:rsid w:val="00197E2F"/>
    <w:rsid w:val="001A0687"/>
    <w:rsid w:val="001A09DD"/>
    <w:rsid w:val="001A3685"/>
    <w:rsid w:val="001A6140"/>
    <w:rsid w:val="001A700D"/>
    <w:rsid w:val="001B0327"/>
    <w:rsid w:val="001B0AA5"/>
    <w:rsid w:val="001B0DCE"/>
    <w:rsid w:val="001B19E1"/>
    <w:rsid w:val="001B1F5C"/>
    <w:rsid w:val="001B31EF"/>
    <w:rsid w:val="001B3D6D"/>
    <w:rsid w:val="001B470F"/>
    <w:rsid w:val="001B4DF5"/>
    <w:rsid w:val="001B60B5"/>
    <w:rsid w:val="001B614A"/>
    <w:rsid w:val="001B7D0A"/>
    <w:rsid w:val="001C15A4"/>
    <w:rsid w:val="001C5EB0"/>
    <w:rsid w:val="001C67E6"/>
    <w:rsid w:val="001C6D3F"/>
    <w:rsid w:val="001C7DED"/>
    <w:rsid w:val="001D0386"/>
    <w:rsid w:val="001D04AF"/>
    <w:rsid w:val="001D1B7E"/>
    <w:rsid w:val="001D2526"/>
    <w:rsid w:val="001D2E36"/>
    <w:rsid w:val="001D2E47"/>
    <w:rsid w:val="001D2EAD"/>
    <w:rsid w:val="001D41C7"/>
    <w:rsid w:val="001D4377"/>
    <w:rsid w:val="001D4A67"/>
    <w:rsid w:val="001D62C6"/>
    <w:rsid w:val="001D6977"/>
    <w:rsid w:val="001D6C80"/>
    <w:rsid w:val="001D6F15"/>
    <w:rsid w:val="001E0449"/>
    <w:rsid w:val="001E507A"/>
    <w:rsid w:val="001E6929"/>
    <w:rsid w:val="001E69FC"/>
    <w:rsid w:val="001F091C"/>
    <w:rsid w:val="001F0AC2"/>
    <w:rsid w:val="001F186D"/>
    <w:rsid w:val="001F1B83"/>
    <w:rsid w:val="001F2057"/>
    <w:rsid w:val="001F20B1"/>
    <w:rsid w:val="001F2752"/>
    <w:rsid w:val="001F3109"/>
    <w:rsid w:val="001F31D3"/>
    <w:rsid w:val="001F3845"/>
    <w:rsid w:val="001F4624"/>
    <w:rsid w:val="001F52A7"/>
    <w:rsid w:val="001F573E"/>
    <w:rsid w:val="001F63C1"/>
    <w:rsid w:val="00200045"/>
    <w:rsid w:val="00202F1C"/>
    <w:rsid w:val="00203114"/>
    <w:rsid w:val="00203696"/>
    <w:rsid w:val="00205196"/>
    <w:rsid w:val="00205F63"/>
    <w:rsid w:val="002071AD"/>
    <w:rsid w:val="002078A3"/>
    <w:rsid w:val="00211E51"/>
    <w:rsid w:val="00212E77"/>
    <w:rsid w:val="00212F6D"/>
    <w:rsid w:val="00213B93"/>
    <w:rsid w:val="00213D40"/>
    <w:rsid w:val="00216DD1"/>
    <w:rsid w:val="0021761B"/>
    <w:rsid w:val="00217643"/>
    <w:rsid w:val="00217ACE"/>
    <w:rsid w:val="0022474A"/>
    <w:rsid w:val="00224925"/>
    <w:rsid w:val="00225766"/>
    <w:rsid w:val="00226A4A"/>
    <w:rsid w:val="002338FA"/>
    <w:rsid w:val="002350DB"/>
    <w:rsid w:val="002354B0"/>
    <w:rsid w:val="00237100"/>
    <w:rsid w:val="00241170"/>
    <w:rsid w:val="0024318A"/>
    <w:rsid w:val="00244053"/>
    <w:rsid w:val="002441FE"/>
    <w:rsid w:val="002458EB"/>
    <w:rsid w:val="00245FDC"/>
    <w:rsid w:val="002469E9"/>
    <w:rsid w:val="00247531"/>
    <w:rsid w:val="00250717"/>
    <w:rsid w:val="00250748"/>
    <w:rsid w:val="0025116E"/>
    <w:rsid w:val="002519AC"/>
    <w:rsid w:val="00251AA5"/>
    <w:rsid w:val="00252608"/>
    <w:rsid w:val="00252977"/>
    <w:rsid w:val="00252D60"/>
    <w:rsid w:val="002544B7"/>
    <w:rsid w:val="00257339"/>
    <w:rsid w:val="002576EC"/>
    <w:rsid w:val="00257AF1"/>
    <w:rsid w:val="00257D5B"/>
    <w:rsid w:val="0026005B"/>
    <w:rsid w:val="002619A5"/>
    <w:rsid w:val="002629F8"/>
    <w:rsid w:val="00263371"/>
    <w:rsid w:val="00263BCB"/>
    <w:rsid w:val="0026449A"/>
    <w:rsid w:val="00264556"/>
    <w:rsid w:val="002645A7"/>
    <w:rsid w:val="00264797"/>
    <w:rsid w:val="0026633E"/>
    <w:rsid w:val="002666BC"/>
    <w:rsid w:val="00266DF4"/>
    <w:rsid w:val="002700E9"/>
    <w:rsid w:val="0027036E"/>
    <w:rsid w:val="00271BC6"/>
    <w:rsid w:val="00273074"/>
    <w:rsid w:val="00273326"/>
    <w:rsid w:val="00274219"/>
    <w:rsid w:val="00274CBD"/>
    <w:rsid w:val="00276481"/>
    <w:rsid w:val="00280513"/>
    <w:rsid w:val="00280880"/>
    <w:rsid w:val="0028160C"/>
    <w:rsid w:val="00281671"/>
    <w:rsid w:val="00284615"/>
    <w:rsid w:val="00285D04"/>
    <w:rsid w:val="00290923"/>
    <w:rsid w:val="00292012"/>
    <w:rsid w:val="00292AB6"/>
    <w:rsid w:val="00292F7C"/>
    <w:rsid w:val="00293563"/>
    <w:rsid w:val="0029410E"/>
    <w:rsid w:val="002941EF"/>
    <w:rsid w:val="00294D1B"/>
    <w:rsid w:val="00295451"/>
    <w:rsid w:val="002A3128"/>
    <w:rsid w:val="002A336E"/>
    <w:rsid w:val="002A4CC3"/>
    <w:rsid w:val="002A52B4"/>
    <w:rsid w:val="002A5363"/>
    <w:rsid w:val="002A7E7A"/>
    <w:rsid w:val="002B08E1"/>
    <w:rsid w:val="002B0958"/>
    <w:rsid w:val="002B0C9B"/>
    <w:rsid w:val="002B0F3B"/>
    <w:rsid w:val="002B31BF"/>
    <w:rsid w:val="002B32E1"/>
    <w:rsid w:val="002B4E63"/>
    <w:rsid w:val="002B5D1E"/>
    <w:rsid w:val="002C148C"/>
    <w:rsid w:val="002C1D20"/>
    <w:rsid w:val="002C1F17"/>
    <w:rsid w:val="002C2033"/>
    <w:rsid w:val="002C262D"/>
    <w:rsid w:val="002C382E"/>
    <w:rsid w:val="002C404D"/>
    <w:rsid w:val="002C4E7E"/>
    <w:rsid w:val="002C780E"/>
    <w:rsid w:val="002D051D"/>
    <w:rsid w:val="002D0AF1"/>
    <w:rsid w:val="002D20A1"/>
    <w:rsid w:val="002D58A0"/>
    <w:rsid w:val="002D63DC"/>
    <w:rsid w:val="002D656B"/>
    <w:rsid w:val="002D6FCA"/>
    <w:rsid w:val="002D76B8"/>
    <w:rsid w:val="002D7E43"/>
    <w:rsid w:val="002E0BE0"/>
    <w:rsid w:val="002E3CE4"/>
    <w:rsid w:val="002E4B16"/>
    <w:rsid w:val="002E54B9"/>
    <w:rsid w:val="002F07B0"/>
    <w:rsid w:val="002F16D3"/>
    <w:rsid w:val="002F173D"/>
    <w:rsid w:val="002F1A8E"/>
    <w:rsid w:val="002F326F"/>
    <w:rsid w:val="002F46BB"/>
    <w:rsid w:val="002F4B4D"/>
    <w:rsid w:val="002F5126"/>
    <w:rsid w:val="002F6014"/>
    <w:rsid w:val="002F75F2"/>
    <w:rsid w:val="002F7BE2"/>
    <w:rsid w:val="00301045"/>
    <w:rsid w:val="00301F0D"/>
    <w:rsid w:val="003020AF"/>
    <w:rsid w:val="00303A6D"/>
    <w:rsid w:val="00304878"/>
    <w:rsid w:val="003049E3"/>
    <w:rsid w:val="0030594C"/>
    <w:rsid w:val="00306598"/>
    <w:rsid w:val="00307961"/>
    <w:rsid w:val="00307AF6"/>
    <w:rsid w:val="00310422"/>
    <w:rsid w:val="00311C5B"/>
    <w:rsid w:val="003138AD"/>
    <w:rsid w:val="00313BE4"/>
    <w:rsid w:val="00313C34"/>
    <w:rsid w:val="00313F9F"/>
    <w:rsid w:val="00315D05"/>
    <w:rsid w:val="003167A0"/>
    <w:rsid w:val="00320951"/>
    <w:rsid w:val="00320CC1"/>
    <w:rsid w:val="0032321D"/>
    <w:rsid w:val="00326663"/>
    <w:rsid w:val="00331384"/>
    <w:rsid w:val="00331F89"/>
    <w:rsid w:val="00331FE9"/>
    <w:rsid w:val="00333501"/>
    <w:rsid w:val="00334DF3"/>
    <w:rsid w:val="00334E88"/>
    <w:rsid w:val="00335E8E"/>
    <w:rsid w:val="00337D20"/>
    <w:rsid w:val="00340532"/>
    <w:rsid w:val="00342224"/>
    <w:rsid w:val="003438A0"/>
    <w:rsid w:val="00344731"/>
    <w:rsid w:val="00344A87"/>
    <w:rsid w:val="00345BCC"/>
    <w:rsid w:val="00346708"/>
    <w:rsid w:val="003473A7"/>
    <w:rsid w:val="00350A53"/>
    <w:rsid w:val="00351851"/>
    <w:rsid w:val="003556C3"/>
    <w:rsid w:val="00355A77"/>
    <w:rsid w:val="00355F2C"/>
    <w:rsid w:val="00357325"/>
    <w:rsid w:val="003606EF"/>
    <w:rsid w:val="0036150D"/>
    <w:rsid w:val="00362066"/>
    <w:rsid w:val="00362796"/>
    <w:rsid w:val="003642D0"/>
    <w:rsid w:val="0036571C"/>
    <w:rsid w:val="00365FC6"/>
    <w:rsid w:val="0036725D"/>
    <w:rsid w:val="00367B04"/>
    <w:rsid w:val="003702A6"/>
    <w:rsid w:val="0037040A"/>
    <w:rsid w:val="00370424"/>
    <w:rsid w:val="0037106D"/>
    <w:rsid w:val="00372BF4"/>
    <w:rsid w:val="00373250"/>
    <w:rsid w:val="00374056"/>
    <w:rsid w:val="00376BD2"/>
    <w:rsid w:val="003773D5"/>
    <w:rsid w:val="00380076"/>
    <w:rsid w:val="003806B5"/>
    <w:rsid w:val="003824AC"/>
    <w:rsid w:val="003827C5"/>
    <w:rsid w:val="003871D6"/>
    <w:rsid w:val="00390943"/>
    <w:rsid w:val="00391386"/>
    <w:rsid w:val="00391C63"/>
    <w:rsid w:val="00391EC2"/>
    <w:rsid w:val="00391F6D"/>
    <w:rsid w:val="00392228"/>
    <w:rsid w:val="003931D5"/>
    <w:rsid w:val="00394583"/>
    <w:rsid w:val="003976F1"/>
    <w:rsid w:val="003A1067"/>
    <w:rsid w:val="003A1D80"/>
    <w:rsid w:val="003A232B"/>
    <w:rsid w:val="003A57D3"/>
    <w:rsid w:val="003A677F"/>
    <w:rsid w:val="003A7F78"/>
    <w:rsid w:val="003B1830"/>
    <w:rsid w:val="003B44D5"/>
    <w:rsid w:val="003B4B4F"/>
    <w:rsid w:val="003B5045"/>
    <w:rsid w:val="003B5397"/>
    <w:rsid w:val="003B77BD"/>
    <w:rsid w:val="003C1C9E"/>
    <w:rsid w:val="003C286C"/>
    <w:rsid w:val="003C3463"/>
    <w:rsid w:val="003C34B7"/>
    <w:rsid w:val="003C48BA"/>
    <w:rsid w:val="003C5293"/>
    <w:rsid w:val="003C530C"/>
    <w:rsid w:val="003C6B7D"/>
    <w:rsid w:val="003C7E3D"/>
    <w:rsid w:val="003D075E"/>
    <w:rsid w:val="003D2363"/>
    <w:rsid w:val="003D463D"/>
    <w:rsid w:val="003D55E7"/>
    <w:rsid w:val="003D5985"/>
    <w:rsid w:val="003D6E3F"/>
    <w:rsid w:val="003D761E"/>
    <w:rsid w:val="003E04C5"/>
    <w:rsid w:val="003E0649"/>
    <w:rsid w:val="003E06AC"/>
    <w:rsid w:val="003E113E"/>
    <w:rsid w:val="003E1DB1"/>
    <w:rsid w:val="003E2A28"/>
    <w:rsid w:val="003E359F"/>
    <w:rsid w:val="003E3BF0"/>
    <w:rsid w:val="003E4AB0"/>
    <w:rsid w:val="003E573D"/>
    <w:rsid w:val="003E58CF"/>
    <w:rsid w:val="003E5AEB"/>
    <w:rsid w:val="003E5ECB"/>
    <w:rsid w:val="003E6225"/>
    <w:rsid w:val="003E6D0B"/>
    <w:rsid w:val="003E6F62"/>
    <w:rsid w:val="003F1C84"/>
    <w:rsid w:val="003F1EE2"/>
    <w:rsid w:val="003F1FF7"/>
    <w:rsid w:val="003F24A9"/>
    <w:rsid w:val="003F4473"/>
    <w:rsid w:val="003F530D"/>
    <w:rsid w:val="003F5A2A"/>
    <w:rsid w:val="004017AC"/>
    <w:rsid w:val="00403371"/>
    <w:rsid w:val="004046EA"/>
    <w:rsid w:val="004048EA"/>
    <w:rsid w:val="004051A0"/>
    <w:rsid w:val="00407377"/>
    <w:rsid w:val="00410337"/>
    <w:rsid w:val="004119A3"/>
    <w:rsid w:val="00415C8D"/>
    <w:rsid w:val="004167EF"/>
    <w:rsid w:val="00417F74"/>
    <w:rsid w:val="0042171F"/>
    <w:rsid w:val="00427692"/>
    <w:rsid w:val="00427DA7"/>
    <w:rsid w:val="0043109E"/>
    <w:rsid w:val="004316A3"/>
    <w:rsid w:val="004319CB"/>
    <w:rsid w:val="00431A49"/>
    <w:rsid w:val="00432AAF"/>
    <w:rsid w:val="00432BE3"/>
    <w:rsid w:val="00432E3C"/>
    <w:rsid w:val="00434C90"/>
    <w:rsid w:val="00436169"/>
    <w:rsid w:val="004363B8"/>
    <w:rsid w:val="00440F02"/>
    <w:rsid w:val="00441D76"/>
    <w:rsid w:val="004426C6"/>
    <w:rsid w:val="00443EB7"/>
    <w:rsid w:val="00444100"/>
    <w:rsid w:val="004517A1"/>
    <w:rsid w:val="00455406"/>
    <w:rsid w:val="004554D6"/>
    <w:rsid w:val="00455682"/>
    <w:rsid w:val="00456035"/>
    <w:rsid w:val="00461C7E"/>
    <w:rsid w:val="00462FE4"/>
    <w:rsid w:val="00463E0A"/>
    <w:rsid w:val="0046453A"/>
    <w:rsid w:val="00464CA0"/>
    <w:rsid w:val="00466D8D"/>
    <w:rsid w:val="00471DF3"/>
    <w:rsid w:val="00471F3C"/>
    <w:rsid w:val="0047415C"/>
    <w:rsid w:val="00474B0F"/>
    <w:rsid w:val="004847C0"/>
    <w:rsid w:val="00484DC2"/>
    <w:rsid w:val="004856A8"/>
    <w:rsid w:val="00485A79"/>
    <w:rsid w:val="004861DE"/>
    <w:rsid w:val="004872D2"/>
    <w:rsid w:val="00487B73"/>
    <w:rsid w:val="00487D91"/>
    <w:rsid w:val="00490AEA"/>
    <w:rsid w:val="00491ECE"/>
    <w:rsid w:val="004921D0"/>
    <w:rsid w:val="0049261B"/>
    <w:rsid w:val="00492B26"/>
    <w:rsid w:val="0049323D"/>
    <w:rsid w:val="0049340E"/>
    <w:rsid w:val="00495B2C"/>
    <w:rsid w:val="00496AA4"/>
    <w:rsid w:val="0049724F"/>
    <w:rsid w:val="004A021A"/>
    <w:rsid w:val="004A2163"/>
    <w:rsid w:val="004A3262"/>
    <w:rsid w:val="004A3DAE"/>
    <w:rsid w:val="004A52A8"/>
    <w:rsid w:val="004B2F23"/>
    <w:rsid w:val="004B3437"/>
    <w:rsid w:val="004B3DD9"/>
    <w:rsid w:val="004B5E63"/>
    <w:rsid w:val="004B6CD4"/>
    <w:rsid w:val="004B79A7"/>
    <w:rsid w:val="004B7B21"/>
    <w:rsid w:val="004C1156"/>
    <w:rsid w:val="004C549A"/>
    <w:rsid w:val="004C5D35"/>
    <w:rsid w:val="004C7AED"/>
    <w:rsid w:val="004D14CB"/>
    <w:rsid w:val="004D30D5"/>
    <w:rsid w:val="004D3840"/>
    <w:rsid w:val="004D3AC8"/>
    <w:rsid w:val="004D4D3A"/>
    <w:rsid w:val="004D5EBB"/>
    <w:rsid w:val="004D64B7"/>
    <w:rsid w:val="004D7A61"/>
    <w:rsid w:val="004E0586"/>
    <w:rsid w:val="004E076C"/>
    <w:rsid w:val="004E1173"/>
    <w:rsid w:val="004E2006"/>
    <w:rsid w:val="004E41A0"/>
    <w:rsid w:val="004E5BA0"/>
    <w:rsid w:val="004E6082"/>
    <w:rsid w:val="004E7101"/>
    <w:rsid w:val="004E7262"/>
    <w:rsid w:val="004E7FC2"/>
    <w:rsid w:val="004F073F"/>
    <w:rsid w:val="004F0A6E"/>
    <w:rsid w:val="004F20A9"/>
    <w:rsid w:val="004F3A53"/>
    <w:rsid w:val="004F5319"/>
    <w:rsid w:val="004F6527"/>
    <w:rsid w:val="004F76E2"/>
    <w:rsid w:val="00500274"/>
    <w:rsid w:val="0050051D"/>
    <w:rsid w:val="005006E9"/>
    <w:rsid w:val="00500B0C"/>
    <w:rsid w:val="005014FB"/>
    <w:rsid w:val="00502995"/>
    <w:rsid w:val="00502A9B"/>
    <w:rsid w:val="0050595E"/>
    <w:rsid w:val="00507509"/>
    <w:rsid w:val="005075CD"/>
    <w:rsid w:val="00507C90"/>
    <w:rsid w:val="00507D86"/>
    <w:rsid w:val="00510018"/>
    <w:rsid w:val="0051052A"/>
    <w:rsid w:val="00512401"/>
    <w:rsid w:val="005128E7"/>
    <w:rsid w:val="00513535"/>
    <w:rsid w:val="0051406F"/>
    <w:rsid w:val="00514BB8"/>
    <w:rsid w:val="00514E49"/>
    <w:rsid w:val="0051663D"/>
    <w:rsid w:val="00520C11"/>
    <w:rsid w:val="00520F44"/>
    <w:rsid w:val="00521170"/>
    <w:rsid w:val="00521518"/>
    <w:rsid w:val="00521742"/>
    <w:rsid w:val="00522A44"/>
    <w:rsid w:val="0052439A"/>
    <w:rsid w:val="005250FC"/>
    <w:rsid w:val="005302DF"/>
    <w:rsid w:val="00531A88"/>
    <w:rsid w:val="00531D64"/>
    <w:rsid w:val="00531E9A"/>
    <w:rsid w:val="005328E6"/>
    <w:rsid w:val="0053368D"/>
    <w:rsid w:val="00533A1F"/>
    <w:rsid w:val="00534331"/>
    <w:rsid w:val="00534B38"/>
    <w:rsid w:val="005375E9"/>
    <w:rsid w:val="00537E63"/>
    <w:rsid w:val="00540721"/>
    <w:rsid w:val="00541CB2"/>
    <w:rsid w:val="00542FE1"/>
    <w:rsid w:val="0054333B"/>
    <w:rsid w:val="00543CBD"/>
    <w:rsid w:val="005440E2"/>
    <w:rsid w:val="00544235"/>
    <w:rsid w:val="0054514F"/>
    <w:rsid w:val="00546002"/>
    <w:rsid w:val="0054662E"/>
    <w:rsid w:val="00550B93"/>
    <w:rsid w:val="00550E80"/>
    <w:rsid w:val="005538C1"/>
    <w:rsid w:val="00554767"/>
    <w:rsid w:val="00556A20"/>
    <w:rsid w:val="00557409"/>
    <w:rsid w:val="00557585"/>
    <w:rsid w:val="00557A1B"/>
    <w:rsid w:val="00563855"/>
    <w:rsid w:val="00563B45"/>
    <w:rsid w:val="00564EC5"/>
    <w:rsid w:val="0057162C"/>
    <w:rsid w:val="00572C70"/>
    <w:rsid w:val="005730A3"/>
    <w:rsid w:val="005738E1"/>
    <w:rsid w:val="005763A3"/>
    <w:rsid w:val="00576D71"/>
    <w:rsid w:val="00577A86"/>
    <w:rsid w:val="00577CF3"/>
    <w:rsid w:val="00580CCC"/>
    <w:rsid w:val="00581452"/>
    <w:rsid w:val="005814E2"/>
    <w:rsid w:val="005829C6"/>
    <w:rsid w:val="00583DDD"/>
    <w:rsid w:val="00584D67"/>
    <w:rsid w:val="00585393"/>
    <w:rsid w:val="00585C47"/>
    <w:rsid w:val="0058666E"/>
    <w:rsid w:val="005903A3"/>
    <w:rsid w:val="00592555"/>
    <w:rsid w:val="00593BA6"/>
    <w:rsid w:val="00594A47"/>
    <w:rsid w:val="005955AB"/>
    <w:rsid w:val="00595841"/>
    <w:rsid w:val="00596E00"/>
    <w:rsid w:val="005976AF"/>
    <w:rsid w:val="005A0B14"/>
    <w:rsid w:val="005A3756"/>
    <w:rsid w:val="005A3B5A"/>
    <w:rsid w:val="005A4989"/>
    <w:rsid w:val="005A5F0E"/>
    <w:rsid w:val="005B0832"/>
    <w:rsid w:val="005B1D2A"/>
    <w:rsid w:val="005B41B5"/>
    <w:rsid w:val="005B4B30"/>
    <w:rsid w:val="005C04BC"/>
    <w:rsid w:val="005C2177"/>
    <w:rsid w:val="005C410D"/>
    <w:rsid w:val="005C76DE"/>
    <w:rsid w:val="005C7EE2"/>
    <w:rsid w:val="005D09A5"/>
    <w:rsid w:val="005D1C7D"/>
    <w:rsid w:val="005D1FE0"/>
    <w:rsid w:val="005D2B3E"/>
    <w:rsid w:val="005D3A85"/>
    <w:rsid w:val="005D3BF4"/>
    <w:rsid w:val="005D41CA"/>
    <w:rsid w:val="005D5838"/>
    <w:rsid w:val="005D6A8E"/>
    <w:rsid w:val="005D7A04"/>
    <w:rsid w:val="005E02F5"/>
    <w:rsid w:val="005E06DC"/>
    <w:rsid w:val="005E0D8A"/>
    <w:rsid w:val="005E1413"/>
    <w:rsid w:val="005E25FE"/>
    <w:rsid w:val="005E418C"/>
    <w:rsid w:val="005E5791"/>
    <w:rsid w:val="005E6814"/>
    <w:rsid w:val="005E7732"/>
    <w:rsid w:val="005F221D"/>
    <w:rsid w:val="005F3180"/>
    <w:rsid w:val="005F3575"/>
    <w:rsid w:val="005F5CDE"/>
    <w:rsid w:val="005F622E"/>
    <w:rsid w:val="005F666E"/>
    <w:rsid w:val="005F732B"/>
    <w:rsid w:val="0060113A"/>
    <w:rsid w:val="0060329E"/>
    <w:rsid w:val="00603E81"/>
    <w:rsid w:val="00603F31"/>
    <w:rsid w:val="00605522"/>
    <w:rsid w:val="006103EA"/>
    <w:rsid w:val="00610710"/>
    <w:rsid w:val="00612A02"/>
    <w:rsid w:val="00612E1E"/>
    <w:rsid w:val="00614047"/>
    <w:rsid w:val="00616228"/>
    <w:rsid w:val="00616DD2"/>
    <w:rsid w:val="006226EF"/>
    <w:rsid w:val="006231F7"/>
    <w:rsid w:val="00623842"/>
    <w:rsid w:val="006246C3"/>
    <w:rsid w:val="0062496E"/>
    <w:rsid w:val="00625671"/>
    <w:rsid w:val="006262D4"/>
    <w:rsid w:val="00626E1F"/>
    <w:rsid w:val="00630BBF"/>
    <w:rsid w:val="00631562"/>
    <w:rsid w:val="00631B66"/>
    <w:rsid w:val="00631EBE"/>
    <w:rsid w:val="006345BA"/>
    <w:rsid w:val="00634C10"/>
    <w:rsid w:val="00634D55"/>
    <w:rsid w:val="00636652"/>
    <w:rsid w:val="006370F6"/>
    <w:rsid w:val="006378E7"/>
    <w:rsid w:val="00642F06"/>
    <w:rsid w:val="00644750"/>
    <w:rsid w:val="00644810"/>
    <w:rsid w:val="00645396"/>
    <w:rsid w:val="006459A7"/>
    <w:rsid w:val="00646071"/>
    <w:rsid w:val="0064657A"/>
    <w:rsid w:val="00647553"/>
    <w:rsid w:val="006510CE"/>
    <w:rsid w:val="006515FB"/>
    <w:rsid w:val="0066035A"/>
    <w:rsid w:val="00660C1F"/>
    <w:rsid w:val="00663506"/>
    <w:rsid w:val="00663C95"/>
    <w:rsid w:val="00665618"/>
    <w:rsid w:val="00666C1C"/>
    <w:rsid w:val="006677F6"/>
    <w:rsid w:val="0067041C"/>
    <w:rsid w:val="00670FF1"/>
    <w:rsid w:val="00672A9F"/>
    <w:rsid w:val="00672D9D"/>
    <w:rsid w:val="00674FFB"/>
    <w:rsid w:val="0067601C"/>
    <w:rsid w:val="00676DD7"/>
    <w:rsid w:val="00676FE3"/>
    <w:rsid w:val="0067703F"/>
    <w:rsid w:val="006777AB"/>
    <w:rsid w:val="00683104"/>
    <w:rsid w:val="00683612"/>
    <w:rsid w:val="00685CF0"/>
    <w:rsid w:val="00687BDB"/>
    <w:rsid w:val="00690A01"/>
    <w:rsid w:val="00695009"/>
    <w:rsid w:val="00695F58"/>
    <w:rsid w:val="00696A97"/>
    <w:rsid w:val="00697742"/>
    <w:rsid w:val="00697A72"/>
    <w:rsid w:val="006A1C59"/>
    <w:rsid w:val="006A3648"/>
    <w:rsid w:val="006A3FDD"/>
    <w:rsid w:val="006A537D"/>
    <w:rsid w:val="006A617A"/>
    <w:rsid w:val="006A6834"/>
    <w:rsid w:val="006A69A1"/>
    <w:rsid w:val="006A6D74"/>
    <w:rsid w:val="006B0BD5"/>
    <w:rsid w:val="006B1942"/>
    <w:rsid w:val="006B1FB5"/>
    <w:rsid w:val="006B222F"/>
    <w:rsid w:val="006B26CA"/>
    <w:rsid w:val="006B42CE"/>
    <w:rsid w:val="006B49E7"/>
    <w:rsid w:val="006B4F0E"/>
    <w:rsid w:val="006B57E4"/>
    <w:rsid w:val="006B67B5"/>
    <w:rsid w:val="006B687B"/>
    <w:rsid w:val="006B6C29"/>
    <w:rsid w:val="006B7C49"/>
    <w:rsid w:val="006C0845"/>
    <w:rsid w:val="006C1969"/>
    <w:rsid w:val="006C2C44"/>
    <w:rsid w:val="006C3706"/>
    <w:rsid w:val="006C43B7"/>
    <w:rsid w:val="006C445E"/>
    <w:rsid w:val="006C6EA8"/>
    <w:rsid w:val="006D13D4"/>
    <w:rsid w:val="006D23E4"/>
    <w:rsid w:val="006D2834"/>
    <w:rsid w:val="006D40D3"/>
    <w:rsid w:val="006D5FC7"/>
    <w:rsid w:val="006D652B"/>
    <w:rsid w:val="006E0591"/>
    <w:rsid w:val="006E1707"/>
    <w:rsid w:val="006E367F"/>
    <w:rsid w:val="006E3975"/>
    <w:rsid w:val="006E3E7C"/>
    <w:rsid w:val="006E65DC"/>
    <w:rsid w:val="006E7A01"/>
    <w:rsid w:val="006F07B7"/>
    <w:rsid w:val="006F26AB"/>
    <w:rsid w:val="006F3D38"/>
    <w:rsid w:val="006F6421"/>
    <w:rsid w:val="00702293"/>
    <w:rsid w:val="007033C5"/>
    <w:rsid w:val="00703C78"/>
    <w:rsid w:val="007047B8"/>
    <w:rsid w:val="00705148"/>
    <w:rsid w:val="00705365"/>
    <w:rsid w:val="00706925"/>
    <w:rsid w:val="00706A32"/>
    <w:rsid w:val="00706B1D"/>
    <w:rsid w:val="00707FBC"/>
    <w:rsid w:val="007101CD"/>
    <w:rsid w:val="007111BB"/>
    <w:rsid w:val="007112E0"/>
    <w:rsid w:val="00711A40"/>
    <w:rsid w:val="00717430"/>
    <w:rsid w:val="007206D8"/>
    <w:rsid w:val="0072098A"/>
    <w:rsid w:val="007209DE"/>
    <w:rsid w:val="00722A23"/>
    <w:rsid w:val="00724C02"/>
    <w:rsid w:val="007250E3"/>
    <w:rsid w:val="0072555D"/>
    <w:rsid w:val="0072579E"/>
    <w:rsid w:val="00726BBC"/>
    <w:rsid w:val="007275D8"/>
    <w:rsid w:val="00733C3B"/>
    <w:rsid w:val="00737450"/>
    <w:rsid w:val="00740CA5"/>
    <w:rsid w:val="00741209"/>
    <w:rsid w:val="007434E0"/>
    <w:rsid w:val="00743619"/>
    <w:rsid w:val="00744170"/>
    <w:rsid w:val="007450A2"/>
    <w:rsid w:val="00745578"/>
    <w:rsid w:val="007462F9"/>
    <w:rsid w:val="0074715E"/>
    <w:rsid w:val="007474E7"/>
    <w:rsid w:val="00747EB0"/>
    <w:rsid w:val="00751C1A"/>
    <w:rsid w:val="0075488F"/>
    <w:rsid w:val="00757ED6"/>
    <w:rsid w:val="00757F7E"/>
    <w:rsid w:val="00761C74"/>
    <w:rsid w:val="0076710E"/>
    <w:rsid w:val="00767484"/>
    <w:rsid w:val="00771256"/>
    <w:rsid w:val="0077185E"/>
    <w:rsid w:val="00771BE5"/>
    <w:rsid w:val="00774420"/>
    <w:rsid w:val="00774933"/>
    <w:rsid w:val="007749A4"/>
    <w:rsid w:val="00774DFD"/>
    <w:rsid w:val="00775075"/>
    <w:rsid w:val="0077695E"/>
    <w:rsid w:val="00776BB4"/>
    <w:rsid w:val="00777466"/>
    <w:rsid w:val="007801DE"/>
    <w:rsid w:val="0078337D"/>
    <w:rsid w:val="00784AF9"/>
    <w:rsid w:val="007857FD"/>
    <w:rsid w:val="00785DBD"/>
    <w:rsid w:val="00787043"/>
    <w:rsid w:val="007870D8"/>
    <w:rsid w:val="00787B65"/>
    <w:rsid w:val="00787D16"/>
    <w:rsid w:val="007906F3"/>
    <w:rsid w:val="00790C64"/>
    <w:rsid w:val="00791980"/>
    <w:rsid w:val="00792162"/>
    <w:rsid w:val="007924EE"/>
    <w:rsid w:val="00793F4F"/>
    <w:rsid w:val="00794038"/>
    <w:rsid w:val="00795339"/>
    <w:rsid w:val="007A0FF7"/>
    <w:rsid w:val="007A131D"/>
    <w:rsid w:val="007A324F"/>
    <w:rsid w:val="007A45B8"/>
    <w:rsid w:val="007A4D70"/>
    <w:rsid w:val="007A64C4"/>
    <w:rsid w:val="007A6B83"/>
    <w:rsid w:val="007A6F88"/>
    <w:rsid w:val="007B0602"/>
    <w:rsid w:val="007B0642"/>
    <w:rsid w:val="007B0AB2"/>
    <w:rsid w:val="007B257A"/>
    <w:rsid w:val="007B40D5"/>
    <w:rsid w:val="007B4A97"/>
    <w:rsid w:val="007B53F5"/>
    <w:rsid w:val="007B5518"/>
    <w:rsid w:val="007B61AE"/>
    <w:rsid w:val="007C06F4"/>
    <w:rsid w:val="007C0AF1"/>
    <w:rsid w:val="007C194E"/>
    <w:rsid w:val="007C26D9"/>
    <w:rsid w:val="007C3F1E"/>
    <w:rsid w:val="007C4089"/>
    <w:rsid w:val="007C5E6A"/>
    <w:rsid w:val="007C7D56"/>
    <w:rsid w:val="007D1F13"/>
    <w:rsid w:val="007D2C14"/>
    <w:rsid w:val="007D2CC3"/>
    <w:rsid w:val="007D42A0"/>
    <w:rsid w:val="007D4CF6"/>
    <w:rsid w:val="007D59F5"/>
    <w:rsid w:val="007D7D5A"/>
    <w:rsid w:val="007E01FA"/>
    <w:rsid w:val="007E2C21"/>
    <w:rsid w:val="007E4373"/>
    <w:rsid w:val="007E51DE"/>
    <w:rsid w:val="007E521A"/>
    <w:rsid w:val="007E6578"/>
    <w:rsid w:val="007E70D6"/>
    <w:rsid w:val="007F022F"/>
    <w:rsid w:val="007F250B"/>
    <w:rsid w:val="007F2A6E"/>
    <w:rsid w:val="007F36E2"/>
    <w:rsid w:val="007F44B7"/>
    <w:rsid w:val="007F4B7C"/>
    <w:rsid w:val="007F66D9"/>
    <w:rsid w:val="00800679"/>
    <w:rsid w:val="008016B5"/>
    <w:rsid w:val="008021B3"/>
    <w:rsid w:val="008036C3"/>
    <w:rsid w:val="00804108"/>
    <w:rsid w:val="0080521C"/>
    <w:rsid w:val="00805914"/>
    <w:rsid w:val="00805980"/>
    <w:rsid w:val="00805E31"/>
    <w:rsid w:val="00807A44"/>
    <w:rsid w:val="00811F46"/>
    <w:rsid w:val="00812232"/>
    <w:rsid w:val="008124E0"/>
    <w:rsid w:val="0081327C"/>
    <w:rsid w:val="00813A19"/>
    <w:rsid w:val="0081405B"/>
    <w:rsid w:val="0081532F"/>
    <w:rsid w:val="0081561E"/>
    <w:rsid w:val="0081648C"/>
    <w:rsid w:val="0081793F"/>
    <w:rsid w:val="008179F9"/>
    <w:rsid w:val="0082048C"/>
    <w:rsid w:val="00820FA0"/>
    <w:rsid w:val="008226C7"/>
    <w:rsid w:val="00830124"/>
    <w:rsid w:val="00831CD6"/>
    <w:rsid w:val="0083208D"/>
    <w:rsid w:val="00834AAA"/>
    <w:rsid w:val="0083648F"/>
    <w:rsid w:val="00836B82"/>
    <w:rsid w:val="008373BB"/>
    <w:rsid w:val="00840268"/>
    <w:rsid w:val="00840A48"/>
    <w:rsid w:val="008410B9"/>
    <w:rsid w:val="008428DE"/>
    <w:rsid w:val="00843AC5"/>
    <w:rsid w:val="00844BBE"/>
    <w:rsid w:val="00845018"/>
    <w:rsid w:val="0084687A"/>
    <w:rsid w:val="0084762D"/>
    <w:rsid w:val="008476AE"/>
    <w:rsid w:val="00850030"/>
    <w:rsid w:val="00850207"/>
    <w:rsid w:val="00851D8E"/>
    <w:rsid w:val="0085360D"/>
    <w:rsid w:val="00855057"/>
    <w:rsid w:val="00855DB1"/>
    <w:rsid w:val="00856B95"/>
    <w:rsid w:val="00856F13"/>
    <w:rsid w:val="008577DF"/>
    <w:rsid w:val="00857DBE"/>
    <w:rsid w:val="00860D3D"/>
    <w:rsid w:val="00860F29"/>
    <w:rsid w:val="008630C1"/>
    <w:rsid w:val="00863277"/>
    <w:rsid w:val="00863933"/>
    <w:rsid w:val="008669A0"/>
    <w:rsid w:val="008738D0"/>
    <w:rsid w:val="008739C2"/>
    <w:rsid w:val="008755DF"/>
    <w:rsid w:val="00875AEA"/>
    <w:rsid w:val="00875F40"/>
    <w:rsid w:val="0088052C"/>
    <w:rsid w:val="00882207"/>
    <w:rsid w:val="00884494"/>
    <w:rsid w:val="00884860"/>
    <w:rsid w:val="0088529B"/>
    <w:rsid w:val="0088625A"/>
    <w:rsid w:val="0089040B"/>
    <w:rsid w:val="00893530"/>
    <w:rsid w:val="0089395B"/>
    <w:rsid w:val="008964B4"/>
    <w:rsid w:val="0089702F"/>
    <w:rsid w:val="00897DE8"/>
    <w:rsid w:val="008A01EB"/>
    <w:rsid w:val="008A03FE"/>
    <w:rsid w:val="008A12DA"/>
    <w:rsid w:val="008A386B"/>
    <w:rsid w:val="008A3936"/>
    <w:rsid w:val="008A426A"/>
    <w:rsid w:val="008A4C1A"/>
    <w:rsid w:val="008A55E1"/>
    <w:rsid w:val="008A5DF0"/>
    <w:rsid w:val="008A6401"/>
    <w:rsid w:val="008A6442"/>
    <w:rsid w:val="008A6454"/>
    <w:rsid w:val="008A6C3A"/>
    <w:rsid w:val="008A6D5A"/>
    <w:rsid w:val="008A7831"/>
    <w:rsid w:val="008B0592"/>
    <w:rsid w:val="008B08A8"/>
    <w:rsid w:val="008B0924"/>
    <w:rsid w:val="008B174D"/>
    <w:rsid w:val="008B3621"/>
    <w:rsid w:val="008B3EF3"/>
    <w:rsid w:val="008B43A0"/>
    <w:rsid w:val="008B4579"/>
    <w:rsid w:val="008B46BF"/>
    <w:rsid w:val="008B5564"/>
    <w:rsid w:val="008B66E6"/>
    <w:rsid w:val="008B676D"/>
    <w:rsid w:val="008B739D"/>
    <w:rsid w:val="008C0488"/>
    <w:rsid w:val="008C1934"/>
    <w:rsid w:val="008C3EE8"/>
    <w:rsid w:val="008C4B89"/>
    <w:rsid w:val="008C524D"/>
    <w:rsid w:val="008C7636"/>
    <w:rsid w:val="008C7EEF"/>
    <w:rsid w:val="008D0113"/>
    <w:rsid w:val="008D13C4"/>
    <w:rsid w:val="008D29A1"/>
    <w:rsid w:val="008D3C12"/>
    <w:rsid w:val="008D3CC9"/>
    <w:rsid w:val="008D4B64"/>
    <w:rsid w:val="008D6AA0"/>
    <w:rsid w:val="008D7348"/>
    <w:rsid w:val="008E20FC"/>
    <w:rsid w:val="008E3329"/>
    <w:rsid w:val="008E369F"/>
    <w:rsid w:val="008E4A5D"/>
    <w:rsid w:val="008E5308"/>
    <w:rsid w:val="008E5A7F"/>
    <w:rsid w:val="008E7A5E"/>
    <w:rsid w:val="008E7FAD"/>
    <w:rsid w:val="008F0925"/>
    <w:rsid w:val="008F1A51"/>
    <w:rsid w:val="008F3D71"/>
    <w:rsid w:val="008F4869"/>
    <w:rsid w:val="008F5C9D"/>
    <w:rsid w:val="008F753C"/>
    <w:rsid w:val="00900CCD"/>
    <w:rsid w:val="00902E66"/>
    <w:rsid w:val="00903983"/>
    <w:rsid w:val="00903CBE"/>
    <w:rsid w:val="00903FB8"/>
    <w:rsid w:val="009041DA"/>
    <w:rsid w:val="00905FF3"/>
    <w:rsid w:val="0090732C"/>
    <w:rsid w:val="00910A9A"/>
    <w:rsid w:val="00913900"/>
    <w:rsid w:val="00914205"/>
    <w:rsid w:val="00917827"/>
    <w:rsid w:val="00920076"/>
    <w:rsid w:val="00920B95"/>
    <w:rsid w:val="0092174F"/>
    <w:rsid w:val="009223B4"/>
    <w:rsid w:val="00923130"/>
    <w:rsid w:val="009242DC"/>
    <w:rsid w:val="00925D76"/>
    <w:rsid w:val="00926346"/>
    <w:rsid w:val="00927BD8"/>
    <w:rsid w:val="0093028C"/>
    <w:rsid w:val="00933F28"/>
    <w:rsid w:val="009366B6"/>
    <w:rsid w:val="00940E3E"/>
    <w:rsid w:val="00941B62"/>
    <w:rsid w:val="00945095"/>
    <w:rsid w:val="00945873"/>
    <w:rsid w:val="00947FC8"/>
    <w:rsid w:val="00952440"/>
    <w:rsid w:val="00953CF0"/>
    <w:rsid w:val="00953D68"/>
    <w:rsid w:val="009541D1"/>
    <w:rsid w:val="00954350"/>
    <w:rsid w:val="00954408"/>
    <w:rsid w:val="00957084"/>
    <w:rsid w:val="00960B3E"/>
    <w:rsid w:val="00960EA1"/>
    <w:rsid w:val="00962DE8"/>
    <w:rsid w:val="00963ACD"/>
    <w:rsid w:val="00964EB5"/>
    <w:rsid w:val="0096541D"/>
    <w:rsid w:val="00966C8D"/>
    <w:rsid w:val="009678A8"/>
    <w:rsid w:val="00967A7A"/>
    <w:rsid w:val="00971A22"/>
    <w:rsid w:val="009731F9"/>
    <w:rsid w:val="00973EEF"/>
    <w:rsid w:val="00974AC8"/>
    <w:rsid w:val="0097679C"/>
    <w:rsid w:val="00980AF3"/>
    <w:rsid w:val="009840EF"/>
    <w:rsid w:val="00984173"/>
    <w:rsid w:val="0098462E"/>
    <w:rsid w:val="009851D0"/>
    <w:rsid w:val="009854AD"/>
    <w:rsid w:val="00985AFF"/>
    <w:rsid w:val="00985B55"/>
    <w:rsid w:val="00986C73"/>
    <w:rsid w:val="00990380"/>
    <w:rsid w:val="00990A61"/>
    <w:rsid w:val="0099111A"/>
    <w:rsid w:val="009969B5"/>
    <w:rsid w:val="009A0272"/>
    <w:rsid w:val="009A0EE5"/>
    <w:rsid w:val="009A16B5"/>
    <w:rsid w:val="009A2041"/>
    <w:rsid w:val="009A304B"/>
    <w:rsid w:val="009A5B0F"/>
    <w:rsid w:val="009A7709"/>
    <w:rsid w:val="009A7F18"/>
    <w:rsid w:val="009B02DC"/>
    <w:rsid w:val="009B17BD"/>
    <w:rsid w:val="009B1D69"/>
    <w:rsid w:val="009B2AFC"/>
    <w:rsid w:val="009B35A3"/>
    <w:rsid w:val="009B39C0"/>
    <w:rsid w:val="009B3BAA"/>
    <w:rsid w:val="009B43E0"/>
    <w:rsid w:val="009B4F06"/>
    <w:rsid w:val="009B5241"/>
    <w:rsid w:val="009B5DB6"/>
    <w:rsid w:val="009B625E"/>
    <w:rsid w:val="009B6328"/>
    <w:rsid w:val="009B76A8"/>
    <w:rsid w:val="009C0BBF"/>
    <w:rsid w:val="009C1484"/>
    <w:rsid w:val="009C639B"/>
    <w:rsid w:val="009C65A0"/>
    <w:rsid w:val="009C775F"/>
    <w:rsid w:val="009C77FB"/>
    <w:rsid w:val="009D1018"/>
    <w:rsid w:val="009D1C01"/>
    <w:rsid w:val="009D1CB0"/>
    <w:rsid w:val="009D2AFF"/>
    <w:rsid w:val="009D3916"/>
    <w:rsid w:val="009D4FD4"/>
    <w:rsid w:val="009D641C"/>
    <w:rsid w:val="009D6FB0"/>
    <w:rsid w:val="009E3A43"/>
    <w:rsid w:val="009E4AB3"/>
    <w:rsid w:val="009E56C3"/>
    <w:rsid w:val="009E5E97"/>
    <w:rsid w:val="009E6F45"/>
    <w:rsid w:val="009F107D"/>
    <w:rsid w:val="009F18D3"/>
    <w:rsid w:val="009F3649"/>
    <w:rsid w:val="009F3C82"/>
    <w:rsid w:val="009F4176"/>
    <w:rsid w:val="009F4452"/>
    <w:rsid w:val="009F5B6F"/>
    <w:rsid w:val="009F5DC6"/>
    <w:rsid w:val="009F5EFB"/>
    <w:rsid w:val="009F6F8C"/>
    <w:rsid w:val="009F7069"/>
    <w:rsid w:val="00A005D1"/>
    <w:rsid w:val="00A01DF5"/>
    <w:rsid w:val="00A03054"/>
    <w:rsid w:val="00A0500F"/>
    <w:rsid w:val="00A05090"/>
    <w:rsid w:val="00A052F4"/>
    <w:rsid w:val="00A05307"/>
    <w:rsid w:val="00A05E3F"/>
    <w:rsid w:val="00A05E53"/>
    <w:rsid w:val="00A05FD3"/>
    <w:rsid w:val="00A06960"/>
    <w:rsid w:val="00A074D2"/>
    <w:rsid w:val="00A10D91"/>
    <w:rsid w:val="00A11A7A"/>
    <w:rsid w:val="00A13372"/>
    <w:rsid w:val="00A144BF"/>
    <w:rsid w:val="00A150A9"/>
    <w:rsid w:val="00A210D3"/>
    <w:rsid w:val="00A21E8D"/>
    <w:rsid w:val="00A22BC2"/>
    <w:rsid w:val="00A22F19"/>
    <w:rsid w:val="00A25322"/>
    <w:rsid w:val="00A25E0B"/>
    <w:rsid w:val="00A306C6"/>
    <w:rsid w:val="00A35DD0"/>
    <w:rsid w:val="00A36850"/>
    <w:rsid w:val="00A368CD"/>
    <w:rsid w:val="00A416B9"/>
    <w:rsid w:val="00A44553"/>
    <w:rsid w:val="00A44EDF"/>
    <w:rsid w:val="00A51408"/>
    <w:rsid w:val="00A51DEE"/>
    <w:rsid w:val="00A528F6"/>
    <w:rsid w:val="00A52BDE"/>
    <w:rsid w:val="00A53284"/>
    <w:rsid w:val="00A535E5"/>
    <w:rsid w:val="00A55C9C"/>
    <w:rsid w:val="00A61C49"/>
    <w:rsid w:val="00A61EE7"/>
    <w:rsid w:val="00A62439"/>
    <w:rsid w:val="00A7030C"/>
    <w:rsid w:val="00A705D5"/>
    <w:rsid w:val="00A7302B"/>
    <w:rsid w:val="00A73C1A"/>
    <w:rsid w:val="00A749BA"/>
    <w:rsid w:val="00A753DA"/>
    <w:rsid w:val="00A76541"/>
    <w:rsid w:val="00A767FC"/>
    <w:rsid w:val="00A801E5"/>
    <w:rsid w:val="00A80AE8"/>
    <w:rsid w:val="00A84CBE"/>
    <w:rsid w:val="00A85F23"/>
    <w:rsid w:val="00A87EC1"/>
    <w:rsid w:val="00A90A5E"/>
    <w:rsid w:val="00A90DC0"/>
    <w:rsid w:val="00A9104F"/>
    <w:rsid w:val="00A92A7F"/>
    <w:rsid w:val="00A93433"/>
    <w:rsid w:val="00A96D21"/>
    <w:rsid w:val="00AA03D8"/>
    <w:rsid w:val="00AA0984"/>
    <w:rsid w:val="00AA1CC7"/>
    <w:rsid w:val="00AA30A7"/>
    <w:rsid w:val="00AA4C0D"/>
    <w:rsid w:val="00AA4C5E"/>
    <w:rsid w:val="00AA54F0"/>
    <w:rsid w:val="00AA57B3"/>
    <w:rsid w:val="00AB16EB"/>
    <w:rsid w:val="00AB1BD5"/>
    <w:rsid w:val="00AB1CBE"/>
    <w:rsid w:val="00AB22D6"/>
    <w:rsid w:val="00AB2B2B"/>
    <w:rsid w:val="00AB2CA8"/>
    <w:rsid w:val="00AB4412"/>
    <w:rsid w:val="00AB44EA"/>
    <w:rsid w:val="00AB5033"/>
    <w:rsid w:val="00AB6DB1"/>
    <w:rsid w:val="00AB6FDE"/>
    <w:rsid w:val="00AC002E"/>
    <w:rsid w:val="00AC2F45"/>
    <w:rsid w:val="00AC3311"/>
    <w:rsid w:val="00AC393E"/>
    <w:rsid w:val="00AC4F29"/>
    <w:rsid w:val="00AC4FF6"/>
    <w:rsid w:val="00AC6194"/>
    <w:rsid w:val="00AC6B19"/>
    <w:rsid w:val="00AD09B6"/>
    <w:rsid w:val="00AD1B1C"/>
    <w:rsid w:val="00AD3B73"/>
    <w:rsid w:val="00AD627A"/>
    <w:rsid w:val="00AD6897"/>
    <w:rsid w:val="00AE0194"/>
    <w:rsid w:val="00AE0A23"/>
    <w:rsid w:val="00AE14B6"/>
    <w:rsid w:val="00AE1C6B"/>
    <w:rsid w:val="00AE30D7"/>
    <w:rsid w:val="00AE3D7B"/>
    <w:rsid w:val="00AE4923"/>
    <w:rsid w:val="00AE7D32"/>
    <w:rsid w:val="00AF0EAD"/>
    <w:rsid w:val="00AF17C4"/>
    <w:rsid w:val="00AF2B31"/>
    <w:rsid w:val="00AF2CF7"/>
    <w:rsid w:val="00AF3674"/>
    <w:rsid w:val="00AF4CD7"/>
    <w:rsid w:val="00AF5D64"/>
    <w:rsid w:val="00AF6838"/>
    <w:rsid w:val="00B003B4"/>
    <w:rsid w:val="00B01034"/>
    <w:rsid w:val="00B0316B"/>
    <w:rsid w:val="00B037C0"/>
    <w:rsid w:val="00B039C6"/>
    <w:rsid w:val="00B03C54"/>
    <w:rsid w:val="00B041EC"/>
    <w:rsid w:val="00B04327"/>
    <w:rsid w:val="00B04B4E"/>
    <w:rsid w:val="00B0554C"/>
    <w:rsid w:val="00B06C76"/>
    <w:rsid w:val="00B06E3E"/>
    <w:rsid w:val="00B1005D"/>
    <w:rsid w:val="00B103F2"/>
    <w:rsid w:val="00B126DB"/>
    <w:rsid w:val="00B13CCA"/>
    <w:rsid w:val="00B15EDA"/>
    <w:rsid w:val="00B1710E"/>
    <w:rsid w:val="00B175D4"/>
    <w:rsid w:val="00B17BF1"/>
    <w:rsid w:val="00B17C14"/>
    <w:rsid w:val="00B21500"/>
    <w:rsid w:val="00B21D8C"/>
    <w:rsid w:val="00B23860"/>
    <w:rsid w:val="00B242E4"/>
    <w:rsid w:val="00B261FE"/>
    <w:rsid w:val="00B26824"/>
    <w:rsid w:val="00B27EAE"/>
    <w:rsid w:val="00B312C9"/>
    <w:rsid w:val="00B317F8"/>
    <w:rsid w:val="00B3231D"/>
    <w:rsid w:val="00B360CD"/>
    <w:rsid w:val="00B3776E"/>
    <w:rsid w:val="00B40491"/>
    <w:rsid w:val="00B41008"/>
    <w:rsid w:val="00B411A8"/>
    <w:rsid w:val="00B42D73"/>
    <w:rsid w:val="00B445EC"/>
    <w:rsid w:val="00B44BC6"/>
    <w:rsid w:val="00B46BC0"/>
    <w:rsid w:val="00B46E40"/>
    <w:rsid w:val="00B47A96"/>
    <w:rsid w:val="00B5004E"/>
    <w:rsid w:val="00B510A2"/>
    <w:rsid w:val="00B55CC6"/>
    <w:rsid w:val="00B602D5"/>
    <w:rsid w:val="00B61F76"/>
    <w:rsid w:val="00B625F1"/>
    <w:rsid w:val="00B6457A"/>
    <w:rsid w:val="00B6459F"/>
    <w:rsid w:val="00B6508F"/>
    <w:rsid w:val="00B67B39"/>
    <w:rsid w:val="00B70427"/>
    <w:rsid w:val="00B731DF"/>
    <w:rsid w:val="00B7392A"/>
    <w:rsid w:val="00B741D7"/>
    <w:rsid w:val="00B74CCF"/>
    <w:rsid w:val="00B74F17"/>
    <w:rsid w:val="00B7570C"/>
    <w:rsid w:val="00B76562"/>
    <w:rsid w:val="00B76683"/>
    <w:rsid w:val="00B80A21"/>
    <w:rsid w:val="00B8288B"/>
    <w:rsid w:val="00B82D47"/>
    <w:rsid w:val="00B82E7F"/>
    <w:rsid w:val="00B84112"/>
    <w:rsid w:val="00B84FFC"/>
    <w:rsid w:val="00B87783"/>
    <w:rsid w:val="00B8797D"/>
    <w:rsid w:val="00B92386"/>
    <w:rsid w:val="00B92BCF"/>
    <w:rsid w:val="00B94024"/>
    <w:rsid w:val="00B94232"/>
    <w:rsid w:val="00B9568E"/>
    <w:rsid w:val="00B9613E"/>
    <w:rsid w:val="00B96D26"/>
    <w:rsid w:val="00B97219"/>
    <w:rsid w:val="00B97CC5"/>
    <w:rsid w:val="00BA0A10"/>
    <w:rsid w:val="00BA0D5D"/>
    <w:rsid w:val="00BA104B"/>
    <w:rsid w:val="00BA1582"/>
    <w:rsid w:val="00BA2FDD"/>
    <w:rsid w:val="00BA33B2"/>
    <w:rsid w:val="00BA3A67"/>
    <w:rsid w:val="00BA3AAE"/>
    <w:rsid w:val="00BA4615"/>
    <w:rsid w:val="00BA6DE6"/>
    <w:rsid w:val="00BB133C"/>
    <w:rsid w:val="00BB4F9B"/>
    <w:rsid w:val="00BB6E6A"/>
    <w:rsid w:val="00BB768D"/>
    <w:rsid w:val="00BC1AB2"/>
    <w:rsid w:val="00BC2787"/>
    <w:rsid w:val="00BC39C9"/>
    <w:rsid w:val="00BC4B26"/>
    <w:rsid w:val="00BC518B"/>
    <w:rsid w:val="00BC542A"/>
    <w:rsid w:val="00BC5440"/>
    <w:rsid w:val="00BC5DCB"/>
    <w:rsid w:val="00BC6CE7"/>
    <w:rsid w:val="00BC6F73"/>
    <w:rsid w:val="00BD1A6D"/>
    <w:rsid w:val="00BD4206"/>
    <w:rsid w:val="00BD49A5"/>
    <w:rsid w:val="00BD4F9A"/>
    <w:rsid w:val="00BD7A6D"/>
    <w:rsid w:val="00BD7F10"/>
    <w:rsid w:val="00BE213F"/>
    <w:rsid w:val="00BE320C"/>
    <w:rsid w:val="00BE63D3"/>
    <w:rsid w:val="00BE6B97"/>
    <w:rsid w:val="00BE7ECE"/>
    <w:rsid w:val="00BF04C1"/>
    <w:rsid w:val="00BF2CF2"/>
    <w:rsid w:val="00BF62D4"/>
    <w:rsid w:val="00C00690"/>
    <w:rsid w:val="00C033CA"/>
    <w:rsid w:val="00C05BFE"/>
    <w:rsid w:val="00C0704E"/>
    <w:rsid w:val="00C10C81"/>
    <w:rsid w:val="00C11689"/>
    <w:rsid w:val="00C11A92"/>
    <w:rsid w:val="00C14ACF"/>
    <w:rsid w:val="00C154E3"/>
    <w:rsid w:val="00C16B57"/>
    <w:rsid w:val="00C20199"/>
    <w:rsid w:val="00C20C1F"/>
    <w:rsid w:val="00C23DD5"/>
    <w:rsid w:val="00C2509C"/>
    <w:rsid w:val="00C25409"/>
    <w:rsid w:val="00C25E90"/>
    <w:rsid w:val="00C31FFC"/>
    <w:rsid w:val="00C33E3B"/>
    <w:rsid w:val="00C352FB"/>
    <w:rsid w:val="00C35543"/>
    <w:rsid w:val="00C36016"/>
    <w:rsid w:val="00C3601D"/>
    <w:rsid w:val="00C3780F"/>
    <w:rsid w:val="00C37913"/>
    <w:rsid w:val="00C404DF"/>
    <w:rsid w:val="00C40926"/>
    <w:rsid w:val="00C40B07"/>
    <w:rsid w:val="00C41295"/>
    <w:rsid w:val="00C42DB5"/>
    <w:rsid w:val="00C434A9"/>
    <w:rsid w:val="00C4447C"/>
    <w:rsid w:val="00C45182"/>
    <w:rsid w:val="00C5544D"/>
    <w:rsid w:val="00C55493"/>
    <w:rsid w:val="00C5597D"/>
    <w:rsid w:val="00C55AFB"/>
    <w:rsid w:val="00C56617"/>
    <w:rsid w:val="00C5747F"/>
    <w:rsid w:val="00C61041"/>
    <w:rsid w:val="00C61130"/>
    <w:rsid w:val="00C616DD"/>
    <w:rsid w:val="00C62064"/>
    <w:rsid w:val="00C624A5"/>
    <w:rsid w:val="00C637C5"/>
    <w:rsid w:val="00C63D64"/>
    <w:rsid w:val="00C64BF9"/>
    <w:rsid w:val="00C6501D"/>
    <w:rsid w:val="00C650DB"/>
    <w:rsid w:val="00C6515D"/>
    <w:rsid w:val="00C65402"/>
    <w:rsid w:val="00C65EE3"/>
    <w:rsid w:val="00C67F78"/>
    <w:rsid w:val="00C701FE"/>
    <w:rsid w:val="00C70293"/>
    <w:rsid w:val="00C71606"/>
    <w:rsid w:val="00C71F12"/>
    <w:rsid w:val="00C73DBB"/>
    <w:rsid w:val="00C74437"/>
    <w:rsid w:val="00C747C0"/>
    <w:rsid w:val="00C7507E"/>
    <w:rsid w:val="00C75971"/>
    <w:rsid w:val="00C76C25"/>
    <w:rsid w:val="00C80FFB"/>
    <w:rsid w:val="00C8149D"/>
    <w:rsid w:val="00C81DDC"/>
    <w:rsid w:val="00C84097"/>
    <w:rsid w:val="00C85C8E"/>
    <w:rsid w:val="00C867C8"/>
    <w:rsid w:val="00C86FB0"/>
    <w:rsid w:val="00C875B5"/>
    <w:rsid w:val="00C8770B"/>
    <w:rsid w:val="00C9088A"/>
    <w:rsid w:val="00C90EE1"/>
    <w:rsid w:val="00C912E1"/>
    <w:rsid w:val="00C92D10"/>
    <w:rsid w:val="00C93512"/>
    <w:rsid w:val="00C93AC5"/>
    <w:rsid w:val="00C94528"/>
    <w:rsid w:val="00C94583"/>
    <w:rsid w:val="00C94D1B"/>
    <w:rsid w:val="00C95922"/>
    <w:rsid w:val="00C96D1D"/>
    <w:rsid w:val="00C97CAB"/>
    <w:rsid w:val="00CA00B9"/>
    <w:rsid w:val="00CA2139"/>
    <w:rsid w:val="00CA7783"/>
    <w:rsid w:val="00CA7F46"/>
    <w:rsid w:val="00CA7F72"/>
    <w:rsid w:val="00CB00E6"/>
    <w:rsid w:val="00CB0AE1"/>
    <w:rsid w:val="00CB26B6"/>
    <w:rsid w:val="00CB2C96"/>
    <w:rsid w:val="00CB31E2"/>
    <w:rsid w:val="00CB3F96"/>
    <w:rsid w:val="00CB5BB5"/>
    <w:rsid w:val="00CC05B0"/>
    <w:rsid w:val="00CC10B7"/>
    <w:rsid w:val="00CC3396"/>
    <w:rsid w:val="00CC33D6"/>
    <w:rsid w:val="00CC488A"/>
    <w:rsid w:val="00CC5DA1"/>
    <w:rsid w:val="00CC5F55"/>
    <w:rsid w:val="00CC5FE6"/>
    <w:rsid w:val="00CC6B4C"/>
    <w:rsid w:val="00CC76B1"/>
    <w:rsid w:val="00CD1217"/>
    <w:rsid w:val="00CD2807"/>
    <w:rsid w:val="00CD456C"/>
    <w:rsid w:val="00CD6574"/>
    <w:rsid w:val="00CD68C9"/>
    <w:rsid w:val="00CD7179"/>
    <w:rsid w:val="00CE0C58"/>
    <w:rsid w:val="00CE0F61"/>
    <w:rsid w:val="00CE1B5A"/>
    <w:rsid w:val="00CE2BF0"/>
    <w:rsid w:val="00CE3BD0"/>
    <w:rsid w:val="00CE5391"/>
    <w:rsid w:val="00CE5F33"/>
    <w:rsid w:val="00CE6123"/>
    <w:rsid w:val="00CF08C2"/>
    <w:rsid w:val="00CF0E18"/>
    <w:rsid w:val="00CF2814"/>
    <w:rsid w:val="00CF458A"/>
    <w:rsid w:val="00CF52E7"/>
    <w:rsid w:val="00CF5A22"/>
    <w:rsid w:val="00CF6C5D"/>
    <w:rsid w:val="00CF6FC6"/>
    <w:rsid w:val="00D014F3"/>
    <w:rsid w:val="00D01DA1"/>
    <w:rsid w:val="00D01E1D"/>
    <w:rsid w:val="00D02AFA"/>
    <w:rsid w:val="00D02C74"/>
    <w:rsid w:val="00D04F4E"/>
    <w:rsid w:val="00D058FF"/>
    <w:rsid w:val="00D05F0D"/>
    <w:rsid w:val="00D06E38"/>
    <w:rsid w:val="00D0794F"/>
    <w:rsid w:val="00D07AA9"/>
    <w:rsid w:val="00D10636"/>
    <w:rsid w:val="00D10BE5"/>
    <w:rsid w:val="00D11593"/>
    <w:rsid w:val="00D13318"/>
    <w:rsid w:val="00D13BD0"/>
    <w:rsid w:val="00D13E85"/>
    <w:rsid w:val="00D14D21"/>
    <w:rsid w:val="00D156E8"/>
    <w:rsid w:val="00D15958"/>
    <w:rsid w:val="00D1703C"/>
    <w:rsid w:val="00D219D8"/>
    <w:rsid w:val="00D224FF"/>
    <w:rsid w:val="00D22A6E"/>
    <w:rsid w:val="00D22F13"/>
    <w:rsid w:val="00D241D4"/>
    <w:rsid w:val="00D27E7E"/>
    <w:rsid w:val="00D30103"/>
    <w:rsid w:val="00D31084"/>
    <w:rsid w:val="00D32B2F"/>
    <w:rsid w:val="00D32C89"/>
    <w:rsid w:val="00D4163E"/>
    <w:rsid w:val="00D45973"/>
    <w:rsid w:val="00D46246"/>
    <w:rsid w:val="00D46C28"/>
    <w:rsid w:val="00D5064A"/>
    <w:rsid w:val="00D50842"/>
    <w:rsid w:val="00D50D01"/>
    <w:rsid w:val="00D51114"/>
    <w:rsid w:val="00D52BC2"/>
    <w:rsid w:val="00D52C04"/>
    <w:rsid w:val="00D52DBE"/>
    <w:rsid w:val="00D5301A"/>
    <w:rsid w:val="00D53090"/>
    <w:rsid w:val="00D5386A"/>
    <w:rsid w:val="00D56DCE"/>
    <w:rsid w:val="00D60416"/>
    <w:rsid w:val="00D614A2"/>
    <w:rsid w:val="00D628A5"/>
    <w:rsid w:val="00D63DE6"/>
    <w:rsid w:val="00D64982"/>
    <w:rsid w:val="00D652D3"/>
    <w:rsid w:val="00D706AB"/>
    <w:rsid w:val="00D731CB"/>
    <w:rsid w:val="00D73259"/>
    <w:rsid w:val="00D736A9"/>
    <w:rsid w:val="00D73D6D"/>
    <w:rsid w:val="00D7432D"/>
    <w:rsid w:val="00D75707"/>
    <w:rsid w:val="00D75986"/>
    <w:rsid w:val="00D83B74"/>
    <w:rsid w:val="00D85FDD"/>
    <w:rsid w:val="00D8657E"/>
    <w:rsid w:val="00D86C3B"/>
    <w:rsid w:val="00D8725B"/>
    <w:rsid w:val="00D8737C"/>
    <w:rsid w:val="00D938E8"/>
    <w:rsid w:val="00D950C7"/>
    <w:rsid w:val="00D966D2"/>
    <w:rsid w:val="00D972C0"/>
    <w:rsid w:val="00D9771A"/>
    <w:rsid w:val="00D97D09"/>
    <w:rsid w:val="00D97D8F"/>
    <w:rsid w:val="00DA1C2A"/>
    <w:rsid w:val="00DA20D3"/>
    <w:rsid w:val="00DA54D4"/>
    <w:rsid w:val="00DA5B7F"/>
    <w:rsid w:val="00DA5F56"/>
    <w:rsid w:val="00DA6DD6"/>
    <w:rsid w:val="00DB0E02"/>
    <w:rsid w:val="00DB15D9"/>
    <w:rsid w:val="00DB17ED"/>
    <w:rsid w:val="00DB24C2"/>
    <w:rsid w:val="00DB29F5"/>
    <w:rsid w:val="00DB2BFF"/>
    <w:rsid w:val="00DB3574"/>
    <w:rsid w:val="00DB40AB"/>
    <w:rsid w:val="00DB6EF8"/>
    <w:rsid w:val="00DC1990"/>
    <w:rsid w:val="00DC1B4D"/>
    <w:rsid w:val="00DC1FA4"/>
    <w:rsid w:val="00DC2899"/>
    <w:rsid w:val="00DC2CE3"/>
    <w:rsid w:val="00DC315D"/>
    <w:rsid w:val="00DC547D"/>
    <w:rsid w:val="00DD1744"/>
    <w:rsid w:val="00DD193E"/>
    <w:rsid w:val="00DD20A4"/>
    <w:rsid w:val="00DD22EA"/>
    <w:rsid w:val="00DD27DD"/>
    <w:rsid w:val="00DD3C98"/>
    <w:rsid w:val="00DD5225"/>
    <w:rsid w:val="00DD6E4C"/>
    <w:rsid w:val="00DE0317"/>
    <w:rsid w:val="00DE1468"/>
    <w:rsid w:val="00DE1A80"/>
    <w:rsid w:val="00DE7F62"/>
    <w:rsid w:val="00DF0EA0"/>
    <w:rsid w:val="00DF42C6"/>
    <w:rsid w:val="00DF4DC1"/>
    <w:rsid w:val="00DF6882"/>
    <w:rsid w:val="00E0083A"/>
    <w:rsid w:val="00E00FB7"/>
    <w:rsid w:val="00E0155D"/>
    <w:rsid w:val="00E019DC"/>
    <w:rsid w:val="00E029C5"/>
    <w:rsid w:val="00E03A3C"/>
    <w:rsid w:val="00E03F4A"/>
    <w:rsid w:val="00E0531A"/>
    <w:rsid w:val="00E06B6C"/>
    <w:rsid w:val="00E06DBF"/>
    <w:rsid w:val="00E07E1B"/>
    <w:rsid w:val="00E109D6"/>
    <w:rsid w:val="00E121DA"/>
    <w:rsid w:val="00E135E6"/>
    <w:rsid w:val="00E136DF"/>
    <w:rsid w:val="00E166EA"/>
    <w:rsid w:val="00E16881"/>
    <w:rsid w:val="00E20DAA"/>
    <w:rsid w:val="00E21856"/>
    <w:rsid w:val="00E22888"/>
    <w:rsid w:val="00E24705"/>
    <w:rsid w:val="00E24BD5"/>
    <w:rsid w:val="00E26553"/>
    <w:rsid w:val="00E2745C"/>
    <w:rsid w:val="00E30AB4"/>
    <w:rsid w:val="00E31380"/>
    <w:rsid w:val="00E313B1"/>
    <w:rsid w:val="00E32F50"/>
    <w:rsid w:val="00E33282"/>
    <w:rsid w:val="00E353DB"/>
    <w:rsid w:val="00E355E3"/>
    <w:rsid w:val="00E35E13"/>
    <w:rsid w:val="00E36A43"/>
    <w:rsid w:val="00E40859"/>
    <w:rsid w:val="00E44B59"/>
    <w:rsid w:val="00E45279"/>
    <w:rsid w:val="00E50067"/>
    <w:rsid w:val="00E505ED"/>
    <w:rsid w:val="00E50EE5"/>
    <w:rsid w:val="00E51B68"/>
    <w:rsid w:val="00E53CB9"/>
    <w:rsid w:val="00E5428E"/>
    <w:rsid w:val="00E551C7"/>
    <w:rsid w:val="00E55E80"/>
    <w:rsid w:val="00E56A7D"/>
    <w:rsid w:val="00E56CD0"/>
    <w:rsid w:val="00E57A11"/>
    <w:rsid w:val="00E6183C"/>
    <w:rsid w:val="00E628D7"/>
    <w:rsid w:val="00E62A44"/>
    <w:rsid w:val="00E63AC7"/>
    <w:rsid w:val="00E640B6"/>
    <w:rsid w:val="00E65854"/>
    <w:rsid w:val="00E66AB7"/>
    <w:rsid w:val="00E7061E"/>
    <w:rsid w:val="00E7185B"/>
    <w:rsid w:val="00E72461"/>
    <w:rsid w:val="00E73EF0"/>
    <w:rsid w:val="00E743AF"/>
    <w:rsid w:val="00E77734"/>
    <w:rsid w:val="00E808DA"/>
    <w:rsid w:val="00E818EB"/>
    <w:rsid w:val="00E8197E"/>
    <w:rsid w:val="00E81A5B"/>
    <w:rsid w:val="00E82777"/>
    <w:rsid w:val="00E83844"/>
    <w:rsid w:val="00E84734"/>
    <w:rsid w:val="00E8490F"/>
    <w:rsid w:val="00E8613A"/>
    <w:rsid w:val="00E8683D"/>
    <w:rsid w:val="00E8704D"/>
    <w:rsid w:val="00E902AA"/>
    <w:rsid w:val="00E90658"/>
    <w:rsid w:val="00E908C7"/>
    <w:rsid w:val="00E908CA"/>
    <w:rsid w:val="00E912BA"/>
    <w:rsid w:val="00E914DD"/>
    <w:rsid w:val="00E91A34"/>
    <w:rsid w:val="00E92F24"/>
    <w:rsid w:val="00E938D5"/>
    <w:rsid w:val="00E97A93"/>
    <w:rsid w:val="00EA228D"/>
    <w:rsid w:val="00EA23CA"/>
    <w:rsid w:val="00EA241E"/>
    <w:rsid w:val="00EA2767"/>
    <w:rsid w:val="00EA51B1"/>
    <w:rsid w:val="00EA51BA"/>
    <w:rsid w:val="00EA5261"/>
    <w:rsid w:val="00EA55B0"/>
    <w:rsid w:val="00EA5770"/>
    <w:rsid w:val="00EA7C06"/>
    <w:rsid w:val="00EB12D7"/>
    <w:rsid w:val="00EB18D5"/>
    <w:rsid w:val="00EB2EA3"/>
    <w:rsid w:val="00EB5416"/>
    <w:rsid w:val="00EB5B79"/>
    <w:rsid w:val="00EB652D"/>
    <w:rsid w:val="00EC4E2D"/>
    <w:rsid w:val="00EC5899"/>
    <w:rsid w:val="00EC5B5B"/>
    <w:rsid w:val="00EC5CAB"/>
    <w:rsid w:val="00EC6BCE"/>
    <w:rsid w:val="00EC7127"/>
    <w:rsid w:val="00ED0A2D"/>
    <w:rsid w:val="00ED1898"/>
    <w:rsid w:val="00ED19BD"/>
    <w:rsid w:val="00ED2F30"/>
    <w:rsid w:val="00ED5267"/>
    <w:rsid w:val="00ED5943"/>
    <w:rsid w:val="00ED5C67"/>
    <w:rsid w:val="00ED6021"/>
    <w:rsid w:val="00ED69EF"/>
    <w:rsid w:val="00EE01D7"/>
    <w:rsid w:val="00EE0562"/>
    <w:rsid w:val="00EE06E9"/>
    <w:rsid w:val="00EE0AA1"/>
    <w:rsid w:val="00EE0D90"/>
    <w:rsid w:val="00EE1454"/>
    <w:rsid w:val="00EE19BA"/>
    <w:rsid w:val="00EE3558"/>
    <w:rsid w:val="00EE3F11"/>
    <w:rsid w:val="00EE3F1E"/>
    <w:rsid w:val="00EE53FE"/>
    <w:rsid w:val="00EE596E"/>
    <w:rsid w:val="00EE6306"/>
    <w:rsid w:val="00EF0807"/>
    <w:rsid w:val="00EF0835"/>
    <w:rsid w:val="00EF0E52"/>
    <w:rsid w:val="00EF1CA7"/>
    <w:rsid w:val="00EF229B"/>
    <w:rsid w:val="00EF42F3"/>
    <w:rsid w:val="00EF4699"/>
    <w:rsid w:val="00EF51C9"/>
    <w:rsid w:val="00EF556B"/>
    <w:rsid w:val="00EF6B3C"/>
    <w:rsid w:val="00F007BC"/>
    <w:rsid w:val="00F00EF9"/>
    <w:rsid w:val="00F0277A"/>
    <w:rsid w:val="00F0359E"/>
    <w:rsid w:val="00F03DFF"/>
    <w:rsid w:val="00F041EE"/>
    <w:rsid w:val="00F043E4"/>
    <w:rsid w:val="00F045B8"/>
    <w:rsid w:val="00F04C7F"/>
    <w:rsid w:val="00F05387"/>
    <w:rsid w:val="00F05E16"/>
    <w:rsid w:val="00F06BE3"/>
    <w:rsid w:val="00F06C2B"/>
    <w:rsid w:val="00F1157A"/>
    <w:rsid w:val="00F11629"/>
    <w:rsid w:val="00F1288F"/>
    <w:rsid w:val="00F134C6"/>
    <w:rsid w:val="00F13AED"/>
    <w:rsid w:val="00F13F72"/>
    <w:rsid w:val="00F14BC4"/>
    <w:rsid w:val="00F1737B"/>
    <w:rsid w:val="00F173A2"/>
    <w:rsid w:val="00F17785"/>
    <w:rsid w:val="00F17EA0"/>
    <w:rsid w:val="00F20B9C"/>
    <w:rsid w:val="00F20F5D"/>
    <w:rsid w:val="00F2112B"/>
    <w:rsid w:val="00F212BE"/>
    <w:rsid w:val="00F2218D"/>
    <w:rsid w:val="00F24A73"/>
    <w:rsid w:val="00F2527A"/>
    <w:rsid w:val="00F2724A"/>
    <w:rsid w:val="00F30E58"/>
    <w:rsid w:val="00F310FC"/>
    <w:rsid w:val="00F32245"/>
    <w:rsid w:val="00F33C73"/>
    <w:rsid w:val="00F34924"/>
    <w:rsid w:val="00F34B82"/>
    <w:rsid w:val="00F34E55"/>
    <w:rsid w:val="00F374BD"/>
    <w:rsid w:val="00F37847"/>
    <w:rsid w:val="00F40751"/>
    <w:rsid w:val="00F41B05"/>
    <w:rsid w:val="00F422D8"/>
    <w:rsid w:val="00F44566"/>
    <w:rsid w:val="00F45171"/>
    <w:rsid w:val="00F4552D"/>
    <w:rsid w:val="00F466AC"/>
    <w:rsid w:val="00F47685"/>
    <w:rsid w:val="00F53404"/>
    <w:rsid w:val="00F53983"/>
    <w:rsid w:val="00F53D52"/>
    <w:rsid w:val="00F55637"/>
    <w:rsid w:val="00F56391"/>
    <w:rsid w:val="00F567C0"/>
    <w:rsid w:val="00F5763F"/>
    <w:rsid w:val="00F57883"/>
    <w:rsid w:val="00F57BA4"/>
    <w:rsid w:val="00F61A39"/>
    <w:rsid w:val="00F627D0"/>
    <w:rsid w:val="00F640F3"/>
    <w:rsid w:val="00F66899"/>
    <w:rsid w:val="00F66CFD"/>
    <w:rsid w:val="00F67407"/>
    <w:rsid w:val="00F7027A"/>
    <w:rsid w:val="00F70E2E"/>
    <w:rsid w:val="00F711CE"/>
    <w:rsid w:val="00F712C5"/>
    <w:rsid w:val="00F7341C"/>
    <w:rsid w:val="00F73A10"/>
    <w:rsid w:val="00F744BC"/>
    <w:rsid w:val="00F75430"/>
    <w:rsid w:val="00F75612"/>
    <w:rsid w:val="00F75C23"/>
    <w:rsid w:val="00F7666A"/>
    <w:rsid w:val="00F76786"/>
    <w:rsid w:val="00F768DE"/>
    <w:rsid w:val="00F7750B"/>
    <w:rsid w:val="00F779B4"/>
    <w:rsid w:val="00F77ABB"/>
    <w:rsid w:val="00F813D6"/>
    <w:rsid w:val="00F84A99"/>
    <w:rsid w:val="00F85454"/>
    <w:rsid w:val="00F86987"/>
    <w:rsid w:val="00F86BB8"/>
    <w:rsid w:val="00F8718F"/>
    <w:rsid w:val="00F906F1"/>
    <w:rsid w:val="00F90768"/>
    <w:rsid w:val="00F94643"/>
    <w:rsid w:val="00F94F4B"/>
    <w:rsid w:val="00F956D4"/>
    <w:rsid w:val="00F96002"/>
    <w:rsid w:val="00F9687C"/>
    <w:rsid w:val="00F978DE"/>
    <w:rsid w:val="00F97A18"/>
    <w:rsid w:val="00FA0618"/>
    <w:rsid w:val="00FA094D"/>
    <w:rsid w:val="00FA1041"/>
    <w:rsid w:val="00FA1BDA"/>
    <w:rsid w:val="00FA1DBB"/>
    <w:rsid w:val="00FA2518"/>
    <w:rsid w:val="00FA3609"/>
    <w:rsid w:val="00FA3A16"/>
    <w:rsid w:val="00FA3D5C"/>
    <w:rsid w:val="00FA4E9A"/>
    <w:rsid w:val="00FA50B8"/>
    <w:rsid w:val="00FA6159"/>
    <w:rsid w:val="00FA621A"/>
    <w:rsid w:val="00FA66E1"/>
    <w:rsid w:val="00FB1E7F"/>
    <w:rsid w:val="00FB20D0"/>
    <w:rsid w:val="00FB3221"/>
    <w:rsid w:val="00FB5549"/>
    <w:rsid w:val="00FB603B"/>
    <w:rsid w:val="00FB7EF4"/>
    <w:rsid w:val="00FC2B5F"/>
    <w:rsid w:val="00FC4BCA"/>
    <w:rsid w:val="00FC4F6C"/>
    <w:rsid w:val="00FC5635"/>
    <w:rsid w:val="00FC5A29"/>
    <w:rsid w:val="00FC6325"/>
    <w:rsid w:val="00FC7400"/>
    <w:rsid w:val="00FC761F"/>
    <w:rsid w:val="00FC7753"/>
    <w:rsid w:val="00FC7A3C"/>
    <w:rsid w:val="00FD1160"/>
    <w:rsid w:val="00FD3819"/>
    <w:rsid w:val="00FD398D"/>
    <w:rsid w:val="00FD6EAB"/>
    <w:rsid w:val="00FD7D59"/>
    <w:rsid w:val="00FE17AB"/>
    <w:rsid w:val="00FE1F24"/>
    <w:rsid w:val="00FE25A6"/>
    <w:rsid w:val="00FE2655"/>
    <w:rsid w:val="00FE2A92"/>
    <w:rsid w:val="00FE624D"/>
    <w:rsid w:val="00FE70F1"/>
    <w:rsid w:val="00FE7697"/>
    <w:rsid w:val="00FE7C7C"/>
    <w:rsid w:val="00FF00D4"/>
    <w:rsid w:val="00FF189F"/>
    <w:rsid w:val="00FF2F5C"/>
    <w:rsid w:val="00FF3193"/>
    <w:rsid w:val="00FF4A62"/>
    <w:rsid w:val="00FF5C55"/>
    <w:rsid w:val="00FF60D6"/>
    <w:rsid w:val="00FF6933"/>
    <w:rsid w:val="00FF69D3"/>
    <w:rsid w:val="37A7AF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iPriority w:val="0"/>
    <w:pPr>
      <w:keepNext/>
      <w:keepLines/>
      <w:spacing w:before="260" w:after="260" w:line="416" w:lineRule="auto"/>
      <w:outlineLvl w:val="2"/>
    </w:pPr>
    <w:rPr>
      <w:b/>
      <w:bCs/>
      <w:sz w:val="32"/>
      <w:szCs w:val="32"/>
    </w:rPr>
  </w:style>
  <w:style w:type="paragraph" w:styleId="5">
    <w:name w:val="heading 4"/>
    <w:basedOn w:val="1"/>
    <w:uiPriority w:val="0"/>
    <w:pPr>
      <w:widowControl/>
      <w:spacing w:before="100" w:beforeAutospacing="1" w:after="100" w:afterAutospacing="1"/>
      <w:jc w:val="left"/>
      <w:outlineLvl w:val="3"/>
    </w:pPr>
    <w:rPr>
      <w:rFonts w:ascii="宋体" w:hAnsi="宋体" w:cs="宋体"/>
      <w:b/>
      <w:bCs/>
      <w:kern w:val="0"/>
      <w:sz w:val="24"/>
    </w:rPr>
  </w:style>
  <w:style w:type="character" w:default="1" w:styleId="24">
    <w:name w:val="Default Paragraph Font"/>
    <w:link w:val="25"/>
    <w:semiHidden/>
    <w:uiPriority w:val="0"/>
  </w:style>
  <w:style w:type="table" w:default="1" w:styleId="21">
    <w:name w:val="Normal Table"/>
    <w:semiHidden/>
    <w:uiPriority w:val="0"/>
    <w:tblPr>
      <w:tblStyle w:val="21"/>
      <w:tblCellMar>
        <w:top w:w="0" w:type="dxa"/>
        <w:left w:w="108" w:type="dxa"/>
        <w:bottom w:w="0" w:type="dxa"/>
        <w:right w:w="108" w:type="dxa"/>
      </w:tblCellMar>
    </w:tblPr>
    <w:trPr>
      <w:wBefore w:w="0" w:type="dxa"/>
    </w:trPr>
  </w:style>
  <w:style w:type="paragraph" w:styleId="6">
    <w:name w:val="Document Map"/>
    <w:basedOn w:val="1"/>
    <w:semiHidden/>
    <w:uiPriority w:val="0"/>
    <w:pPr>
      <w:shd w:val="clear" w:color="auto" w:fill="000080"/>
    </w:pPr>
  </w:style>
  <w:style w:type="paragraph" w:styleId="7">
    <w:name w:val="Body Text 3"/>
    <w:basedOn w:val="1"/>
    <w:uiPriority w:val="0"/>
    <w:pPr>
      <w:spacing w:line="600" w:lineRule="exact"/>
    </w:pPr>
    <w:rPr>
      <w:rFonts w:eastAsia="仿宋_GB2312"/>
      <w:sz w:val="32"/>
    </w:rPr>
  </w:style>
  <w:style w:type="paragraph" w:styleId="8">
    <w:name w:val="Body Text"/>
    <w:basedOn w:val="1"/>
    <w:uiPriority w:val="0"/>
    <w:rPr>
      <w:rFonts w:eastAsia="华文中宋"/>
      <w:w w:val="52"/>
      <w:sz w:val="144"/>
    </w:rPr>
  </w:style>
  <w:style w:type="paragraph" w:styleId="9">
    <w:name w:val="Body Text Indent"/>
    <w:basedOn w:val="1"/>
    <w:uiPriority w:val="0"/>
    <w:pPr>
      <w:spacing w:line="700" w:lineRule="exact"/>
      <w:ind w:firstLine="600"/>
    </w:pPr>
    <w:rPr>
      <w:rFonts w:eastAsia="仿宋_GB2312"/>
      <w:sz w:val="32"/>
      <w:szCs w:val="30"/>
    </w:rPr>
  </w:style>
  <w:style w:type="paragraph" w:styleId="10">
    <w:name w:val="Plain Text"/>
    <w:basedOn w:val="1"/>
    <w:uiPriority w:val="0"/>
    <w:pPr>
      <w:widowControl/>
      <w:spacing w:before="100" w:beforeAutospacing="1" w:after="100" w:afterAutospacing="1"/>
      <w:jc w:val="left"/>
    </w:pPr>
    <w:rPr>
      <w:rFonts w:ascii="宋体" w:hAnsi="宋体"/>
      <w:color w:val="000000"/>
      <w:kern w:val="0"/>
      <w:sz w:val="24"/>
    </w:rPr>
  </w:style>
  <w:style w:type="paragraph" w:styleId="11">
    <w:name w:val="Date"/>
    <w:basedOn w:val="1"/>
    <w:next w:val="1"/>
    <w:uiPriority w:val="0"/>
    <w:pPr>
      <w:ind w:left="100" w:leftChars="2500"/>
    </w:pPr>
  </w:style>
  <w:style w:type="paragraph" w:styleId="12">
    <w:name w:val="Body Text Indent 2"/>
    <w:basedOn w:val="1"/>
    <w:uiPriority w:val="0"/>
    <w:pPr>
      <w:spacing w:line="600" w:lineRule="exact"/>
      <w:ind w:firstLine="880" w:firstLineChars="200"/>
      <w:jc w:val="center"/>
    </w:pPr>
    <w:rPr>
      <w:rFonts w:ascii="华文中宋" w:hAnsi="华文中宋" w:eastAsia="华文中宋"/>
      <w:sz w:val="44"/>
    </w:rPr>
  </w:style>
  <w:style w:type="paragraph" w:styleId="13">
    <w:name w:val="Balloon Text"/>
    <w:basedOn w:val="1"/>
    <w:link w:val="48"/>
    <w:semiHidden/>
    <w:uiPriority w:val="0"/>
    <w:rPr>
      <w:sz w:val="18"/>
      <w:szCs w:val="18"/>
    </w:rPr>
  </w:style>
  <w:style w:type="paragraph" w:styleId="14">
    <w:name w:val="footer"/>
    <w:basedOn w:val="1"/>
    <w:link w:val="31"/>
    <w:uiPriority w:val="0"/>
    <w:pPr>
      <w:tabs>
        <w:tab w:val="center" w:pos="4153"/>
        <w:tab w:val="right" w:pos="8306"/>
      </w:tabs>
      <w:snapToGrid w:val="0"/>
      <w:jc w:val="left"/>
    </w:pPr>
    <w:rPr>
      <w:sz w:val="18"/>
      <w:szCs w:val="18"/>
    </w:rPr>
  </w:style>
  <w:style w:type="paragraph" w:styleId="15">
    <w:name w:val="header"/>
    <w:basedOn w:val="1"/>
    <w:link w:val="32"/>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uiPriority w:val="0"/>
    <w:pPr>
      <w:spacing w:line="460" w:lineRule="exact"/>
      <w:ind w:firstLine="640" w:firstLineChars="200"/>
    </w:pPr>
    <w:rPr>
      <w:rFonts w:eastAsia="仿宋_GB2312"/>
      <w:sz w:val="32"/>
    </w:rPr>
  </w:style>
  <w:style w:type="paragraph" w:styleId="17">
    <w:name w:val="Body Text 2"/>
    <w:basedOn w:val="1"/>
    <w:uiPriority w:val="0"/>
    <w:pPr>
      <w:jc w:val="center"/>
    </w:pPr>
    <w:rPr>
      <w:rFonts w:ascii="宋体" w:hAnsi="宋体"/>
      <w:sz w:val="70"/>
    </w:rPr>
  </w:style>
  <w:style w:type="paragraph" w:styleId="1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9">
    <w:name w:val="Normal (Web)"/>
    <w:basedOn w:val="1"/>
    <w:uiPriority w:val="0"/>
    <w:pPr>
      <w:widowControl/>
      <w:spacing w:before="100" w:beforeAutospacing="1" w:after="100" w:afterAutospacing="1"/>
      <w:jc w:val="left"/>
    </w:pPr>
    <w:rPr>
      <w:rFonts w:ascii="宋体" w:hAnsi="宋体"/>
      <w:kern w:val="0"/>
      <w:sz w:val="24"/>
    </w:rPr>
  </w:style>
  <w:style w:type="paragraph" w:styleId="20">
    <w:name w:val="Body Text First Indent 2"/>
    <w:basedOn w:val="9"/>
    <w:uiPriority w:val="0"/>
    <w:pPr>
      <w:spacing w:after="120" w:line="240" w:lineRule="auto"/>
      <w:ind w:left="420" w:leftChars="200" w:firstLine="420" w:firstLineChars="200"/>
    </w:pPr>
    <w:rPr>
      <w:rFonts w:eastAsia="宋体"/>
      <w:sz w:val="21"/>
      <w:szCs w:val="24"/>
    </w:rPr>
  </w:style>
  <w:style w:type="table" w:styleId="22">
    <w:name w:val="Table Grid"/>
    <w:basedOn w:val="21"/>
    <w:uiPriority w:val="0"/>
    <w:pPr>
      <w:widowControl w:val="0"/>
      <w:jc w:val="both"/>
    </w:pPr>
    <w:tblPr>
      <w:tblStyle w:val="2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name w:val="Table Elegant"/>
    <w:basedOn w:val="21"/>
    <w:uiPriority w:val="0"/>
    <w:pPr>
      <w:widowControl w:val="0"/>
      <w:jc w:val="both"/>
    </w:pPr>
    <w:tblPr>
      <w:tblStyle w:val="21"/>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21"/>
      </w:tblPr>
      <w:tcPr>
        <w:tcBorders>
          <w:tl2br w:val="nil"/>
          <w:tr2bl w:val="nil"/>
        </w:tcBorders>
      </w:tcPr>
    </w:tblStylePr>
  </w:style>
  <w:style w:type="paragraph" w:customStyle="1" w:styleId="25">
    <w:name w:val=" Char1"/>
    <w:basedOn w:val="1"/>
    <w:link w:val="24"/>
    <w:uiPriority w:val="0"/>
    <w:pPr>
      <w:widowControl/>
      <w:spacing w:after="160" w:line="240" w:lineRule="exact"/>
      <w:jc w:val="left"/>
    </w:pPr>
    <w:rPr>
      <w:rFonts w:eastAsia="仿宋_GB2312"/>
      <w:sz w:val="32"/>
      <w:szCs w:val="32"/>
    </w:rPr>
  </w:style>
  <w:style w:type="character" w:styleId="26">
    <w:name w:val="Strong"/>
    <w:basedOn w:val="24"/>
    <w:uiPriority w:val="0"/>
    <w:rPr>
      <w:b/>
      <w:bCs/>
    </w:rPr>
  </w:style>
  <w:style w:type="character" w:styleId="27">
    <w:name w:val="page number"/>
    <w:basedOn w:val="24"/>
    <w:uiPriority w:val="0"/>
  </w:style>
  <w:style w:type="character" w:styleId="28">
    <w:name w:val="FollowedHyperlink"/>
    <w:uiPriority w:val="0"/>
    <w:rPr>
      <w:color w:val="000000"/>
      <w:u w:val="none"/>
    </w:rPr>
  </w:style>
  <w:style w:type="character" w:styleId="29">
    <w:name w:val="Hyperlink"/>
    <w:basedOn w:val="24"/>
    <w:uiPriority w:val="0"/>
    <w:rPr>
      <w:color w:val="0000FF"/>
      <w:u w:val="single"/>
    </w:rPr>
  </w:style>
  <w:style w:type="paragraph" w:customStyle="1" w:styleId="30">
    <w:name w:val="Char Char Char Char Char Char"/>
    <w:basedOn w:val="1"/>
    <w:link w:val="24"/>
    <w:uiPriority w:val="0"/>
    <w:pPr>
      <w:widowControl/>
      <w:spacing w:after="160" w:line="240" w:lineRule="exact"/>
      <w:jc w:val="left"/>
    </w:pPr>
    <w:rPr>
      <w:rFonts w:ascii="仿宋_GB2312" w:eastAsia="仿宋_GB2312"/>
      <w:sz w:val="32"/>
      <w:szCs w:val="32"/>
    </w:rPr>
  </w:style>
  <w:style w:type="character" w:customStyle="1" w:styleId="31">
    <w:name w:val=" Char Char2"/>
    <w:basedOn w:val="24"/>
    <w:link w:val="14"/>
    <w:uiPriority w:val="0"/>
    <w:rPr>
      <w:rFonts w:eastAsia="宋体"/>
      <w:kern w:val="2"/>
      <w:sz w:val="18"/>
      <w:szCs w:val="18"/>
      <w:lang w:val="en-US" w:eastAsia="zh-CN" w:bidi="ar-SA"/>
    </w:rPr>
  </w:style>
  <w:style w:type="character" w:customStyle="1" w:styleId="32">
    <w:name w:val=" Char Char"/>
    <w:basedOn w:val="24"/>
    <w:link w:val="15"/>
    <w:uiPriority w:val="0"/>
    <w:rPr>
      <w:rFonts w:eastAsia="宋体"/>
      <w:kern w:val="2"/>
      <w:sz w:val="18"/>
      <w:szCs w:val="18"/>
      <w:lang w:val="en-US" w:eastAsia="zh-CN" w:bidi="ar-SA"/>
    </w:rPr>
  </w:style>
  <w:style w:type="character" w:customStyle="1" w:styleId="33">
    <w:name w:val="ziti21"/>
    <w:basedOn w:val="24"/>
    <w:uiPriority w:val="0"/>
    <w:rPr>
      <w:rFonts w:hint="default" w:ascii="ˎ̥" w:hAnsi="ˎ̥"/>
      <w:color w:val="000000"/>
      <w:sz w:val="21"/>
      <w:szCs w:val="21"/>
      <w:u w:val="none"/>
    </w:rPr>
  </w:style>
  <w:style w:type="character" w:customStyle="1" w:styleId="34">
    <w:name w:val="链接"/>
    <w:basedOn w:val="24"/>
    <w:uiPriority w:val="0"/>
    <w:rPr>
      <w:rFonts w:ascii="Times New Roman" w:eastAsia="宋体"/>
      <w:color w:val="0000FF"/>
      <w:sz w:val="21"/>
      <w:u w:val="single" w:color="0000FF"/>
      <w:vertAlign w:val="baseline"/>
      <w:lang w:val="en-US" w:eastAsia="zh-CN"/>
    </w:rPr>
  </w:style>
  <w:style w:type="paragraph" w:customStyle="1" w:styleId="35">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36">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7">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38">
    <w:name w:val="xl26"/>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9">
    <w:name w:val="xl27"/>
    <w:basedOn w:val="1"/>
    <w:uiPriority w:val="0"/>
    <w:pPr>
      <w:widowControl/>
      <w:pBdr>
        <w:top w:val="single" w:color="auto" w:sz="4" w:space="0"/>
        <w:bottom w:val="single" w:color="auto" w:sz="4" w:space="0"/>
      </w:pBdr>
      <w:spacing w:before="100" w:beforeAutospacing="1" w:after="100" w:afterAutospacing="1"/>
      <w:jc w:val="left"/>
    </w:pPr>
    <w:rPr>
      <w:rFonts w:ascii="宋体" w:hAnsi="宋体"/>
      <w:kern w:val="0"/>
      <w:sz w:val="20"/>
      <w:szCs w:val="20"/>
    </w:rPr>
  </w:style>
  <w:style w:type="paragraph" w:customStyle="1" w:styleId="40">
    <w:name w:val="xl28"/>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41">
    <w:name w:val="xl29"/>
    <w:basedOn w:val="1"/>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0"/>
      <w:szCs w:val="20"/>
    </w:rPr>
  </w:style>
  <w:style w:type="paragraph" w:customStyle="1" w:styleId="42">
    <w:name w:val="xl30"/>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43">
    <w:name w:val="xl31"/>
    <w:basedOn w:val="1"/>
    <w:uiPriority w:val="0"/>
    <w:pPr>
      <w:widowControl/>
      <w:pBdr>
        <w:top w:val="single" w:color="auto" w:sz="4" w:space="0"/>
      </w:pBdr>
      <w:spacing w:before="100" w:beforeAutospacing="1" w:after="100" w:afterAutospacing="1"/>
      <w:jc w:val="left"/>
    </w:pPr>
    <w:rPr>
      <w:rFonts w:ascii="宋体" w:hAnsi="宋体"/>
      <w:kern w:val="0"/>
      <w:sz w:val="20"/>
      <w:szCs w:val="20"/>
    </w:rPr>
  </w:style>
  <w:style w:type="paragraph" w:customStyle="1" w:styleId="44">
    <w:name w:val="xl32"/>
    <w:basedOn w:val="1"/>
    <w:uiPriority w:val="0"/>
    <w:pPr>
      <w:widowControl/>
      <w:pBdr>
        <w:bottom w:val="single" w:color="auto" w:sz="4" w:space="0"/>
      </w:pBdr>
      <w:spacing w:before="100" w:beforeAutospacing="1" w:after="100" w:afterAutospacing="1"/>
      <w:jc w:val="right"/>
    </w:pPr>
    <w:rPr>
      <w:rFonts w:ascii="宋体" w:hAnsi="宋体"/>
      <w:kern w:val="0"/>
      <w:sz w:val="24"/>
    </w:rPr>
  </w:style>
  <w:style w:type="paragraph" w:customStyle="1" w:styleId="45">
    <w:name w:val="xl33"/>
    <w:basedOn w:val="1"/>
    <w:uiPriority w:val="0"/>
    <w:pPr>
      <w:widowControl/>
      <w:spacing w:before="100" w:beforeAutospacing="1" w:after="100" w:afterAutospacing="1"/>
      <w:jc w:val="center"/>
    </w:pPr>
    <w:rPr>
      <w:rFonts w:hint="eastAsia" w:ascii="黑体" w:hAnsi="宋体" w:eastAsia="黑体"/>
      <w:kern w:val="0"/>
      <w:sz w:val="36"/>
      <w:szCs w:val="36"/>
    </w:rPr>
  </w:style>
  <w:style w:type="paragraph" w:customStyle="1" w:styleId="46">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47">
    <w:name w:val="目录标题"/>
    <w:basedOn w:val="1"/>
    <w:next w:val="1"/>
    <w:uiPriority w:val="0"/>
    <w:pPr>
      <w:widowControl/>
      <w:spacing w:before="215" w:after="419" w:line="436" w:lineRule="atLeast"/>
      <w:ind w:firstLine="419"/>
      <w:jc w:val="center"/>
      <w:textAlignment w:val="baseline"/>
    </w:pPr>
    <w:rPr>
      <w:rFonts w:ascii="Arial" w:eastAsia="黑体"/>
      <w:color w:val="000000"/>
      <w:spacing w:val="283"/>
      <w:kern w:val="0"/>
      <w:sz w:val="42"/>
      <w:szCs w:val="20"/>
      <w:u w:color="000000"/>
    </w:rPr>
  </w:style>
  <w:style w:type="character" w:customStyle="1" w:styleId="48">
    <w:name w:val="批注框文本 Char Char"/>
    <w:link w:val="13"/>
    <w:uiPriority w:val="0"/>
    <w:rPr>
      <w:rFonts w:eastAsia="宋体"/>
      <w:kern w:val="2"/>
      <w:sz w:val="18"/>
      <w:szCs w:val="18"/>
      <w:lang w:val="en-US" w:eastAsia="zh-CN" w:bidi="ar-SA"/>
    </w:rPr>
  </w:style>
  <w:style w:type="character" w:customStyle="1" w:styleId="49">
    <w:name w:val="style81"/>
    <w:basedOn w:val="24"/>
    <w:uiPriority w:val="0"/>
    <w:rPr>
      <w:rFonts w:hint="eastAsia" w:ascii="黑体" w:eastAsia="黑体"/>
      <w:b/>
      <w:bCs/>
      <w:sz w:val="27"/>
      <w:szCs w:val="27"/>
    </w:rPr>
  </w:style>
  <w:style w:type="character" w:customStyle="1" w:styleId="50">
    <w:name w:val="style21"/>
    <w:basedOn w:val="24"/>
    <w:uiPriority w:val="0"/>
    <w:rPr>
      <w:rFonts w:hint="default" w:ascii="Times New Roman" w:hAnsi="Times New Roman" w:cs="Times New Roman"/>
      <w:b/>
      <w:bCs/>
      <w:color w:val="FF0000"/>
      <w:sz w:val="80"/>
      <w:szCs w:val="80"/>
    </w:rPr>
  </w:style>
  <w:style w:type="paragraph" w:customStyle="1" w:styleId="51">
    <w:name w:val=" Char"/>
    <w:basedOn w:val="1"/>
    <w:uiPriority w:val="0"/>
    <w:pPr>
      <w:tabs>
        <w:tab w:val="left" w:pos="360"/>
      </w:tabs>
    </w:pPr>
    <w:rPr>
      <w:sz w:val="24"/>
    </w:rPr>
  </w:style>
  <w:style w:type="paragraph" w:customStyle="1" w:styleId="52">
    <w:name w:val="默认段落字体 Para Char Char Char Char Char Char Char Char Char Char Char Char Char Char Char1 Char Char Char Char"/>
    <w:basedOn w:val="6"/>
    <w:uiPriority w:val="0"/>
    <w:pPr>
      <w:adjustRightInd w:val="0"/>
      <w:spacing w:line="436" w:lineRule="exact"/>
      <w:ind w:left="357"/>
      <w:jc w:val="left"/>
      <w:outlineLvl w:val="3"/>
    </w:pPr>
    <w:rPr>
      <w:rFonts w:ascii="Tahoma" w:hAnsi="Tahoma"/>
      <w:b/>
      <w:sz w:val="24"/>
    </w:rPr>
  </w:style>
  <w:style w:type="paragraph" w:customStyle="1" w:styleId="53">
    <w:name w:val="p0"/>
    <w:basedOn w:val="1"/>
    <w:link w:val="82"/>
    <w:uiPriority w:val="0"/>
    <w:pPr>
      <w:widowControl/>
      <w:spacing w:line="365" w:lineRule="atLeast"/>
      <w:ind w:left="1"/>
      <w:textAlignment w:val="bottom"/>
    </w:pPr>
    <w:rPr>
      <w:kern w:val="0"/>
      <w:sz w:val="20"/>
      <w:szCs w:val="20"/>
    </w:rPr>
  </w:style>
  <w:style w:type="paragraph" w:customStyle="1" w:styleId="54">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55">
    <w:name w:val="Char"/>
    <w:basedOn w:val="1"/>
    <w:uiPriority w:val="0"/>
    <w:pPr>
      <w:tabs>
        <w:tab w:val="left" w:pos="360"/>
      </w:tabs>
    </w:pPr>
    <w:rPr>
      <w:sz w:val="24"/>
    </w:rPr>
  </w:style>
  <w:style w:type="character" w:customStyle="1" w:styleId="56">
    <w:name w:val="apple-style-span"/>
    <w:basedOn w:val="24"/>
    <w:uiPriority w:val="0"/>
  </w:style>
  <w:style w:type="paragraph" w:customStyle="1" w:styleId="57">
    <w:name w:val="Char Char Char"/>
    <w:basedOn w:val="1"/>
    <w:semiHidden/>
    <w:uiPriority w:val="0"/>
    <w:pPr>
      <w:widowControl/>
      <w:spacing w:after="160" w:line="240" w:lineRule="exact"/>
      <w:jc w:val="left"/>
    </w:pPr>
    <w:rPr>
      <w:rFonts w:ascii="Verdana" w:hAnsi="Verdana"/>
      <w:kern w:val="0"/>
      <w:sz w:val="20"/>
      <w:szCs w:val="20"/>
      <w:lang w:eastAsia="en-US"/>
    </w:rPr>
  </w:style>
  <w:style w:type="paragraph" w:customStyle="1" w:styleId="58">
    <w:name w:val="Char1"/>
    <w:basedOn w:val="1"/>
    <w:uiPriority w:val="0"/>
  </w:style>
  <w:style w:type="paragraph" w:customStyle="1" w:styleId="59">
    <w:name w:val="正文 New"/>
    <w:uiPriority w:val="0"/>
    <w:pPr>
      <w:widowControl w:val="0"/>
      <w:jc w:val="both"/>
    </w:pPr>
    <w:rPr>
      <w:kern w:val="2"/>
      <w:sz w:val="21"/>
      <w:szCs w:val="24"/>
      <w:lang w:val="en-US" w:eastAsia="zh-CN" w:bidi="ar-SA"/>
    </w:rPr>
  </w:style>
  <w:style w:type="paragraph" w:customStyle="1" w:styleId="60">
    <w:name w:val="正文 New New"/>
    <w:uiPriority w:val="0"/>
    <w:pPr>
      <w:widowControl w:val="0"/>
      <w:jc w:val="both"/>
    </w:pPr>
    <w:rPr>
      <w:kern w:val="2"/>
      <w:sz w:val="21"/>
      <w:szCs w:val="24"/>
      <w:lang w:val="en-US" w:eastAsia="zh-CN" w:bidi="ar-SA"/>
    </w:rPr>
  </w:style>
  <w:style w:type="paragraph" w:customStyle="1" w:styleId="61">
    <w:name w:val=" Char Char1 Char Char"/>
    <w:basedOn w:val="1"/>
    <w:uiPriority w:val="0"/>
    <w:pPr>
      <w:widowControl/>
      <w:spacing w:after="160" w:line="240" w:lineRule="exact"/>
      <w:jc w:val="left"/>
    </w:pPr>
    <w:rPr>
      <w:rFonts w:eastAsia="仿宋_GB2312"/>
      <w:kern w:val="0"/>
      <w:sz w:val="18"/>
      <w:szCs w:val="20"/>
    </w:rPr>
  </w:style>
  <w:style w:type="paragraph" w:customStyle="1" w:styleId="62">
    <w:name w:val="0"/>
    <w:basedOn w:val="1"/>
    <w:next w:val="20"/>
    <w:uiPriority w:val="0"/>
    <w:pPr>
      <w:spacing w:line="580" w:lineRule="exact"/>
      <w:ind w:firstLine="200" w:firstLineChars="200"/>
      <w:jc w:val="left"/>
    </w:pPr>
    <w:rPr>
      <w:rFonts w:ascii="宋体" w:hAnsi="宋体"/>
      <w:spacing w:val="-6"/>
      <w:sz w:val="28"/>
      <w:szCs w:val="44"/>
    </w:rPr>
  </w:style>
  <w:style w:type="paragraph" w:customStyle="1" w:styleId="63">
    <w:name w:val=" Char Char Char Char Char Char"/>
    <w:basedOn w:val="1"/>
    <w:uiPriority w:val="0"/>
    <w:pPr>
      <w:widowControl/>
      <w:spacing w:after="160" w:line="240" w:lineRule="exact"/>
      <w:ind w:firstLine="980" w:firstLineChars="350"/>
      <w:jc w:val="left"/>
    </w:pPr>
    <w:rPr>
      <w:sz w:val="32"/>
      <w:szCs w:val="32"/>
    </w:rPr>
  </w:style>
  <w:style w:type="paragraph" w:customStyle="1" w:styleId="64">
    <w:name w:val="样式 正文文本缩进 2 + 行距: 单倍行距"/>
    <w:basedOn w:val="12"/>
    <w:uiPriority w:val="0"/>
    <w:pPr>
      <w:tabs>
        <w:tab w:val="left" w:pos="5072"/>
        <w:tab w:val="left" w:pos="6342"/>
        <w:tab w:val="left" w:pos="8469"/>
        <w:tab w:val="left" w:pos="8541"/>
      </w:tabs>
      <w:spacing w:line="240" w:lineRule="auto"/>
      <w:ind w:firstLine="560"/>
      <w:jc w:val="both"/>
    </w:pPr>
    <w:rPr>
      <w:rFonts w:ascii="仿宋_GB2312" w:hAnsi="Times New Roman" w:eastAsia="楷体_GB2312" w:cs="宋体"/>
      <w:kern w:val="0"/>
      <w:sz w:val="28"/>
      <w:szCs w:val="20"/>
    </w:rPr>
  </w:style>
  <w:style w:type="paragraph" w:customStyle="1" w:styleId="65">
    <w:name w:val="样式 +中文正文 两端对齐 首行缩进:  2 字符"/>
    <w:basedOn w:val="1"/>
    <w:uiPriority w:val="0"/>
    <w:pPr>
      <w:ind w:firstLine="560" w:firstLineChars="200"/>
    </w:pPr>
    <w:rPr>
      <w:rFonts w:ascii="宋体" w:hAnsi="宋体" w:eastAsia="仿宋_GB2312"/>
      <w:kern w:val="0"/>
      <w:sz w:val="28"/>
      <w:szCs w:val="20"/>
    </w:rPr>
  </w:style>
  <w:style w:type="paragraph" w:customStyle="1" w:styleId="66">
    <w:name w:val="表头"/>
    <w:basedOn w:val="1"/>
    <w:uiPriority w:val="0"/>
    <w:pPr>
      <w:widowControl/>
      <w:adjustRightInd w:val="0"/>
      <w:snapToGrid w:val="0"/>
      <w:jc w:val="center"/>
    </w:pPr>
    <w:rPr>
      <w:rFonts w:ascii="宋体" w:hAnsi="宋体" w:eastAsia="黑体"/>
      <w:color w:val="000000"/>
      <w:kern w:val="0"/>
      <w:sz w:val="28"/>
      <w:szCs w:val="28"/>
    </w:rPr>
  </w:style>
  <w:style w:type="paragraph" w:customStyle="1" w:styleId="67">
    <w:name w:val="默认段落字体 Para Char Char Char Char"/>
    <w:basedOn w:val="1"/>
    <w:uiPriority w:val="0"/>
    <w:rPr>
      <w:szCs w:val="20"/>
    </w:rPr>
  </w:style>
  <w:style w:type="character" w:customStyle="1" w:styleId="68">
    <w:name w:val="font11"/>
    <w:basedOn w:val="24"/>
    <w:uiPriority w:val="0"/>
    <w:rPr>
      <w:rFonts w:hint="default" w:ascii="Times New Roman" w:hAnsi="Times New Roman" w:cs="Times New Roman"/>
      <w:color w:val="000000"/>
      <w:sz w:val="32"/>
      <w:szCs w:val="32"/>
      <w:u w:val="none"/>
    </w:rPr>
  </w:style>
  <w:style w:type="character" w:customStyle="1" w:styleId="69">
    <w:name w:val="font21"/>
    <w:basedOn w:val="24"/>
    <w:uiPriority w:val="0"/>
    <w:rPr>
      <w:rFonts w:hint="default" w:ascii="Times New Roman" w:hAnsi="Times New Roman" w:cs="Times New Roman"/>
      <w:color w:val="000000"/>
      <w:sz w:val="20"/>
      <w:szCs w:val="20"/>
      <w:u w:val="none"/>
    </w:rPr>
  </w:style>
  <w:style w:type="character" w:customStyle="1" w:styleId="70">
    <w:name w:val="font31"/>
    <w:basedOn w:val="24"/>
    <w:uiPriority w:val="0"/>
    <w:rPr>
      <w:rFonts w:hint="eastAsia" w:ascii="宋体" w:hAnsi="宋体" w:eastAsia="宋体"/>
      <w:color w:val="000000"/>
      <w:sz w:val="20"/>
      <w:szCs w:val="20"/>
      <w:u w:val="none"/>
    </w:rPr>
  </w:style>
  <w:style w:type="character" w:customStyle="1" w:styleId="71">
    <w:name w:val="font41"/>
    <w:basedOn w:val="24"/>
    <w:uiPriority w:val="0"/>
    <w:rPr>
      <w:rFonts w:hint="default" w:ascii="Times New Roman" w:hAnsi="Times New Roman" w:cs="Times New Roman"/>
      <w:color w:val="000000"/>
      <w:sz w:val="24"/>
      <w:szCs w:val="24"/>
      <w:u w:val="none"/>
    </w:rPr>
  </w:style>
  <w:style w:type="character" w:customStyle="1" w:styleId="72">
    <w:name w:val="font01"/>
    <w:basedOn w:val="24"/>
    <w:uiPriority w:val="0"/>
    <w:rPr>
      <w:rFonts w:hint="eastAsia" w:ascii="宋体" w:hAnsi="宋体" w:eastAsia="宋体"/>
      <w:color w:val="000000"/>
      <w:sz w:val="24"/>
      <w:szCs w:val="24"/>
      <w:u w:val="none"/>
    </w:rPr>
  </w:style>
  <w:style w:type="paragraph" w:customStyle="1" w:styleId="73">
    <w:name w:val="Char 正文"/>
    <w:basedOn w:val="2"/>
    <w:uiPriority w:val="0"/>
    <w:pPr>
      <w:snapToGrid w:val="0"/>
      <w:spacing w:before="240" w:after="240" w:line="348" w:lineRule="auto"/>
    </w:pPr>
  </w:style>
  <w:style w:type="paragraph" w:customStyle="1" w:styleId="74">
    <w:name w:val="1"/>
    <w:basedOn w:val="1"/>
    <w:uiPriority w:val="0"/>
    <w:pPr>
      <w:widowControl/>
      <w:adjustRightInd w:val="0"/>
      <w:spacing w:after="160" w:line="240" w:lineRule="exact"/>
      <w:jc w:val="left"/>
      <w:textAlignment w:val="baseline"/>
    </w:pPr>
  </w:style>
  <w:style w:type="paragraph" w:customStyle="1" w:styleId="75">
    <w:name w:val="Normal (Web)"/>
    <w:basedOn w:val="1"/>
    <w:uiPriority w:val="0"/>
    <w:pPr>
      <w:widowControl/>
      <w:spacing w:before="100" w:beforeAutospacing="1" w:after="100" w:afterAutospacing="1"/>
      <w:jc w:val="left"/>
    </w:pPr>
    <w:rPr>
      <w:rFonts w:ascii="宋体" w:hAnsi="宋体" w:cs="宋体"/>
      <w:color w:val="000000"/>
      <w:kern w:val="0"/>
      <w:sz w:val="24"/>
    </w:rPr>
  </w:style>
  <w:style w:type="character" w:customStyle="1" w:styleId="76">
    <w:name w:val="apple-converted-space"/>
    <w:basedOn w:val="24"/>
    <w:uiPriority w:val="0"/>
  </w:style>
  <w:style w:type="paragraph" w:customStyle="1" w:styleId="77">
    <w:name w:val="正文 New New New New New"/>
    <w:uiPriority w:val="0"/>
    <w:pPr>
      <w:widowControl w:val="0"/>
      <w:jc w:val="both"/>
    </w:pPr>
    <w:rPr>
      <w:kern w:val="2"/>
      <w:sz w:val="21"/>
      <w:szCs w:val="24"/>
      <w:lang w:val="en-US" w:eastAsia="zh-CN" w:bidi="ar-SA"/>
    </w:rPr>
  </w:style>
  <w:style w:type="paragraph" w:customStyle="1" w:styleId="78">
    <w:name w:val="正文 New New New New New New"/>
    <w:uiPriority w:val="0"/>
    <w:pPr>
      <w:widowControl w:val="0"/>
      <w:jc w:val="both"/>
    </w:pPr>
    <w:rPr>
      <w:kern w:val="2"/>
      <w:sz w:val="21"/>
      <w:lang w:val="en-US" w:eastAsia="zh-CN" w:bidi="ar-SA"/>
    </w:rPr>
  </w:style>
  <w:style w:type="paragraph" w:customStyle="1" w:styleId="79">
    <w:name w:val="正文 New New New New"/>
    <w:uiPriority w:val="0"/>
    <w:pPr>
      <w:widowControl w:val="0"/>
      <w:jc w:val="both"/>
    </w:pPr>
    <w:rPr>
      <w:kern w:val="2"/>
      <w:sz w:val="21"/>
      <w:szCs w:val="22"/>
      <w:lang w:val="en-US" w:eastAsia="zh-CN" w:bidi="ar-SA"/>
    </w:rPr>
  </w:style>
  <w:style w:type="paragraph" w:customStyle="1" w:styleId="80">
    <w:name w:val="正文 New New New New New New New"/>
    <w:uiPriority w:val="0"/>
    <w:pPr>
      <w:widowControl w:val="0"/>
      <w:jc w:val="both"/>
    </w:pPr>
    <w:rPr>
      <w:kern w:val="2"/>
      <w:sz w:val="21"/>
      <w:szCs w:val="22"/>
      <w:lang w:val="en-US" w:eastAsia="zh-CN" w:bidi="ar-SA"/>
    </w:rPr>
  </w:style>
  <w:style w:type="paragraph" w:customStyle="1" w:styleId="81">
    <w:name w:val="p15"/>
    <w:basedOn w:val="1"/>
    <w:uiPriority w:val="0"/>
    <w:pPr>
      <w:widowControl/>
      <w:spacing w:before="100" w:after="100"/>
      <w:jc w:val="left"/>
    </w:pPr>
    <w:rPr>
      <w:rFonts w:ascii="Calibri" w:hAnsi="Calibri" w:cs="宋体"/>
      <w:kern w:val="0"/>
      <w:sz w:val="24"/>
    </w:rPr>
  </w:style>
  <w:style w:type="character" w:customStyle="1" w:styleId="82">
    <w:name w:val="p0 Char Char"/>
    <w:basedOn w:val="24"/>
    <w:link w:val="53"/>
    <w:uiPriority w:val="0"/>
    <w:rPr>
      <w:rFonts w:eastAsia="宋体"/>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901</Words>
  <Characters>5140</Characters>
  <Lines>42</Lines>
  <Paragraphs>12</Paragraphs>
  <TotalTime>1</TotalTime>
  <ScaleCrop>false</ScaleCrop>
  <LinksUpToDate>false</LinksUpToDate>
  <CharactersWithSpaces>6029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2018-06-11T10:19:00Z</dcterms:created>
  <dc:creator>user_common</dc:creator>
  <cp:lastModifiedBy>独身仙子</cp:lastModifiedBy>
  <cp:lastPrinted>2018-06-11T13:13:00Z</cp:lastPrinted>
  <dcterms:modified xsi:type="dcterms:W3CDTF">2023-09-21T15:14:34Z</dcterms:modified>
  <dc:title>淄博市周村区人民政府文件</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