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20" w:lineRule="exact"/>
        <w:jc w:val="center"/>
        <w:rPr>
          <w:rFonts w:ascii="楷体_GB2312" w:eastAsia="楷体_GB2312"/>
          <w:bCs/>
          <w:sz w:val="32"/>
          <w:szCs w:val="32"/>
        </w:rPr>
      </w:pPr>
    </w:p>
    <w:p>
      <w:pPr>
        <w:autoSpaceDE w:val="0"/>
        <w:spacing w:line="520" w:lineRule="exact"/>
        <w:jc w:val="center"/>
        <w:rPr>
          <w:rFonts w:hint="eastAsia" w:ascii="楷体_GB2312" w:eastAsia="楷体_GB2312"/>
          <w:bCs/>
          <w:sz w:val="32"/>
          <w:szCs w:val="32"/>
        </w:rPr>
      </w:pPr>
      <w:r>
        <w:rPr>
          <w:rFonts w:hint="eastAsia" w:ascii="楷体_GB2312" w:eastAsia="楷体_GB2312"/>
          <w:bCs/>
          <w:sz w:val="32"/>
          <w:szCs w:val="32"/>
        </w:rPr>
        <w:t xml:space="preserve"> </w:t>
      </w:r>
    </w:p>
    <w:p>
      <w:pPr>
        <w:autoSpaceDE w:val="0"/>
        <w:spacing w:line="520" w:lineRule="exact"/>
        <w:jc w:val="center"/>
        <w:rPr>
          <w:rFonts w:hint="eastAsia" w:ascii="楷体_GB2312" w:eastAsia="楷体_GB2312"/>
          <w:bCs/>
          <w:sz w:val="32"/>
          <w:szCs w:val="32"/>
        </w:rPr>
      </w:pPr>
      <w:r>
        <w:rPr>
          <w:rFonts w:hint="eastAsia" w:ascii="楷体_GB2312" w:eastAsia="楷体_GB2312"/>
          <w:bCs/>
          <w:sz w:val="32"/>
          <w:szCs w:val="32"/>
        </w:rPr>
        <w:t xml:space="preserve"> </w:t>
      </w:r>
    </w:p>
    <w:p>
      <w:pPr>
        <w:autoSpaceDE w:val="0"/>
        <w:spacing w:line="520" w:lineRule="exact"/>
        <w:jc w:val="center"/>
        <w:rPr>
          <w:rFonts w:hint="eastAsia" w:ascii="仿宋_GB2312" w:eastAsia="仿宋_GB2312"/>
          <w:bCs/>
          <w:sz w:val="32"/>
          <w:szCs w:val="32"/>
        </w:rPr>
      </w:pPr>
      <w:r>
        <w:rPr>
          <w:rFonts w:hint="eastAsia" w:ascii="仿宋_GB2312" w:eastAsia="仿宋_GB2312"/>
          <w:bCs/>
          <w:sz w:val="32"/>
          <w:szCs w:val="32"/>
        </w:rPr>
        <w:t xml:space="preserve"> </w:t>
      </w:r>
    </w:p>
    <w:p>
      <w:pPr>
        <w:autoSpaceDE w:val="0"/>
        <w:spacing w:line="520" w:lineRule="exact"/>
        <w:jc w:val="center"/>
        <w:rPr>
          <w:rFonts w:hint="eastAsia" w:ascii="仿宋_GB2312" w:eastAsia="仿宋_GB2312"/>
          <w:bCs/>
          <w:sz w:val="32"/>
          <w:szCs w:val="32"/>
        </w:rPr>
      </w:pPr>
      <w:r>
        <w:rPr>
          <w:rFonts w:hint="eastAsia" w:ascii="仿宋_GB2312" w:eastAsia="仿宋_GB2312"/>
          <w:bCs/>
          <w:sz w:val="32"/>
          <w:szCs w:val="32"/>
        </w:rPr>
        <w:t xml:space="preserve"> </w:t>
      </w:r>
    </w:p>
    <w:p>
      <w:pPr>
        <w:autoSpaceDE w:val="0"/>
        <w:spacing w:line="520" w:lineRule="exact"/>
        <w:jc w:val="center"/>
        <w:rPr>
          <w:rFonts w:hint="eastAsia" w:ascii="仿宋_GB2312" w:eastAsia="仿宋_GB2312"/>
          <w:bCs/>
          <w:sz w:val="32"/>
          <w:szCs w:val="32"/>
        </w:rPr>
      </w:pPr>
      <w:r>
        <w:rPr>
          <w:rFonts w:hint="eastAsia" w:ascii="仿宋_GB2312" w:eastAsia="仿宋_GB2312"/>
          <w:bCs/>
          <w:sz w:val="32"/>
          <w:szCs w:val="32"/>
        </w:rPr>
        <w:t xml:space="preserve"> </w:t>
      </w:r>
    </w:p>
    <w:p>
      <w:pPr>
        <w:autoSpaceDE w:val="0"/>
        <w:spacing w:line="520" w:lineRule="exact"/>
        <w:jc w:val="center"/>
        <w:rPr>
          <w:rFonts w:hint="eastAsia" w:ascii="仿宋_GB2312" w:eastAsia="仿宋_GB2312"/>
          <w:bCs/>
          <w:sz w:val="32"/>
          <w:szCs w:val="32"/>
        </w:rPr>
      </w:pPr>
      <w:r>
        <w:rPr>
          <w:rFonts w:hint="eastAsia" w:ascii="仿宋_GB2312" w:eastAsia="仿宋_GB2312"/>
          <w:bCs/>
          <w:sz w:val="32"/>
          <w:szCs w:val="32"/>
        </w:rPr>
        <w:t xml:space="preserve"> </w:t>
      </w:r>
    </w:p>
    <w:p>
      <w:pPr>
        <w:autoSpaceDE w:val="0"/>
        <w:spacing w:line="520" w:lineRule="exact"/>
        <w:jc w:val="center"/>
        <w:rPr>
          <w:rFonts w:hint="eastAsia" w:ascii="楷体_GB2312" w:eastAsia="楷体_GB2312"/>
          <w:bCs/>
          <w:sz w:val="32"/>
          <w:szCs w:val="32"/>
          <w:lang w:eastAsia="zh-CN"/>
        </w:rPr>
      </w:pPr>
      <w:r>
        <w:rPr>
          <w:rFonts w:hint="eastAsia" w:ascii="仿宋_GB2312" w:eastAsia="仿宋_GB2312"/>
          <w:bCs/>
          <w:sz w:val="32"/>
          <w:szCs w:val="32"/>
        </w:rPr>
        <w:t>周商务〔202</w:t>
      </w:r>
      <w:r>
        <w:rPr>
          <w:rFonts w:hint="eastAsia" w:ascii="仿宋_GB2312" w:eastAsia="仿宋_GB2312"/>
          <w:bCs/>
          <w:sz w:val="32"/>
          <w:szCs w:val="32"/>
          <w:lang w:val="en-US" w:eastAsia="zh-CN"/>
        </w:rPr>
        <w:t>2</w:t>
      </w:r>
      <w:r>
        <w:rPr>
          <w:rFonts w:hint="eastAsia" w:ascii="仿宋_GB2312" w:eastAsia="仿宋_GB2312"/>
          <w:bCs/>
          <w:sz w:val="32"/>
          <w:szCs w:val="32"/>
        </w:rPr>
        <w:t>〕  号                   签发人</w:t>
      </w:r>
      <w:r>
        <w:rPr>
          <w:rFonts w:hint="eastAsia" w:ascii="楷体_GB2312" w:eastAsia="楷体_GB2312"/>
          <w:bCs/>
          <w:sz w:val="32"/>
          <w:szCs w:val="32"/>
        </w:rPr>
        <w:t>：</w:t>
      </w:r>
      <w:r>
        <w:rPr>
          <w:rFonts w:hint="eastAsia" w:ascii="楷体_GB2312" w:eastAsia="楷体_GB2312"/>
          <w:bCs/>
          <w:sz w:val="32"/>
          <w:szCs w:val="32"/>
          <w:lang w:eastAsia="zh-CN"/>
        </w:rPr>
        <w:t>高梅</w:t>
      </w:r>
    </w:p>
    <w:p>
      <w:pPr>
        <w:autoSpaceDE w:val="0"/>
        <w:spacing w:line="520" w:lineRule="exact"/>
        <w:jc w:val="center"/>
        <w:rPr>
          <w:rFonts w:hint="eastAsia" w:ascii="楷体_GB2312" w:eastAsia="楷体_GB2312"/>
          <w:bCs/>
          <w:sz w:val="32"/>
          <w:szCs w:val="32"/>
        </w:rPr>
      </w:pPr>
      <w:r>
        <w:rPr>
          <w:rFonts w:hint="eastAsia" w:ascii="楷体_GB2312" w:eastAsia="楷体_GB2312"/>
          <w:bCs/>
          <w:sz w:val="32"/>
          <w:szCs w:val="32"/>
        </w:rPr>
        <w:t xml:space="preserve"> </w:t>
      </w:r>
    </w:p>
    <w:p>
      <w:pPr>
        <w:autoSpaceDE w:val="0"/>
        <w:spacing w:line="520" w:lineRule="exact"/>
        <w:jc w:val="center"/>
        <w:rPr>
          <w:rFonts w:hint="eastAsia" w:ascii="楷体_GB2312" w:eastAsia="楷体_GB2312"/>
          <w:b/>
          <w:sz w:val="32"/>
          <w:szCs w:val="32"/>
        </w:rPr>
      </w:pPr>
    </w:p>
    <w:p>
      <w:pPr>
        <w:autoSpaceDE w:val="0"/>
        <w:spacing w:line="520" w:lineRule="exact"/>
        <w:jc w:val="center"/>
        <w:rPr>
          <w:rFonts w:ascii="方正小标宋简体" w:hAnsi="Times New Roman" w:eastAsia="方正小标宋简体" w:cs="Times New Roman"/>
          <w:bCs/>
          <w:sz w:val="44"/>
          <w:szCs w:val="44"/>
        </w:rPr>
      </w:pPr>
      <w:r>
        <w:rPr>
          <w:rFonts w:ascii="方正小标宋简体" w:hAnsi="Times New Roman" w:eastAsia="方正小标宋简体" w:cs="Times New Roman"/>
          <w:bCs/>
          <w:sz w:val="44"/>
          <w:szCs w:val="44"/>
        </w:rPr>
        <w:t>对</w:t>
      </w:r>
      <w:r>
        <w:rPr>
          <w:rFonts w:hint="eastAsia" w:ascii="方正小标宋简体" w:hAnsi="Times New Roman" w:eastAsia="方正小标宋简体" w:cs="Times New Roman"/>
          <w:bCs/>
          <w:sz w:val="44"/>
          <w:szCs w:val="44"/>
          <w:lang w:eastAsia="zh-CN"/>
        </w:rPr>
        <w:t>区</w:t>
      </w:r>
      <w:r>
        <w:rPr>
          <w:rFonts w:ascii="方正小标宋简体" w:hAnsi="Times New Roman" w:eastAsia="方正小标宋简体" w:cs="Times New Roman"/>
          <w:bCs/>
          <w:sz w:val="44"/>
          <w:szCs w:val="44"/>
        </w:rPr>
        <w:t>政协十</w:t>
      </w:r>
      <w:r>
        <w:rPr>
          <w:rFonts w:hint="eastAsia" w:ascii="方正小标宋简体" w:hAnsi="Times New Roman" w:eastAsia="方正小标宋简体" w:cs="Times New Roman"/>
          <w:bCs/>
          <w:sz w:val="44"/>
          <w:szCs w:val="44"/>
          <w:lang w:eastAsia="zh-CN"/>
        </w:rPr>
        <w:t>四</w:t>
      </w:r>
      <w:r>
        <w:rPr>
          <w:rFonts w:ascii="方正小标宋简体" w:hAnsi="Times New Roman" w:eastAsia="方正小标宋简体" w:cs="Times New Roman"/>
          <w:bCs/>
          <w:sz w:val="44"/>
          <w:szCs w:val="44"/>
        </w:rPr>
        <w:t>届</w:t>
      </w:r>
      <w:r>
        <w:rPr>
          <w:rFonts w:hint="eastAsia" w:ascii="方正小标宋简体" w:hAnsi="Times New Roman" w:eastAsia="方正小标宋简体" w:cs="Times New Roman"/>
          <w:bCs/>
          <w:sz w:val="44"/>
          <w:szCs w:val="44"/>
          <w:lang w:eastAsia="zh-CN"/>
        </w:rPr>
        <w:t>一</w:t>
      </w:r>
      <w:r>
        <w:rPr>
          <w:rFonts w:ascii="方正小标宋简体" w:hAnsi="Times New Roman" w:eastAsia="方正小标宋简体" w:cs="Times New Roman"/>
          <w:bCs/>
          <w:sz w:val="44"/>
          <w:szCs w:val="44"/>
        </w:rPr>
        <w:t>次会议第</w:t>
      </w:r>
      <w:r>
        <w:rPr>
          <w:rFonts w:hint="eastAsia" w:ascii="Times New Roman" w:hAnsi="Times New Roman" w:eastAsia="方正小标宋简体" w:cs="Times New Roman"/>
          <w:bCs/>
          <w:sz w:val="44"/>
          <w:szCs w:val="44"/>
        </w:rPr>
        <w:t>1</w:t>
      </w:r>
      <w:r>
        <w:rPr>
          <w:rFonts w:hint="eastAsia" w:ascii="Times New Roman" w:hAnsi="Times New Roman" w:eastAsia="方正小标宋简体" w:cs="Times New Roman"/>
          <w:bCs/>
          <w:sz w:val="44"/>
          <w:szCs w:val="44"/>
          <w:lang w:val="en-US" w:eastAsia="zh-CN"/>
        </w:rPr>
        <w:t>41147</w:t>
      </w:r>
      <w:r>
        <w:rPr>
          <w:rFonts w:ascii="方正小标宋简体" w:hAnsi="Times New Roman" w:eastAsia="方正小标宋简体" w:cs="Times New Roman"/>
          <w:bCs/>
          <w:sz w:val="44"/>
          <w:szCs w:val="44"/>
        </w:rPr>
        <w:t>号提案的答复</w:t>
      </w:r>
    </w:p>
    <w:p>
      <w:pPr>
        <w:autoSpaceDE w:val="0"/>
        <w:spacing w:line="520" w:lineRule="exact"/>
        <w:jc w:val="center"/>
        <w:rPr>
          <w:rFonts w:hint="eastAsia" w:ascii="方正小标宋简体" w:hAnsi="Times New Roman" w:eastAsia="方正小标宋简体" w:cs="Times New Roman"/>
          <w:bCs/>
          <w:sz w:val="44"/>
          <w:szCs w:val="44"/>
        </w:rPr>
      </w:pPr>
    </w:p>
    <w:p>
      <w:pPr>
        <w:widowControl/>
        <w:shd w:val="clear" w:color="auto" w:fill="FFFFFF"/>
        <w:spacing w:line="480" w:lineRule="atLeast"/>
        <w:jc w:val="both"/>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lang w:eastAsia="zh-CN"/>
        </w:rPr>
        <w:t>陈川</w:t>
      </w:r>
      <w:r>
        <w:rPr>
          <w:rFonts w:hint="eastAsia" w:ascii="仿宋_GB2312" w:hAnsi="微软雅黑" w:eastAsia="仿宋_GB2312" w:cs="宋体"/>
          <w:color w:val="000000"/>
          <w:kern w:val="0"/>
          <w:sz w:val="32"/>
          <w:szCs w:val="32"/>
        </w:rPr>
        <w:t>委员：</w:t>
      </w:r>
    </w:p>
    <w:p>
      <w:pPr>
        <w:widowControl/>
        <w:shd w:val="clear" w:color="auto" w:fill="FFFFFF"/>
        <w:spacing w:line="480" w:lineRule="atLeast"/>
        <w:ind w:firstLine="640" w:firstLineChars="200"/>
        <w:jc w:val="both"/>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您提出的《关于</w:t>
      </w:r>
      <w:r>
        <w:rPr>
          <w:rFonts w:hint="eastAsia" w:ascii="仿宋_GB2312" w:hAnsi="微软雅黑" w:eastAsia="仿宋_GB2312" w:cs="宋体"/>
          <w:color w:val="000000"/>
          <w:kern w:val="0"/>
          <w:sz w:val="32"/>
          <w:szCs w:val="32"/>
          <w:lang w:eastAsia="zh-CN"/>
        </w:rPr>
        <w:t>保护周村区域古商号，打造经济新亮点</w:t>
      </w:r>
      <w:r>
        <w:rPr>
          <w:rFonts w:hint="eastAsia" w:ascii="仿宋_GB2312" w:hAnsi="微软雅黑" w:eastAsia="仿宋_GB2312" w:cs="宋体"/>
          <w:color w:val="000000"/>
          <w:kern w:val="0"/>
          <w:sz w:val="32"/>
          <w:szCs w:val="32"/>
        </w:rPr>
        <w:t>的建议》收悉。首先，感谢对商务工作的关心和支持，现结合</w:t>
      </w:r>
      <w:r>
        <w:rPr>
          <w:rFonts w:hint="eastAsia" w:ascii="仿宋_GB2312" w:hAnsi="微软雅黑" w:eastAsia="仿宋_GB2312" w:cs="宋体"/>
          <w:color w:val="000000"/>
          <w:kern w:val="0"/>
          <w:sz w:val="32"/>
          <w:szCs w:val="32"/>
          <w:lang w:eastAsia="zh-CN"/>
        </w:rPr>
        <w:t>单位</w:t>
      </w:r>
      <w:r>
        <w:rPr>
          <w:rFonts w:hint="eastAsia" w:ascii="仿宋_GB2312" w:hAnsi="微软雅黑" w:eastAsia="仿宋_GB2312" w:cs="宋体"/>
          <w:color w:val="000000"/>
          <w:kern w:val="0"/>
          <w:sz w:val="32"/>
          <w:szCs w:val="32"/>
        </w:rPr>
        <w:t>职能，针对所提意见答复如下:</w:t>
      </w:r>
    </w:p>
    <w:p>
      <w:pPr>
        <w:widowControl/>
        <w:shd w:val="clear" w:color="auto" w:fill="FFFFFF"/>
        <w:spacing w:line="480" w:lineRule="atLeast"/>
        <w:ind w:firstLine="640" w:firstLineChars="200"/>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商号是随着商品经济的进展，商主体为了区别其他商主体而采纳并进展起来的。我国古代商号称之为字号。我国历史上的商人有一定资本之后大都希望当“作贾”，在城里开设一个门面，并以独特的来历和寓意的名称作为标记，这就是字号。其中有些字号进展起来并赢得了信誉，远近闻名，继而形成了一种比金银货物更可贵而无形的巨大财富和资本，名曰：“金字招牌”。</w:t>
      </w:r>
    </w:p>
    <w:p>
      <w:pPr>
        <w:spacing w:line="540" w:lineRule="exact"/>
        <w:ind w:firstLine="640" w:firstLineChars="200"/>
        <w:jc w:val="both"/>
        <w:rPr>
          <w:rFonts w:hint="eastAsia" w:ascii="Times New Roman" w:hAnsi="Times New Roman" w:eastAsia="仿宋_GB2312" w:cs="Times New Roman"/>
          <w:sz w:val="32"/>
          <w:szCs w:val="32"/>
          <w:lang w:eastAsia="zh-CN"/>
        </w:rPr>
      </w:pPr>
      <w:r>
        <w:rPr>
          <w:rFonts w:hint="eastAsia" w:ascii="仿宋_GB2312" w:hAnsi="仿宋_GB2312" w:eastAsia="仿宋_GB2312" w:cs="仿宋_GB2312"/>
          <w:color w:val="000000"/>
          <w:kern w:val="0"/>
          <w:sz w:val="32"/>
          <w:szCs w:val="32"/>
          <w:lang w:eastAsia="zh-CN"/>
        </w:rPr>
        <w:t>周村作为</w:t>
      </w:r>
      <w:r>
        <w:rPr>
          <w:rFonts w:hint="eastAsia" w:ascii="仿宋_GB2312" w:hAnsi="仿宋_GB2312" w:eastAsia="仿宋_GB2312" w:cs="仿宋_GB2312"/>
          <w:b w:val="0"/>
          <w:bCs w:val="0"/>
          <w:color w:val="000000"/>
          <w:sz w:val="32"/>
          <w:szCs w:val="32"/>
          <w:highlight w:val="none"/>
          <w:lang w:val="en-US" w:eastAsia="zh-CN"/>
        </w:rPr>
        <w:t>鲁商发源地，是古丝绸之路的重要源头，人文底蕴质朴深厚，是三齐重镇，素有“天下第一村”的美誉，</w:t>
      </w:r>
      <w:r>
        <w:rPr>
          <w:rFonts w:ascii="Times New Roman" w:hAnsi="Times New Roman" w:eastAsia="仿宋_GB2312" w:cs="Times New Roman"/>
          <w:sz w:val="32"/>
          <w:szCs w:val="32"/>
        </w:rPr>
        <w:t>周村因商而兴，以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瑞蚨祥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“谦祥益”</w:t>
      </w:r>
      <w:r>
        <w:rPr>
          <w:rFonts w:hint="eastAsia" w:ascii="Times New Roman" w:hAnsi="Times New Roman" w:eastAsia="仿宋_GB2312" w:cs="Times New Roman"/>
          <w:sz w:val="32"/>
          <w:szCs w:val="32"/>
          <w:lang w:eastAsia="zh-CN"/>
        </w:rPr>
        <w:t>为</w:t>
      </w:r>
      <w:r>
        <w:rPr>
          <w:rFonts w:ascii="Times New Roman" w:hAnsi="Times New Roman" w:eastAsia="仿宋_GB2312" w:cs="Times New Roman"/>
          <w:sz w:val="32"/>
          <w:szCs w:val="32"/>
        </w:rPr>
        <w:t>代表的“八大祥”</w:t>
      </w:r>
      <w:r>
        <w:rPr>
          <w:rFonts w:hint="eastAsia" w:ascii="Times New Roman" w:hAnsi="Times New Roman" w:eastAsia="仿宋_GB2312" w:cs="Times New Roman"/>
          <w:sz w:val="32"/>
          <w:szCs w:val="32"/>
          <w:lang w:eastAsia="zh-CN"/>
        </w:rPr>
        <w:t>以及</w:t>
      </w:r>
      <w:r>
        <w:rPr>
          <w:rFonts w:hint="eastAsia" w:ascii="CESI仿宋-GB2312" w:hAnsi="CESI仿宋-GB2312" w:eastAsia="CESI仿宋-GB2312" w:cs="CESI仿宋-GB2312"/>
          <w:sz w:val="32"/>
          <w:szCs w:val="32"/>
          <w:lang w:eastAsia="zh-CN"/>
        </w:rPr>
        <w:t>“周村烧饼”、“旱码头”、“金周村”、“周村大街”“信坊园”、“裕厚堂”、“义盛永”、“聚合成铜响乐器”、“清馨斋”等</w:t>
      </w:r>
      <w:r>
        <w:rPr>
          <w:rFonts w:hint="eastAsia" w:ascii="Times New Roman" w:hAnsi="Times New Roman" w:eastAsia="仿宋_GB2312" w:cs="Times New Roman"/>
          <w:sz w:val="32"/>
          <w:szCs w:val="32"/>
          <w:lang w:eastAsia="zh-CN"/>
        </w:rPr>
        <w:t>古商</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（老字号）</w:t>
      </w:r>
      <w:r>
        <w:rPr>
          <w:rFonts w:ascii="Times New Roman" w:hAnsi="Times New Roman" w:eastAsia="仿宋_GB2312" w:cs="Times New Roman"/>
          <w:sz w:val="32"/>
          <w:szCs w:val="32"/>
        </w:rPr>
        <w:t>均</w:t>
      </w:r>
      <w:r>
        <w:rPr>
          <w:rFonts w:hint="eastAsia" w:ascii="Times New Roman" w:hAnsi="Times New Roman" w:eastAsia="仿宋_GB2312" w:cs="Times New Roman"/>
          <w:sz w:val="32"/>
          <w:szCs w:val="32"/>
          <w:lang w:eastAsia="zh-CN"/>
        </w:rPr>
        <w:t>创立</w:t>
      </w:r>
      <w:r>
        <w:rPr>
          <w:rFonts w:ascii="Times New Roman" w:hAnsi="Times New Roman" w:eastAsia="仿宋_GB2312" w:cs="Times New Roman"/>
          <w:sz w:val="32"/>
          <w:szCs w:val="32"/>
        </w:rPr>
        <w:t>于此</w:t>
      </w:r>
      <w:r>
        <w:rPr>
          <w:rFonts w:hint="eastAsia" w:ascii="Times New Roman" w:hAnsi="Times New Roman" w:eastAsia="仿宋_GB2312" w:cs="Times New Roman"/>
          <w:sz w:val="32"/>
          <w:szCs w:val="32"/>
          <w:lang w:eastAsia="zh-CN"/>
        </w:rPr>
        <w:t>，后</w:t>
      </w:r>
      <w:r>
        <w:rPr>
          <w:rFonts w:hint="eastAsia" w:ascii="CESI仿宋-GB2312" w:hAnsi="CESI仿宋-GB2312" w:eastAsia="CESI仿宋-GB2312" w:cs="CESI仿宋-GB2312"/>
          <w:sz w:val="32"/>
          <w:szCs w:val="32"/>
          <w:lang w:eastAsia="zh-CN"/>
        </w:rPr>
        <w:t>经国家知识产权局核准为注册商标，被依法保护。</w:t>
      </w:r>
    </w:p>
    <w:p>
      <w:pPr>
        <w:keepNext w:val="0"/>
        <w:keepLines w:val="0"/>
        <w:widowControl w:val="0"/>
        <w:suppressLineNumbers w:val="0"/>
        <w:spacing w:before="0" w:beforeLines="0" w:beforeAutospacing="0" w:after="0" w:afterLines="0" w:afterAutospacing="0"/>
        <w:ind w:right="0"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近年来，我区高度重视</w:t>
      </w:r>
      <w:r>
        <w:rPr>
          <w:rFonts w:hint="eastAsia" w:ascii="仿宋_GB2312" w:hAnsi="仿宋_GB2312" w:eastAsia="仿宋_GB2312" w:cs="仿宋_GB2312"/>
          <w:sz w:val="32"/>
          <w:szCs w:val="32"/>
          <w:lang w:eastAsia="zh-CN"/>
        </w:rPr>
        <w:t>古商</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（老字号）</w:t>
      </w:r>
      <w:r>
        <w:rPr>
          <w:rFonts w:hint="eastAsia" w:ascii="仿宋_GB2312" w:hAnsi="仿宋_GB2312" w:eastAsia="仿宋_GB2312" w:cs="仿宋_GB2312"/>
          <w:kern w:val="2"/>
          <w:sz w:val="32"/>
          <w:szCs w:val="32"/>
          <w:lang w:val="en-US" w:eastAsia="zh-CN"/>
        </w:rPr>
        <w:t>行业的发展，组织全区相关部门和老字号企业一道，从加强老字号传承保护、推动老字号改革创新、优化老字号发展环境等方面，对我区老字号企业的改革创新发展进行全方位的工作布局，形成了强有力的工作合力。</w:t>
      </w:r>
      <w:r>
        <w:rPr>
          <w:rFonts w:hint="eastAsia" w:ascii="仿宋_GB2312" w:hAnsi="仿宋_GB2312" w:eastAsia="仿宋_GB2312" w:cs="仿宋_GB2312"/>
          <w:bCs/>
          <w:kern w:val="2"/>
          <w:sz w:val="32"/>
          <w:szCs w:val="32"/>
          <w:highlight w:val="none"/>
          <w:lang w:eastAsia="zh-CN"/>
        </w:rPr>
        <w:t>截止</w:t>
      </w:r>
      <w:r>
        <w:rPr>
          <w:rFonts w:hint="eastAsia" w:ascii="仿宋_GB2312" w:hAnsi="仿宋_GB2312" w:eastAsia="仿宋_GB2312" w:cs="仿宋_GB2312"/>
          <w:bCs/>
          <w:sz w:val="32"/>
          <w:szCs w:val="32"/>
          <w:highlight w:val="none"/>
        </w:rPr>
        <w:t>目前，</w:t>
      </w:r>
      <w:r>
        <w:rPr>
          <w:rFonts w:hint="eastAsia" w:ascii="仿宋_GB2312" w:hAnsi="仿宋_GB2312" w:eastAsia="仿宋_GB2312" w:cs="仿宋_GB2312"/>
          <w:bCs/>
          <w:sz w:val="32"/>
          <w:szCs w:val="32"/>
        </w:rPr>
        <w:t>我区有3家</w:t>
      </w:r>
      <w:r>
        <w:rPr>
          <w:rFonts w:hint="eastAsia" w:ascii="仿宋_GB2312" w:hAnsi="仿宋_GB2312" w:eastAsia="仿宋_GB2312" w:cs="仿宋_GB2312"/>
          <w:bCs/>
          <w:sz w:val="32"/>
          <w:szCs w:val="32"/>
          <w:lang w:eastAsia="zh-CN"/>
        </w:rPr>
        <w:t>企业被评为</w:t>
      </w:r>
      <w:r>
        <w:rPr>
          <w:rFonts w:hint="eastAsia" w:ascii="仿宋_GB2312" w:hAnsi="仿宋_GB2312" w:eastAsia="仿宋_GB2312" w:cs="仿宋_GB2312"/>
          <w:sz w:val="32"/>
          <w:szCs w:val="32"/>
        </w:rPr>
        <w:t>中华老字号，8家</w:t>
      </w:r>
      <w:r>
        <w:rPr>
          <w:rFonts w:hint="eastAsia" w:ascii="仿宋_GB2312" w:hAnsi="仿宋_GB2312" w:eastAsia="仿宋_GB2312" w:cs="仿宋_GB2312"/>
          <w:sz w:val="32"/>
          <w:szCs w:val="32"/>
          <w:lang w:eastAsia="zh-CN"/>
        </w:rPr>
        <w:t>企业被评为</w:t>
      </w:r>
      <w:r>
        <w:rPr>
          <w:rFonts w:hint="eastAsia" w:ascii="仿宋_GB2312" w:hAnsi="仿宋_GB2312" w:eastAsia="仿宋_GB2312" w:cs="仿宋_GB2312"/>
          <w:sz w:val="32"/>
          <w:szCs w:val="32"/>
        </w:rPr>
        <w:t>山东省老字号，</w:t>
      </w:r>
      <w:r>
        <w:rPr>
          <w:rFonts w:hint="eastAsia" w:ascii="仿宋_GB2312" w:hAnsi="仿宋_GB2312" w:eastAsia="仿宋_GB2312" w:cs="仿宋_GB2312"/>
          <w:kern w:val="2"/>
          <w:sz w:val="32"/>
          <w:szCs w:val="32"/>
          <w:lang w:val="en-US" w:eastAsia="zh-CN"/>
        </w:rPr>
        <w:t>2008年、2013年我们分别认定了14家周村老字号企业，此次第三批又认定了18家周村老字号企业，各类老字号企业总数达到了43家。</w:t>
      </w:r>
      <w:r>
        <w:rPr>
          <w:rFonts w:hint="eastAsia" w:ascii="仿宋_GB2312" w:hAnsi="仿宋_GB2312" w:eastAsia="仿宋_GB2312" w:cs="仿宋_GB2312"/>
          <w:sz w:val="32"/>
          <w:szCs w:val="32"/>
        </w:rPr>
        <w:t>老字号数量名列全市前茅。</w:t>
      </w:r>
      <w:r>
        <w:rPr>
          <w:rFonts w:hint="eastAsia" w:ascii="仿宋_GB2312" w:hAnsi="仿宋_GB2312" w:eastAsia="仿宋_GB2312" w:cs="仿宋_GB2312"/>
          <w:kern w:val="2"/>
          <w:sz w:val="32"/>
          <w:szCs w:val="32"/>
          <w:lang w:val="en-US" w:eastAsia="zh-CN"/>
        </w:rPr>
        <w:t>2021年</w:t>
      </w:r>
      <w:r>
        <w:rPr>
          <w:rFonts w:hint="eastAsia" w:ascii="仿宋_GB2312" w:hAnsi="仿宋_GB2312" w:eastAsia="仿宋_GB2312" w:cs="仿宋_GB2312"/>
          <w:color w:val="auto"/>
          <w:kern w:val="2"/>
          <w:sz w:val="32"/>
          <w:szCs w:val="32"/>
          <w:lang w:val="en-US" w:eastAsia="zh-CN"/>
        </w:rPr>
        <w:t>全区11家省级以上老字号</w:t>
      </w:r>
      <w:r>
        <w:rPr>
          <w:rFonts w:hint="eastAsia" w:ascii="仿宋_GB2312" w:hAnsi="仿宋_GB2312" w:eastAsia="仿宋_GB2312" w:cs="仿宋_GB2312"/>
          <w:kern w:val="2"/>
          <w:sz w:val="32"/>
          <w:szCs w:val="32"/>
          <w:lang w:val="en-US" w:eastAsia="zh-CN"/>
        </w:rPr>
        <w:t>企业营业收入达到12.5亿元，同比增长25%。企业发展始终保持良好的势头。</w:t>
      </w:r>
    </w:p>
    <w:p>
      <w:pPr>
        <w:widowControl/>
        <w:numPr>
          <w:ilvl w:val="0"/>
          <w:numId w:val="0"/>
        </w:numPr>
        <w:shd w:val="clear" w:color="auto" w:fill="FFFFFF"/>
        <w:spacing w:line="480" w:lineRule="atLeast"/>
        <w:ind w:firstLine="640" w:firstLineChars="200"/>
        <w:jc w:val="both"/>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lang w:eastAsia="zh-CN"/>
        </w:rPr>
        <w:t>为了保护和发展我区古商号（老字号）企业主要做了以下工作：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b/>
          <w:bCs/>
          <w:i w:val="0"/>
          <w:caps w:val="0"/>
          <w:color w:val="333333"/>
          <w:spacing w:val="0"/>
          <w:sz w:val="32"/>
          <w:szCs w:val="32"/>
          <w:shd w:val="clear" w:fill="FFFFFF"/>
          <w:lang w:eastAsia="zh-CN"/>
        </w:rPr>
        <w:t>一是明确保护“老字号”、“企业名称”、“注册商标”的法律法规。</w:t>
      </w:r>
      <w:r>
        <w:rPr>
          <w:rFonts w:hint="eastAsia" w:ascii="CESI仿宋-GB2312" w:hAnsi="CESI仿宋-GB2312" w:eastAsia="CESI仿宋-GB2312" w:cs="CESI仿宋-GB2312"/>
          <w:kern w:val="2"/>
          <w:sz w:val="32"/>
          <w:szCs w:val="32"/>
          <w:lang w:val="en-US" w:eastAsia="zh-CN" w:bidi="ar-SA"/>
        </w:rPr>
        <w:t>依据不断完善的知识产权相关法律法规，市场监管部门逐步加强对“老字号”、“注册商标”等知识产权保护。可依据2019年修订的《商标法》、《反不正竞争法》、《企业名称登记管理规定》等有关规定依法进行保护。对“老字号”已申请注册商标专用权保护的，如侵权人未经商标注册人的许可，在同一种商品上使用与其注册商标相同的商标和在同一种商品上使用与其注册商标近似的商标，或者在类似商品上使用与其注册商标相同或者近似的商标，容易导致混淆的，以及销售侵犯注册商标专用权的商品的行为等，均属侵犯注册商标专用权。对于构成假冒注册商标罪的，市场监管部门将及时移交公安部门侦办。对于将他人注册商标、未注册的驰名商标作为企业名称中的字号使用，误导公众，构成不正当竞争行为的，市场监管部门将依照《中华人民共和国反不正当竞争法》处罚。对于经营者登记的企业名称构成混淆行为的，市场监管部门可发函市或区县行政审批服务局及时办理名称变更登记；名称变更前，由原企业登记机关以统一社会信用代码代替其名称。</w:t>
      </w:r>
    </w:p>
    <w:p>
      <w:pPr>
        <w:widowControl/>
        <w:numPr>
          <w:ilvl w:val="0"/>
          <w:numId w:val="0"/>
        </w:numPr>
        <w:shd w:val="clear" w:color="auto" w:fill="FFFFFF"/>
        <w:spacing w:line="480" w:lineRule="atLeas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eastAsia="zh-CN"/>
        </w:rPr>
        <w:t>二是</w:t>
      </w:r>
      <w:r>
        <w:rPr>
          <w:rFonts w:hint="eastAsia" w:ascii="仿宋_GB2312" w:hAnsi="仿宋_GB2312" w:eastAsia="仿宋_GB2312" w:cs="仿宋_GB2312"/>
          <w:b/>
          <w:bCs/>
          <w:sz w:val="32"/>
          <w:szCs w:val="32"/>
        </w:rPr>
        <w:t>积极培育周村大街古商城</w:t>
      </w:r>
      <w:r>
        <w:rPr>
          <w:rFonts w:hint="eastAsia" w:ascii="仿宋_GB2312" w:hAnsi="仿宋_GB2312" w:eastAsia="仿宋_GB2312" w:cs="仿宋_GB2312"/>
          <w:b/>
          <w:bCs/>
          <w:sz w:val="32"/>
          <w:szCs w:val="32"/>
          <w:lang w:eastAsia="zh-CN"/>
        </w:rPr>
        <w:t>争创</w:t>
      </w:r>
      <w:r>
        <w:rPr>
          <w:rFonts w:hint="eastAsia" w:ascii="仿宋_GB2312" w:hAnsi="仿宋_GB2312" w:eastAsia="仿宋_GB2312" w:cs="仿宋_GB2312"/>
          <w:b/>
          <w:bCs/>
          <w:sz w:val="32"/>
          <w:szCs w:val="32"/>
        </w:rPr>
        <w:t>全省首批省级老字号集聚区。</w:t>
      </w:r>
      <w:r>
        <w:rPr>
          <w:rFonts w:hint="eastAsia" w:ascii="仿宋_GB2312" w:hAnsi="仿宋_GB2312" w:eastAsia="仿宋_GB2312" w:cs="仿宋_GB2312"/>
          <w:sz w:val="32"/>
          <w:szCs w:val="32"/>
        </w:rPr>
        <w:t>以市场为导向，在周村大街古商城景区及周边邻近地带聚集形成的拥有一定商业规模且具备鲜明地域特色和历史文化内涵的产品（服务）经营区域，组织、汇聚一定数量的中华老字号、山东老字号等品牌入驻街区进行统一管理、科学经营，获得良好综合效益，起到典型示范引领作用，助推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经济高质量发展。</w:t>
      </w:r>
    </w:p>
    <w:p>
      <w:pPr>
        <w:widowControl/>
        <w:numPr>
          <w:ilvl w:val="0"/>
          <w:numId w:val="0"/>
        </w:numPr>
        <w:shd w:val="clear" w:color="auto" w:fill="FFFFFF"/>
        <w:spacing w:line="480" w:lineRule="atLeast"/>
        <w:ind w:firstLine="643" w:firstLineChars="200"/>
        <w:jc w:val="both"/>
        <w:rPr>
          <w:rFonts w:hint="eastAsia" w:ascii="仿宋_GB2312" w:hAnsi="仿宋_GB2312" w:eastAsia="仿宋_GB2312" w:cs="仿宋_GB2312"/>
          <w:sz w:val="32"/>
          <w:szCs w:val="32"/>
          <w:u w:val="none" w:color="auto"/>
        </w:rPr>
      </w:pPr>
      <w:r>
        <w:rPr>
          <w:rFonts w:hint="eastAsia" w:ascii="仿宋_GB2312" w:hAnsi="仿宋_GB2312" w:eastAsia="仿宋_GB2312" w:cs="仿宋_GB2312"/>
          <w:b/>
          <w:bCs/>
          <w:sz w:val="32"/>
          <w:szCs w:val="32"/>
          <w:lang w:eastAsia="zh-CN"/>
        </w:rPr>
        <w:t>三是发挥民间力量，保护古商号（老字号）企业。</w:t>
      </w:r>
      <w:r>
        <w:rPr>
          <w:rFonts w:hint="eastAsia" w:ascii="仿宋_GB2312" w:hAnsi="仿宋_GB2312" w:eastAsia="仿宋_GB2312" w:cs="仿宋_GB2312"/>
          <w:i w:val="0"/>
          <w:iCs w:val="0"/>
          <w:caps w:val="0"/>
          <w:color w:val="000000"/>
          <w:spacing w:val="0"/>
          <w:sz w:val="32"/>
          <w:szCs w:val="32"/>
          <w:shd w:val="clear" w:fill="FFFFFF"/>
          <w:lang w:val="en-US" w:eastAsia="zh-CN"/>
        </w:rPr>
        <w:t>2021年10月</w:t>
      </w:r>
      <w:r>
        <w:rPr>
          <w:rFonts w:hint="eastAsia" w:ascii="仿宋_GB2312" w:hAnsi="仿宋_GB2312" w:eastAsia="仿宋_GB2312" w:cs="仿宋_GB2312"/>
          <w:sz w:val="32"/>
          <w:szCs w:val="32"/>
          <w:u w:val="none" w:color="auto"/>
        </w:rPr>
        <w:t>由</w:t>
      </w:r>
      <w:r>
        <w:rPr>
          <w:rFonts w:hint="eastAsia" w:ascii="仿宋_GB2312" w:hAnsi="仿宋_GB2312" w:eastAsia="仿宋_GB2312" w:cs="仿宋_GB2312"/>
          <w:sz w:val="32"/>
          <w:szCs w:val="32"/>
          <w:u w:val="none" w:color="auto"/>
          <w:lang w:eastAsia="zh-CN"/>
        </w:rPr>
        <w:t>山东周村烧饼有限公司发起，山东华王酿造有限公司、山东玉兔食品有限责任公司、淄博市周村嘉周宾馆有限公司等</w:t>
      </w:r>
      <w:r>
        <w:rPr>
          <w:rFonts w:hint="eastAsia" w:ascii="仿宋_GB2312" w:hAnsi="仿宋_GB2312" w:eastAsia="仿宋_GB2312" w:cs="仿宋_GB2312"/>
          <w:sz w:val="32"/>
          <w:szCs w:val="32"/>
          <w:u w:val="none" w:color="auto"/>
          <w:lang w:val="en-US" w:eastAsia="zh-CN"/>
        </w:rPr>
        <w:t>26家单位联合成立</w:t>
      </w:r>
      <w:r>
        <w:rPr>
          <w:rFonts w:hint="eastAsia" w:ascii="仿宋_GB2312" w:hAnsi="仿宋_GB2312" w:eastAsia="仿宋_GB2312" w:cs="仿宋_GB2312"/>
          <w:bCs/>
          <w:sz w:val="32"/>
          <w:szCs w:val="32"/>
          <w:u w:val="none" w:color="auto"/>
          <w:lang w:eastAsia="zh-CN"/>
        </w:rPr>
        <w:t>周村区老字号企业保护</w:t>
      </w:r>
      <w:r>
        <w:rPr>
          <w:rFonts w:hint="eastAsia" w:ascii="仿宋_GB2312" w:hAnsi="仿宋_GB2312" w:eastAsia="仿宋_GB2312" w:cs="仿宋_GB2312"/>
          <w:bCs/>
          <w:sz w:val="32"/>
          <w:szCs w:val="32"/>
          <w:u w:val="none" w:color="auto"/>
        </w:rPr>
        <w:t>协会</w:t>
      </w:r>
      <w:r>
        <w:rPr>
          <w:rFonts w:hint="eastAsia" w:ascii="仿宋_GB2312" w:hAnsi="仿宋_GB2312" w:eastAsia="仿宋_GB2312" w:cs="仿宋_GB2312"/>
          <w:bCs/>
          <w:sz w:val="32"/>
          <w:szCs w:val="32"/>
          <w:u w:val="none" w:color="auto"/>
          <w:lang w:eastAsia="zh-CN"/>
        </w:rPr>
        <w:t>并设立《</w:t>
      </w:r>
      <w:r>
        <w:rPr>
          <w:rFonts w:hint="eastAsia" w:ascii="仿宋_GB2312" w:hAnsi="仿宋_GB2312" w:eastAsia="仿宋_GB2312" w:cs="仿宋_GB2312"/>
          <w:bCs/>
          <w:sz w:val="32"/>
          <w:szCs w:val="32"/>
          <w:u w:val="none" w:color="auto"/>
        </w:rPr>
        <w:t>协会章程</w:t>
      </w:r>
      <w:r>
        <w:rPr>
          <w:rFonts w:hint="eastAsia" w:ascii="仿宋_GB2312" w:hAnsi="仿宋_GB2312" w:eastAsia="仿宋_GB2312" w:cs="仿宋_GB2312"/>
          <w:bCs/>
          <w:sz w:val="32"/>
          <w:szCs w:val="32"/>
          <w:u w:val="none" w:color="auto"/>
          <w:lang w:eastAsia="zh-CN"/>
        </w:rPr>
        <w:t>》，通过协会加强行业自律，</w:t>
      </w:r>
      <w:r>
        <w:rPr>
          <w:rFonts w:hint="eastAsia" w:ascii="仿宋_GB2312" w:hAnsi="仿宋_GB2312" w:eastAsia="仿宋_GB2312" w:cs="仿宋_GB2312"/>
          <w:sz w:val="32"/>
          <w:szCs w:val="32"/>
          <w:u w:val="none" w:color="auto"/>
          <w:lang w:eastAsia="zh-CN"/>
        </w:rPr>
        <w:t>不断提升老字号品牌价值</w:t>
      </w:r>
      <w:r>
        <w:rPr>
          <w:rFonts w:hint="eastAsia" w:ascii="仿宋_GB2312" w:hAnsi="仿宋_GB2312" w:eastAsia="仿宋_GB2312" w:cs="仿宋_GB2312"/>
          <w:sz w:val="32"/>
          <w:szCs w:val="32"/>
          <w:u w:val="none" w:color="auto"/>
        </w:rPr>
        <w:t>。</w:t>
      </w:r>
    </w:p>
    <w:p>
      <w:pPr>
        <w:widowControl/>
        <w:numPr>
          <w:ilvl w:val="0"/>
          <w:numId w:val="0"/>
        </w:numPr>
        <w:shd w:val="clear" w:color="auto" w:fill="FFFFFF"/>
        <w:spacing w:line="480" w:lineRule="atLeast"/>
        <w:ind w:firstLine="643" w:firstLineChars="200"/>
        <w:jc w:val="both"/>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b/>
          <w:bCs/>
          <w:sz w:val="32"/>
          <w:szCs w:val="32"/>
          <w:lang w:eastAsia="zh-CN"/>
        </w:rPr>
        <w:t>四是树立行业保护标准。</w:t>
      </w:r>
      <w:r>
        <w:rPr>
          <w:rFonts w:hint="eastAsia" w:ascii="仿宋_GB2312" w:hAnsi="仿宋_GB2312" w:eastAsia="仿宋_GB2312" w:cs="仿宋_GB2312"/>
          <w:sz w:val="32"/>
          <w:szCs w:val="32"/>
          <w:lang w:eastAsia="zh-CN"/>
        </w:rPr>
        <w:t>今年</w:t>
      </w:r>
      <w:r>
        <w:rPr>
          <w:rFonts w:hint="eastAsia" w:ascii="仿宋_GB2312" w:hAnsi="仿宋_GB2312" w:eastAsia="仿宋_GB2312" w:cs="仿宋_GB2312"/>
          <w:sz w:val="32"/>
          <w:szCs w:val="32"/>
          <w:lang w:val="en-US" w:eastAsia="zh-CN"/>
        </w:rPr>
        <w:t>3月，</w:t>
      </w:r>
      <w:r>
        <w:rPr>
          <w:rFonts w:hint="eastAsia" w:ascii="仿宋_GB2312" w:hAnsi="仿宋_GB2312" w:eastAsia="仿宋_GB2312" w:cs="仿宋_GB2312"/>
          <w:i w:val="0"/>
          <w:iCs w:val="0"/>
          <w:caps w:val="0"/>
          <w:color w:val="000000"/>
          <w:spacing w:val="0"/>
          <w:sz w:val="32"/>
          <w:szCs w:val="32"/>
          <w:shd w:val="clear" w:fill="FFFFFF"/>
        </w:rPr>
        <w:t>为加快我省老字号企业文化传承和技艺创新，加强老字号企业自主知识产权保护，推动老字号品牌振兴发展，根据《山东省行政程序规定》，省商务厅会同省财政厅、省文化和旅游厅、省市场监管局、省档案馆等部门经研究评估，将《山东老字号认定及保护促进办法》（鲁商办发〔2017〕1号）施行期延长至2027年2月28日。</w:t>
      </w:r>
      <w:r>
        <w:rPr>
          <w:rFonts w:hint="eastAsia" w:ascii="仿宋_GB2312" w:hAnsi="仿宋_GB2312" w:eastAsia="仿宋_GB2312" w:cs="仿宋_GB2312"/>
          <w:i w:val="0"/>
          <w:iCs w:val="0"/>
          <w:caps w:val="0"/>
          <w:color w:val="000000"/>
          <w:spacing w:val="0"/>
          <w:sz w:val="32"/>
          <w:szCs w:val="32"/>
          <w:shd w:val="clear" w:fill="FFFFFF"/>
          <w:lang w:eastAsia="zh-CN"/>
        </w:rPr>
        <w:t>目前我区参照此标准加大对古商号的产权保护。</w:t>
      </w:r>
    </w:p>
    <w:p>
      <w:pPr>
        <w:widowControl/>
        <w:numPr>
          <w:ilvl w:val="0"/>
          <w:numId w:val="0"/>
        </w:numPr>
        <w:shd w:val="clear" w:color="auto" w:fill="FFFFFF"/>
        <w:spacing w:line="480" w:lineRule="atLeast"/>
        <w:ind w:firstLine="643" w:firstLineChars="200"/>
        <w:jc w:val="both"/>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b/>
          <w:bCs/>
          <w:sz w:val="32"/>
          <w:szCs w:val="32"/>
          <w:u w:val="none" w:color="auto"/>
          <w:lang w:eastAsia="zh-CN"/>
        </w:rPr>
        <w:t>五是树立标杆，加大政策支持。</w:t>
      </w:r>
      <w:r>
        <w:rPr>
          <w:rFonts w:hint="eastAsia" w:ascii="仿宋_GB2312" w:hAnsi="仿宋_GB2312" w:eastAsia="仿宋_GB2312" w:cs="仿宋_GB2312"/>
          <w:sz w:val="32"/>
          <w:szCs w:val="32"/>
          <w:u w:val="none" w:color="auto"/>
          <w:lang w:eastAsia="zh-CN"/>
        </w:rPr>
        <w:t>周村作为丝绸之乡，丝绸产业一直是我区的传统产业，而“大染坊丝绸”作为我区丝绸产业的一面旗帜，独树一帜。近年来，区政府为帮助企业做大做强，在税收、金融、资源要素保障等方面，给予企业巨大支持，2021年，帮助淄博大染坊丝绸集团有限公司获批2021-2022年度国家文化出口重点企业；拨付大染坊2021年中央促进服务贸易创新发展专项资金2.4212万元。拨付</w:t>
      </w:r>
      <w:r>
        <w:rPr>
          <w:rFonts w:hint="eastAsia" w:ascii="仿宋_GB2312" w:hAnsi="仿宋_GB2312" w:eastAsia="仿宋_GB2312" w:cs="仿宋_GB2312"/>
          <w:sz w:val="32"/>
          <w:szCs w:val="32"/>
          <w:u w:val="none" w:color="auto"/>
          <w:lang w:val="en-US" w:eastAsia="zh-CN"/>
        </w:rPr>
        <w:t>2021年、2022年省级茧丝绸项目专项资金200万元。并帮助企业申报</w:t>
      </w:r>
      <w:r>
        <w:rPr>
          <w:rFonts w:hint="eastAsia" w:ascii="仿宋_GB2312" w:hAnsi="仿宋_GB2312" w:eastAsia="仿宋_GB2312" w:cs="仿宋_GB2312"/>
          <w:sz w:val="32"/>
          <w:szCs w:val="32"/>
          <w:u w:val="none" w:color="auto"/>
          <w:lang w:eastAsia="zh-CN"/>
        </w:rPr>
        <w:t>2022年度中央促进服务贸易创新发展专项资金和2023年国家文化产业发展专项资金。</w:t>
      </w:r>
    </w:p>
    <w:p>
      <w:pPr>
        <w:widowControl/>
        <w:numPr>
          <w:ilvl w:val="0"/>
          <w:numId w:val="0"/>
        </w:numPr>
        <w:shd w:val="clear" w:color="auto" w:fill="FFFFFF"/>
        <w:spacing w:line="480" w:lineRule="atLeast"/>
        <w:ind w:firstLine="643" w:firstLineChars="200"/>
        <w:jc w:val="both"/>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b/>
          <w:bCs/>
          <w:sz w:val="32"/>
          <w:szCs w:val="32"/>
          <w:u w:val="none" w:color="auto"/>
          <w:lang w:eastAsia="zh-CN"/>
        </w:rPr>
        <w:t>六是加大对外宣传力度。</w:t>
      </w:r>
      <w:r>
        <w:rPr>
          <w:rFonts w:hint="eastAsia" w:ascii="仿宋_GB2312" w:hAnsi="仿宋_GB2312" w:eastAsia="仿宋_GB2312" w:cs="仿宋_GB2312"/>
          <w:sz w:val="32"/>
          <w:szCs w:val="32"/>
          <w:u w:val="none" w:color="auto"/>
          <w:lang w:eastAsia="zh-CN"/>
        </w:rPr>
        <w:t>2022年5月17日上午，区商务局配合区委宣传部做好外宣工作，参加“感知淄博”之外国友人古城“周”游记活动。邀请来自俄罗斯、喀麦隆和阿塞拜疆的三名留学生赴周村古商城感受中国文化，品尝周村特色美食。外国友人分别来到周村烧饼博物馆、瑞福祥、大染坊等商号，近距离感受传统文化技艺，品尝地方名吃。活动制作的相关视频、文字报道（中英文）等在淄博日报、中国山东网等媒体进行了大力宣传和推介。</w:t>
      </w:r>
    </w:p>
    <w:p>
      <w:pPr>
        <w:ind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lang w:val="en-US" w:eastAsia="zh-CN"/>
        </w:rPr>
        <w:t>下一步，周村区委区政府将成立专门机构，加大政策扶持力度和宣传力度，挂图作战，对标提升，全力以赴支持古商城争创首批老字号集聚区。</w:t>
      </w:r>
      <w:r>
        <w:rPr>
          <w:rFonts w:hint="eastAsia" w:ascii="仿宋_GB2312" w:hAnsi="仿宋_GB2312" w:eastAsia="仿宋_GB2312" w:cs="仿宋_GB2312"/>
          <w:b w:val="0"/>
          <w:i w:val="0"/>
          <w:snapToGrid/>
          <w:color w:val="000000"/>
          <w:sz w:val="32"/>
          <w:szCs w:val="32"/>
          <w:shd w:val="clear" w:color="auto" w:fill="FFFFFF"/>
          <w:lang w:eastAsia="zh-CN"/>
        </w:rPr>
        <w:t>区</w:t>
      </w:r>
      <w:r>
        <w:rPr>
          <w:rFonts w:hint="eastAsia" w:ascii="仿宋_GB2312" w:hAnsi="仿宋_GB2312" w:eastAsia="仿宋_GB2312" w:cs="仿宋_GB2312"/>
          <w:b w:val="0"/>
          <w:i w:val="0"/>
          <w:snapToGrid/>
          <w:color w:val="000000"/>
          <w:sz w:val="32"/>
          <w:szCs w:val="32"/>
          <w:shd w:val="clear" w:color="auto" w:fill="FFFFFF"/>
        </w:rPr>
        <w:t>商务</w:t>
      </w:r>
      <w:r>
        <w:rPr>
          <w:rFonts w:hint="eastAsia" w:ascii="仿宋_GB2312" w:hAnsi="仿宋_GB2312" w:eastAsia="仿宋_GB2312" w:cs="仿宋_GB2312"/>
          <w:b w:val="0"/>
          <w:i w:val="0"/>
          <w:snapToGrid/>
          <w:color w:val="000000"/>
          <w:sz w:val="32"/>
          <w:szCs w:val="32"/>
          <w:shd w:val="clear" w:color="auto" w:fill="FFFFFF"/>
          <w:lang w:eastAsia="zh-CN"/>
        </w:rPr>
        <w:t>局将联合区文旅局、区市场监管局、周村古商城保护发展中心等部门</w:t>
      </w:r>
      <w:r>
        <w:rPr>
          <w:rFonts w:hint="eastAsia" w:ascii="仿宋_GB2312" w:hAnsi="仿宋_GB2312" w:eastAsia="仿宋_GB2312" w:cs="仿宋_GB2312"/>
          <w:b w:val="0"/>
          <w:i w:val="0"/>
          <w:snapToGrid/>
          <w:color w:val="000000"/>
          <w:sz w:val="32"/>
          <w:szCs w:val="32"/>
          <w:shd w:val="clear" w:color="auto" w:fill="FFFFFF"/>
        </w:rPr>
        <w:t>加强</w:t>
      </w:r>
      <w:r>
        <w:rPr>
          <w:rFonts w:hint="eastAsia" w:ascii="仿宋_GB2312" w:hAnsi="仿宋_GB2312" w:eastAsia="仿宋_GB2312" w:cs="仿宋_GB2312"/>
          <w:b w:val="0"/>
          <w:i w:val="0"/>
          <w:snapToGrid/>
          <w:color w:val="000000"/>
          <w:sz w:val="32"/>
          <w:szCs w:val="32"/>
          <w:shd w:val="clear" w:color="auto" w:fill="FFFFFF"/>
          <w:lang w:eastAsia="zh-CN"/>
        </w:rPr>
        <w:t>古商号（</w:t>
      </w:r>
      <w:r>
        <w:rPr>
          <w:rFonts w:hint="eastAsia" w:ascii="仿宋_GB2312" w:hAnsi="仿宋_GB2312" w:eastAsia="仿宋_GB2312" w:cs="仿宋_GB2312"/>
          <w:b w:val="0"/>
          <w:i w:val="0"/>
          <w:snapToGrid/>
          <w:color w:val="000000"/>
          <w:sz w:val="32"/>
          <w:szCs w:val="32"/>
          <w:shd w:val="clear" w:color="auto" w:fill="FFFFFF"/>
        </w:rPr>
        <w:t>老字号</w:t>
      </w:r>
      <w:r>
        <w:rPr>
          <w:rFonts w:hint="eastAsia" w:ascii="仿宋_GB2312" w:hAnsi="仿宋_GB2312" w:eastAsia="仿宋_GB2312" w:cs="仿宋_GB2312"/>
          <w:b w:val="0"/>
          <w:i w:val="0"/>
          <w:snapToGrid/>
          <w:color w:val="000000"/>
          <w:sz w:val="32"/>
          <w:szCs w:val="32"/>
          <w:shd w:val="clear" w:color="auto" w:fill="FFFFFF"/>
          <w:lang w:eastAsia="zh-CN"/>
        </w:rPr>
        <w:t>）</w:t>
      </w:r>
      <w:r>
        <w:rPr>
          <w:rFonts w:hint="eastAsia" w:ascii="仿宋_GB2312" w:hAnsi="仿宋_GB2312" w:eastAsia="仿宋_GB2312" w:cs="仿宋_GB2312"/>
          <w:b w:val="0"/>
          <w:i w:val="0"/>
          <w:snapToGrid/>
          <w:color w:val="000000"/>
          <w:sz w:val="32"/>
          <w:szCs w:val="32"/>
          <w:shd w:val="clear" w:color="auto" w:fill="FFFFFF"/>
        </w:rPr>
        <w:t>品牌培育，深度挖掘文化资源，制定和落实相关政策措施，优化发展环境，营造良好氛围，推动</w:t>
      </w:r>
      <w:r>
        <w:rPr>
          <w:rFonts w:hint="eastAsia" w:ascii="仿宋_GB2312" w:hAnsi="仿宋_GB2312" w:eastAsia="仿宋_GB2312" w:cs="仿宋_GB2312"/>
          <w:b w:val="0"/>
          <w:i w:val="0"/>
          <w:snapToGrid/>
          <w:color w:val="000000"/>
          <w:sz w:val="32"/>
          <w:szCs w:val="32"/>
          <w:shd w:val="clear" w:color="auto" w:fill="FFFFFF"/>
          <w:lang w:eastAsia="zh-CN"/>
        </w:rPr>
        <w:t>古商号（</w:t>
      </w:r>
      <w:r>
        <w:rPr>
          <w:rFonts w:hint="eastAsia" w:ascii="仿宋_GB2312" w:hAnsi="仿宋_GB2312" w:eastAsia="仿宋_GB2312" w:cs="仿宋_GB2312"/>
          <w:b w:val="0"/>
          <w:i w:val="0"/>
          <w:snapToGrid/>
          <w:color w:val="000000"/>
          <w:sz w:val="32"/>
          <w:szCs w:val="32"/>
          <w:shd w:val="clear" w:color="auto" w:fill="FFFFFF"/>
        </w:rPr>
        <w:t>老字号</w:t>
      </w:r>
      <w:r>
        <w:rPr>
          <w:rFonts w:hint="eastAsia" w:ascii="仿宋_GB2312" w:hAnsi="仿宋_GB2312" w:eastAsia="仿宋_GB2312" w:cs="仿宋_GB2312"/>
          <w:b w:val="0"/>
          <w:i w:val="0"/>
          <w:snapToGrid/>
          <w:color w:val="000000"/>
          <w:sz w:val="32"/>
          <w:szCs w:val="32"/>
          <w:shd w:val="clear" w:color="auto" w:fill="FFFFFF"/>
          <w:lang w:eastAsia="zh-CN"/>
        </w:rPr>
        <w:t>）</w:t>
      </w:r>
      <w:r>
        <w:rPr>
          <w:rFonts w:hint="eastAsia" w:ascii="仿宋_GB2312" w:hAnsi="仿宋_GB2312" w:eastAsia="仿宋_GB2312" w:cs="仿宋_GB2312"/>
          <w:b w:val="0"/>
          <w:i w:val="0"/>
          <w:snapToGrid/>
          <w:color w:val="000000"/>
          <w:sz w:val="32"/>
          <w:szCs w:val="32"/>
          <w:shd w:val="clear" w:color="auto" w:fill="FFFFFF"/>
        </w:rPr>
        <w:t>企业在传承创新中创造更多社会、经济和文化价值，</w:t>
      </w:r>
      <w:bookmarkStart w:id="0" w:name="_GoBack"/>
      <w:bookmarkEnd w:id="0"/>
      <w:r>
        <w:rPr>
          <w:rFonts w:hint="eastAsia" w:ascii="仿宋_GB2312" w:hAnsi="仿宋_GB2312" w:eastAsia="仿宋_GB2312" w:cs="仿宋_GB2312"/>
          <w:b w:val="0"/>
          <w:i w:val="0"/>
          <w:snapToGrid/>
          <w:color w:val="000000"/>
          <w:sz w:val="32"/>
          <w:szCs w:val="32"/>
          <w:shd w:val="clear" w:color="auto" w:fill="FFFFFF"/>
        </w:rPr>
        <w:t>进一步擦亮</w:t>
      </w:r>
      <w:r>
        <w:rPr>
          <w:rFonts w:hint="eastAsia" w:ascii="仿宋_GB2312" w:hAnsi="仿宋_GB2312" w:eastAsia="仿宋_GB2312" w:cs="仿宋_GB2312"/>
          <w:b w:val="0"/>
          <w:i w:val="0"/>
          <w:snapToGrid/>
          <w:color w:val="000000"/>
          <w:sz w:val="32"/>
          <w:szCs w:val="32"/>
          <w:shd w:val="clear" w:color="auto" w:fill="FFFFFF"/>
          <w:lang w:eastAsia="zh-CN"/>
        </w:rPr>
        <w:t>古商号（</w:t>
      </w:r>
      <w:r>
        <w:rPr>
          <w:rFonts w:hint="eastAsia" w:ascii="仿宋_GB2312" w:hAnsi="仿宋_GB2312" w:eastAsia="仿宋_GB2312" w:cs="仿宋_GB2312"/>
          <w:b w:val="0"/>
          <w:i w:val="0"/>
          <w:snapToGrid/>
          <w:color w:val="000000"/>
          <w:sz w:val="32"/>
          <w:szCs w:val="32"/>
          <w:shd w:val="clear" w:color="auto" w:fill="FFFFFF"/>
        </w:rPr>
        <w:t>老字号</w:t>
      </w:r>
      <w:r>
        <w:rPr>
          <w:rFonts w:hint="eastAsia" w:ascii="仿宋_GB2312" w:hAnsi="仿宋_GB2312" w:eastAsia="仿宋_GB2312" w:cs="仿宋_GB2312"/>
          <w:b w:val="0"/>
          <w:i w:val="0"/>
          <w:snapToGrid/>
          <w:color w:val="000000"/>
          <w:sz w:val="32"/>
          <w:szCs w:val="32"/>
          <w:shd w:val="clear" w:color="auto" w:fill="FFFFFF"/>
          <w:lang w:eastAsia="zh-CN"/>
        </w:rPr>
        <w:t>）金字招牌</w:t>
      </w:r>
      <w:r>
        <w:rPr>
          <w:rFonts w:hint="eastAsia" w:ascii="仿宋_GB2312" w:hAnsi="仿宋_GB2312" w:eastAsia="仿宋_GB2312" w:cs="仿宋_GB2312"/>
          <w:b w:val="0"/>
          <w:i w:val="0"/>
          <w:snapToGrid/>
          <w:color w:val="000000"/>
          <w:sz w:val="32"/>
          <w:szCs w:val="32"/>
          <w:shd w:val="clear" w:color="auto" w:fill="FFFFFF"/>
        </w:rPr>
        <w:t>。</w:t>
      </w:r>
    </w:p>
    <w:p>
      <w:pPr>
        <w:widowControl/>
        <w:shd w:val="clear" w:color="auto" w:fill="FFFFFF"/>
        <w:spacing w:line="480" w:lineRule="atLeas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再次感谢您对商务工作的关心和支持。</w:t>
      </w:r>
    </w:p>
    <w:p>
      <w:pPr>
        <w:autoSpaceDE w:val="0"/>
        <w:spacing w:line="540" w:lineRule="exact"/>
        <w:jc w:val="both"/>
        <w:rPr>
          <w:rFonts w:hint="eastAsia" w:ascii="仿宋_GB2312" w:hAnsi="仿宋_GB2312" w:eastAsia="仿宋_GB2312" w:cs="仿宋_GB2312"/>
          <w:sz w:val="32"/>
          <w:szCs w:val="32"/>
        </w:rPr>
      </w:pPr>
    </w:p>
    <w:p>
      <w:pPr>
        <w:autoSpaceDE w:val="0"/>
        <w:spacing w:line="540" w:lineRule="exact"/>
        <w:ind w:firstLine="4800" w:firstLineChars="1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autoSpaceDE w:val="0"/>
        <w:spacing w:line="540" w:lineRule="exact"/>
        <w:jc w:val="both"/>
        <w:rPr>
          <w:rFonts w:hint="eastAsia" w:ascii="仿宋_GB2312" w:eastAsia="仿宋_GB2312"/>
          <w:sz w:val="32"/>
          <w:szCs w:val="32"/>
        </w:rPr>
      </w:pPr>
      <w:r>
        <w:rPr>
          <w:rFonts w:hint="eastAsia" w:ascii="仿宋_GB2312" w:eastAsia="仿宋_GB2312"/>
          <w:sz w:val="32"/>
          <w:szCs w:val="32"/>
        </w:rPr>
        <w:t xml:space="preserve"> </w:t>
      </w:r>
    </w:p>
    <w:p>
      <w:pPr>
        <w:autoSpaceDE w:val="0"/>
        <w:spacing w:line="520" w:lineRule="exact"/>
        <w:jc w:val="both"/>
        <w:rPr>
          <w:rFonts w:hint="eastAsia" w:ascii="仿宋_GB2312" w:eastAsia="仿宋_GB2312"/>
          <w:sz w:val="32"/>
          <w:szCs w:val="32"/>
          <w:lang w:eastAsia="zh-CN"/>
        </w:rPr>
      </w:pPr>
      <w:r>
        <w:rPr>
          <w:rFonts w:hint="eastAsia" w:ascii="仿宋_GB2312" w:eastAsia="仿宋_GB2312"/>
          <w:sz w:val="32"/>
          <w:szCs w:val="32"/>
        </w:rPr>
        <w:t>联系人：</w:t>
      </w:r>
      <w:r>
        <w:rPr>
          <w:rFonts w:hint="eastAsia" w:ascii="仿宋_GB2312" w:eastAsia="仿宋_GB2312"/>
          <w:sz w:val="32"/>
          <w:szCs w:val="32"/>
          <w:lang w:eastAsia="zh-CN"/>
        </w:rPr>
        <w:t>徐玉华</w:t>
      </w:r>
    </w:p>
    <w:p>
      <w:pPr>
        <w:autoSpaceDE w:val="0"/>
        <w:spacing w:line="520" w:lineRule="exact"/>
        <w:jc w:val="both"/>
        <w:rPr>
          <w:rFonts w:hint="default" w:ascii="仿宋_GB2312" w:eastAsia="仿宋_GB2312"/>
          <w:sz w:val="32"/>
          <w:szCs w:val="32"/>
          <w:lang w:val="en-US" w:eastAsia="zh-CN"/>
        </w:rPr>
      </w:pPr>
      <w:r>
        <w:rPr>
          <w:rFonts w:hint="eastAsia" w:ascii="仿宋_GB2312" w:eastAsia="仿宋_GB2312"/>
          <w:sz w:val="32"/>
          <w:szCs w:val="32"/>
        </w:rPr>
        <w:t>联系电话：61951</w:t>
      </w:r>
      <w:r>
        <w:rPr>
          <w:rFonts w:hint="eastAsia" w:ascii="仿宋_GB2312" w:eastAsia="仿宋_GB2312"/>
          <w:sz w:val="32"/>
          <w:szCs w:val="32"/>
          <w:lang w:val="en-US" w:eastAsia="zh-CN"/>
        </w:rPr>
        <w:t>97</w:t>
      </w:r>
    </w:p>
    <w:p>
      <w:pPr>
        <w:widowControl/>
        <w:shd w:val="clear" w:color="auto" w:fill="FFFFFF"/>
        <w:spacing w:line="480" w:lineRule="atLeast"/>
        <w:ind w:firstLine="480"/>
        <w:jc w:val="right"/>
      </w:pPr>
      <w:r>
        <w:rPr>
          <w:rFonts w:ascii="微软雅黑" w:hAnsi="微软雅黑" w:eastAsia="宋体" w:cs="宋体"/>
          <w:color w:val="000000"/>
          <w:kern w:val="0"/>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ZjU1ZDc0M2Q3YjIzZjc1ODBkY2JlM2U1NGRiY2QifQ=="/>
  </w:docVars>
  <w:rsids>
    <w:rsidRoot w:val="00084BFB"/>
    <w:rsid w:val="00084BFB"/>
    <w:rsid w:val="000D0161"/>
    <w:rsid w:val="003B6559"/>
    <w:rsid w:val="008D7BBA"/>
    <w:rsid w:val="00D633DB"/>
    <w:rsid w:val="00EE22B1"/>
    <w:rsid w:val="08526451"/>
    <w:rsid w:val="0D3F60D5"/>
    <w:rsid w:val="1D51527E"/>
    <w:rsid w:val="1FF42E9C"/>
    <w:rsid w:val="20E43E5E"/>
    <w:rsid w:val="24A12570"/>
    <w:rsid w:val="293756B7"/>
    <w:rsid w:val="304566A6"/>
    <w:rsid w:val="33243059"/>
    <w:rsid w:val="4FFF4779"/>
    <w:rsid w:val="54D83701"/>
    <w:rsid w:val="575A5784"/>
    <w:rsid w:val="5E3F2164"/>
    <w:rsid w:val="70587266"/>
    <w:rsid w:val="75412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ind w:firstLine="200" w:firstLineChars="200"/>
      <w:outlineLvl w:val="2"/>
    </w:pPr>
    <w:rPr>
      <w:rFonts w:eastAsia="楷体_GB2312"/>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0"/>
    <w:rPr>
      <w:b/>
    </w:rPr>
  </w:style>
  <w:style w:type="character" w:styleId="7">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2328</Words>
  <Characters>2415</Characters>
  <Lines>10</Lines>
  <Paragraphs>3</Paragraphs>
  <TotalTime>3</TotalTime>
  <ScaleCrop>false</ScaleCrop>
  <LinksUpToDate>false</LinksUpToDate>
  <CharactersWithSpaces>2475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2021-07-26T08:12:00Z</dcterms:created>
  <dc:creator>Administrator</dc:creator>
  <cp:lastModifiedBy>Administrator</cp:lastModifiedBy>
  <dcterms:modified xsi:type="dcterms:W3CDTF">2022-08-02T00:22:49Z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F5663FF82061452EBDBCACD3451FABB5</vt:lpwstr>
  </property>
</Properties>
</file>