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C" w:rsidRDefault="0019428C">
      <w:pPr>
        <w:ind w:firstLineChars="0" w:firstLine="0"/>
        <w:jc w:val="center"/>
        <w:rPr>
          <w:rFonts w:ascii="宋体" w:hAnsi="宋体" w:cs="宋体"/>
          <w:sz w:val="44"/>
        </w:rPr>
      </w:pPr>
      <w:bookmarkStart w:id="0" w:name="_Toc262908646"/>
      <w:bookmarkStart w:id="1" w:name="_Toc164225556"/>
    </w:p>
    <w:p w:rsidR="0019428C" w:rsidRDefault="0019428C">
      <w:pPr>
        <w:ind w:firstLineChars="0" w:firstLine="0"/>
        <w:jc w:val="center"/>
        <w:rPr>
          <w:rFonts w:ascii="宋体" w:hAnsi="宋体" w:cs="宋体"/>
          <w:sz w:val="44"/>
        </w:rPr>
      </w:pPr>
    </w:p>
    <w:p w:rsidR="0019428C" w:rsidRDefault="00B8661A">
      <w:pPr>
        <w:ind w:firstLineChars="0" w:firstLine="0"/>
        <w:jc w:val="center"/>
        <w:rPr>
          <w:rFonts w:ascii="宋体" w:hAnsi="宋体" w:cs="宋体"/>
          <w:b/>
          <w:sz w:val="52"/>
          <w:szCs w:val="52"/>
        </w:rPr>
      </w:pPr>
      <w:r>
        <w:rPr>
          <w:rFonts w:ascii="宋体" w:hAnsi="宋体" w:cs="宋体" w:hint="eastAsia"/>
          <w:b/>
          <w:sz w:val="52"/>
          <w:szCs w:val="52"/>
        </w:rPr>
        <w:t>山东省淄博市周村区</w:t>
      </w:r>
    </w:p>
    <w:p w:rsidR="0019428C" w:rsidRDefault="00B8661A">
      <w:pPr>
        <w:ind w:firstLineChars="0" w:firstLine="0"/>
        <w:jc w:val="center"/>
        <w:rPr>
          <w:rFonts w:ascii="宋体" w:hAnsi="宋体" w:cs="宋体"/>
          <w:b/>
          <w:sz w:val="52"/>
          <w:szCs w:val="52"/>
        </w:rPr>
      </w:pPr>
      <w:r>
        <w:rPr>
          <w:rFonts w:ascii="宋体" w:hAnsi="宋体" w:cs="宋体" w:hint="eastAsia"/>
          <w:b/>
          <w:sz w:val="52"/>
          <w:szCs w:val="52"/>
        </w:rPr>
        <w:t>河东水库</w:t>
      </w:r>
    </w:p>
    <w:p w:rsidR="0019428C" w:rsidRDefault="0019428C">
      <w:pPr>
        <w:ind w:firstLineChars="0" w:firstLine="0"/>
        <w:jc w:val="center"/>
        <w:rPr>
          <w:rFonts w:ascii="宋体" w:hAnsi="宋体" w:cs="宋体"/>
          <w:b/>
          <w:bCs/>
          <w:sz w:val="52"/>
          <w:szCs w:val="52"/>
        </w:rPr>
      </w:pPr>
    </w:p>
    <w:p w:rsidR="0019428C" w:rsidRDefault="00B8661A">
      <w:pPr>
        <w:ind w:firstLineChars="0" w:firstLine="0"/>
        <w:jc w:val="center"/>
        <w:rPr>
          <w:rFonts w:ascii="宋体" w:hAnsi="宋体" w:cs="宋体"/>
          <w:b/>
          <w:bCs/>
          <w:sz w:val="72"/>
          <w:szCs w:val="72"/>
        </w:rPr>
      </w:pPr>
      <w:r>
        <w:rPr>
          <w:rFonts w:ascii="宋体" w:hAnsi="宋体" w:cs="宋体" w:hint="eastAsia"/>
          <w:b/>
          <w:bCs/>
          <w:sz w:val="72"/>
          <w:szCs w:val="72"/>
        </w:rPr>
        <w:t>防洪抢险应急预案</w:t>
      </w:r>
    </w:p>
    <w:p w:rsidR="0019428C" w:rsidRDefault="00B8661A">
      <w:pPr>
        <w:ind w:firstLineChars="0" w:firstLine="0"/>
        <w:jc w:val="center"/>
        <w:rPr>
          <w:rFonts w:ascii="宋体" w:hAnsi="宋体" w:cs="宋体"/>
          <w:b/>
          <w:bCs/>
          <w:sz w:val="52"/>
          <w:szCs w:val="52"/>
        </w:rPr>
      </w:pPr>
      <w:r>
        <w:rPr>
          <w:rFonts w:ascii="宋体" w:hAnsi="宋体" w:cs="宋体" w:hint="eastAsia"/>
          <w:b/>
          <w:bCs/>
          <w:sz w:val="52"/>
          <w:szCs w:val="52"/>
        </w:rPr>
        <w:t>(报批稿)</w:t>
      </w: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B8661A">
      <w:pPr>
        <w:ind w:firstLineChars="0" w:firstLine="0"/>
        <w:jc w:val="center"/>
        <w:rPr>
          <w:rFonts w:ascii="宋体" w:hAnsi="宋体" w:cs="宋体"/>
          <w:b/>
          <w:sz w:val="32"/>
          <w:szCs w:val="32"/>
        </w:rPr>
      </w:pPr>
      <w:r>
        <w:rPr>
          <w:rFonts w:ascii="宋体" w:hAnsi="宋体" w:cs="宋体" w:hint="eastAsia"/>
          <w:b/>
          <w:sz w:val="32"/>
          <w:szCs w:val="32"/>
        </w:rPr>
        <w:t>淄博市周村区王村镇人民政府</w:t>
      </w:r>
    </w:p>
    <w:p w:rsidR="0019428C" w:rsidRDefault="00B8661A">
      <w:pPr>
        <w:ind w:firstLineChars="0" w:firstLine="0"/>
        <w:jc w:val="center"/>
        <w:rPr>
          <w:rFonts w:ascii="宋体" w:hAnsi="宋体" w:cs="宋体"/>
          <w:b/>
          <w:sz w:val="32"/>
          <w:szCs w:val="32"/>
        </w:rPr>
      </w:pPr>
      <w:r>
        <w:rPr>
          <w:rFonts w:ascii="宋体" w:hAnsi="宋体" w:cs="宋体" w:hint="eastAsia"/>
          <w:b/>
          <w:sz w:val="32"/>
          <w:szCs w:val="32"/>
        </w:rPr>
        <w:t>山东新汇建设集团有限公司</w:t>
      </w:r>
    </w:p>
    <w:p w:rsidR="0019428C" w:rsidRDefault="00B8661A">
      <w:pPr>
        <w:ind w:firstLineChars="0" w:firstLine="0"/>
        <w:jc w:val="center"/>
        <w:rPr>
          <w:rFonts w:ascii="宋体" w:hAnsi="宋体" w:cs="宋体"/>
          <w:b/>
          <w:sz w:val="32"/>
          <w:szCs w:val="32"/>
        </w:rPr>
      </w:pPr>
      <w:r>
        <w:rPr>
          <w:rFonts w:ascii="宋体" w:hAnsi="宋体" w:cs="宋体" w:hint="eastAsia"/>
          <w:b/>
          <w:sz w:val="32"/>
          <w:szCs w:val="32"/>
        </w:rPr>
        <w:t>20</w:t>
      </w:r>
      <w:r>
        <w:rPr>
          <w:rFonts w:ascii="宋体" w:hAnsi="宋体" w:cs="宋体"/>
          <w:b/>
          <w:sz w:val="32"/>
          <w:szCs w:val="32"/>
        </w:rPr>
        <w:t>20</w:t>
      </w:r>
      <w:r>
        <w:rPr>
          <w:rFonts w:ascii="宋体" w:hAnsi="宋体" w:cs="宋体" w:hint="eastAsia"/>
          <w:b/>
          <w:sz w:val="32"/>
          <w:szCs w:val="32"/>
        </w:rPr>
        <w:t>年0</w:t>
      </w:r>
      <w:r w:rsidR="00764707">
        <w:rPr>
          <w:rFonts w:ascii="宋体" w:hAnsi="宋体" w:cs="宋体"/>
          <w:b/>
          <w:sz w:val="32"/>
          <w:szCs w:val="32"/>
        </w:rPr>
        <w:t>8</w:t>
      </w:r>
      <w:bookmarkStart w:id="2" w:name="_GoBack"/>
      <w:bookmarkEnd w:id="2"/>
      <w:r>
        <w:rPr>
          <w:rFonts w:ascii="宋体" w:hAnsi="宋体" w:cs="宋体" w:hint="eastAsia"/>
          <w:b/>
          <w:sz w:val="32"/>
          <w:szCs w:val="32"/>
        </w:rPr>
        <w:t>月</w:t>
      </w:r>
    </w:p>
    <w:p w:rsidR="0019428C" w:rsidRDefault="0019428C">
      <w:pPr>
        <w:ind w:firstLineChars="0" w:firstLine="0"/>
        <w:jc w:val="center"/>
        <w:rPr>
          <w:rFonts w:ascii="宋体" w:hAnsi="宋体" w:cs="宋体"/>
          <w:sz w:val="44"/>
        </w:rPr>
      </w:pPr>
    </w:p>
    <w:p w:rsidR="0019428C" w:rsidRDefault="0019428C">
      <w:pPr>
        <w:ind w:firstLineChars="0" w:firstLine="0"/>
        <w:jc w:val="center"/>
        <w:rPr>
          <w:rFonts w:ascii="宋体" w:hAnsi="宋体" w:cs="宋体"/>
          <w:sz w:val="44"/>
        </w:rPr>
      </w:pPr>
    </w:p>
    <w:p w:rsidR="0019428C" w:rsidRDefault="0019428C">
      <w:pPr>
        <w:ind w:firstLineChars="0" w:firstLine="0"/>
        <w:jc w:val="center"/>
        <w:rPr>
          <w:rFonts w:ascii="宋体" w:hAnsi="宋体" w:cs="宋体"/>
          <w:sz w:val="44"/>
        </w:rPr>
      </w:pPr>
    </w:p>
    <w:p w:rsidR="0019428C" w:rsidRDefault="00B8661A">
      <w:pPr>
        <w:ind w:firstLineChars="0" w:firstLine="0"/>
        <w:jc w:val="center"/>
        <w:rPr>
          <w:rFonts w:ascii="宋体" w:hAnsi="宋体" w:cs="宋体"/>
          <w:b/>
          <w:sz w:val="52"/>
          <w:szCs w:val="52"/>
        </w:rPr>
      </w:pPr>
      <w:r>
        <w:rPr>
          <w:rFonts w:ascii="宋体" w:hAnsi="宋体" w:cs="宋体" w:hint="eastAsia"/>
          <w:b/>
          <w:sz w:val="52"/>
          <w:szCs w:val="52"/>
        </w:rPr>
        <w:t>山东省淄博市周村区</w:t>
      </w:r>
    </w:p>
    <w:p w:rsidR="0019428C" w:rsidRDefault="00B8661A">
      <w:pPr>
        <w:ind w:firstLineChars="0" w:firstLine="0"/>
        <w:jc w:val="center"/>
        <w:rPr>
          <w:rFonts w:ascii="宋体" w:hAnsi="宋体" w:cs="宋体"/>
          <w:b/>
          <w:sz w:val="52"/>
          <w:szCs w:val="52"/>
        </w:rPr>
      </w:pPr>
      <w:r>
        <w:rPr>
          <w:rFonts w:ascii="宋体" w:hAnsi="宋体" w:cs="宋体" w:hint="eastAsia"/>
          <w:b/>
          <w:sz w:val="52"/>
          <w:szCs w:val="52"/>
        </w:rPr>
        <w:t>河东水库</w:t>
      </w:r>
    </w:p>
    <w:p w:rsidR="0019428C" w:rsidRDefault="0019428C">
      <w:pPr>
        <w:ind w:firstLineChars="0" w:firstLine="0"/>
        <w:jc w:val="center"/>
        <w:rPr>
          <w:rFonts w:ascii="宋体" w:hAnsi="宋体" w:cs="宋体"/>
          <w:b/>
          <w:bCs/>
          <w:sz w:val="52"/>
          <w:szCs w:val="52"/>
        </w:rPr>
      </w:pPr>
    </w:p>
    <w:p w:rsidR="0019428C" w:rsidRDefault="00B8661A">
      <w:pPr>
        <w:ind w:firstLineChars="0" w:firstLine="0"/>
        <w:jc w:val="center"/>
        <w:rPr>
          <w:rFonts w:ascii="宋体" w:hAnsi="宋体" w:cs="宋体"/>
          <w:b/>
          <w:bCs/>
          <w:sz w:val="72"/>
          <w:szCs w:val="72"/>
        </w:rPr>
      </w:pPr>
      <w:r>
        <w:rPr>
          <w:rFonts w:ascii="宋体" w:hAnsi="宋体" w:cs="宋体" w:hint="eastAsia"/>
          <w:b/>
          <w:bCs/>
          <w:sz w:val="72"/>
          <w:szCs w:val="72"/>
        </w:rPr>
        <w:t>防洪抢险应急预案</w:t>
      </w:r>
    </w:p>
    <w:p w:rsidR="0019428C" w:rsidRDefault="00B8661A">
      <w:pPr>
        <w:ind w:firstLineChars="0" w:firstLine="0"/>
        <w:jc w:val="center"/>
        <w:rPr>
          <w:rFonts w:ascii="宋体" w:hAnsi="宋体" w:cs="宋体"/>
          <w:b/>
          <w:bCs/>
          <w:sz w:val="52"/>
          <w:szCs w:val="52"/>
        </w:rPr>
      </w:pPr>
      <w:r>
        <w:rPr>
          <w:rFonts w:ascii="宋体" w:hAnsi="宋体" w:cs="宋体" w:hint="eastAsia"/>
          <w:b/>
          <w:bCs/>
          <w:sz w:val="52"/>
          <w:szCs w:val="52"/>
        </w:rPr>
        <w:t>（报批稿）</w:t>
      </w:r>
    </w:p>
    <w:p w:rsidR="0019428C" w:rsidRDefault="0019428C">
      <w:pPr>
        <w:ind w:firstLineChars="0" w:firstLine="0"/>
        <w:jc w:val="center"/>
        <w:rPr>
          <w:rFonts w:ascii="宋体" w:hAnsi="宋体" w:cs="宋体"/>
          <w:b/>
          <w:bCs/>
          <w:sz w:val="52"/>
          <w:szCs w:val="52"/>
        </w:rPr>
      </w:pPr>
    </w:p>
    <w:p w:rsidR="0019428C" w:rsidRDefault="0019428C">
      <w:pPr>
        <w:ind w:firstLineChars="0" w:firstLine="0"/>
        <w:jc w:val="center"/>
        <w:rPr>
          <w:rFonts w:ascii="宋体" w:hAnsi="宋体" w:cs="宋体"/>
          <w:sz w:val="44"/>
        </w:rPr>
      </w:pP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19428C">
      <w:pPr>
        <w:ind w:firstLineChars="0" w:firstLine="0"/>
        <w:rPr>
          <w:rFonts w:ascii="宋体" w:hAnsi="宋体" w:cs="宋体"/>
          <w:sz w:val="72"/>
        </w:rPr>
      </w:pPr>
    </w:p>
    <w:p w:rsidR="0019428C" w:rsidRDefault="00B8661A">
      <w:pPr>
        <w:ind w:firstLineChars="550" w:firstLine="1767"/>
        <w:rPr>
          <w:rFonts w:ascii="宋体" w:hAnsi="宋体" w:cs="宋体"/>
          <w:b/>
          <w:sz w:val="32"/>
          <w:szCs w:val="32"/>
        </w:rPr>
      </w:pPr>
      <w:r>
        <w:rPr>
          <w:rFonts w:ascii="宋体" w:hAnsi="宋体" w:cs="宋体" w:hint="eastAsia"/>
          <w:b/>
          <w:sz w:val="32"/>
          <w:szCs w:val="32"/>
        </w:rPr>
        <w:t>编制单位：山东新汇建设集团有限公司</w:t>
      </w:r>
    </w:p>
    <w:p w:rsidR="0019428C" w:rsidRDefault="00B8661A">
      <w:pPr>
        <w:ind w:firstLineChars="550" w:firstLine="1767"/>
        <w:rPr>
          <w:rFonts w:ascii="宋体" w:hAnsi="宋体" w:cs="宋体"/>
          <w:b/>
          <w:sz w:val="32"/>
          <w:szCs w:val="32"/>
        </w:rPr>
      </w:pPr>
      <w:r>
        <w:rPr>
          <w:rFonts w:ascii="宋体" w:hAnsi="宋体" w:cs="宋体" w:hint="eastAsia"/>
          <w:b/>
          <w:sz w:val="32"/>
          <w:szCs w:val="32"/>
        </w:rPr>
        <w:t>资质证书编号：A137007297</w:t>
      </w:r>
    </w:p>
    <w:p w:rsidR="0019428C" w:rsidRDefault="00B8661A">
      <w:pPr>
        <w:ind w:firstLineChars="550" w:firstLine="1767"/>
        <w:rPr>
          <w:rFonts w:ascii="宋体" w:hAnsi="宋体" w:cs="宋体"/>
          <w:b/>
          <w:sz w:val="32"/>
          <w:szCs w:val="32"/>
        </w:rPr>
      </w:pPr>
      <w:r>
        <w:rPr>
          <w:rFonts w:ascii="宋体" w:hAnsi="宋体" w:cs="宋体" w:hint="eastAsia"/>
          <w:b/>
          <w:sz w:val="32"/>
          <w:szCs w:val="32"/>
        </w:rPr>
        <w:t>编制日期：20</w:t>
      </w:r>
      <w:r>
        <w:rPr>
          <w:rFonts w:ascii="宋体" w:hAnsi="宋体" w:cs="宋体"/>
          <w:b/>
          <w:sz w:val="32"/>
          <w:szCs w:val="32"/>
        </w:rPr>
        <w:t>20</w:t>
      </w:r>
      <w:r>
        <w:rPr>
          <w:rFonts w:ascii="宋体" w:hAnsi="宋体" w:cs="宋体" w:hint="eastAsia"/>
          <w:b/>
          <w:sz w:val="32"/>
          <w:szCs w:val="32"/>
        </w:rPr>
        <w:t>年0</w:t>
      </w:r>
      <w:r>
        <w:rPr>
          <w:rFonts w:ascii="宋体" w:hAnsi="宋体" w:cs="宋体"/>
          <w:b/>
          <w:sz w:val="32"/>
          <w:szCs w:val="32"/>
        </w:rPr>
        <w:t>4</w:t>
      </w:r>
      <w:r>
        <w:rPr>
          <w:rFonts w:ascii="宋体" w:hAnsi="宋体" w:cs="宋体" w:hint="eastAsia"/>
          <w:b/>
          <w:sz w:val="32"/>
          <w:szCs w:val="32"/>
        </w:rPr>
        <w:t>月</w:t>
      </w:r>
      <w:bookmarkEnd w:id="0"/>
      <w:bookmarkEnd w:id="1"/>
    </w:p>
    <w:p w:rsidR="0019428C" w:rsidRDefault="0019428C">
      <w:pPr>
        <w:ind w:firstLine="480"/>
      </w:pPr>
    </w:p>
    <w:p w:rsidR="0019428C" w:rsidRDefault="0019428C">
      <w:pPr>
        <w:ind w:firstLineChars="0" w:firstLine="0"/>
        <w:sectPr w:rsidR="0019428C">
          <w:headerReference w:type="even" r:id="rId9"/>
          <w:headerReference w:type="default" r:id="rId10"/>
          <w:footerReference w:type="even" r:id="rId11"/>
          <w:footerReference w:type="default" r:id="rId12"/>
          <w:headerReference w:type="first" r:id="rId13"/>
          <w:footerReference w:type="first" r:id="rId14"/>
          <w:pgSz w:w="11906" w:h="16838"/>
          <w:pgMar w:top="1474" w:right="1701" w:bottom="1474" w:left="1701" w:header="851" w:footer="992" w:gutter="0"/>
          <w:pgNumType w:fmt="upperRoman"/>
          <w:cols w:space="720"/>
          <w:docGrid w:type="lines" w:linePitch="330"/>
        </w:sectPr>
      </w:pPr>
    </w:p>
    <w:p w:rsidR="0019428C" w:rsidRDefault="0019428C">
      <w:pPr>
        <w:ind w:firstLineChars="0" w:firstLine="0"/>
      </w:pPr>
    </w:p>
    <w:p w:rsidR="0019428C" w:rsidRDefault="00B8661A">
      <w:pPr>
        <w:pStyle w:val="10"/>
        <w:tabs>
          <w:tab w:val="right" w:leader="dot" w:pos="8504"/>
        </w:tabs>
        <w:spacing w:beforeLines="50" w:before="165" w:afterLines="50" w:after="165"/>
        <w:ind w:firstLineChars="0" w:firstLine="0"/>
        <w:jc w:val="center"/>
        <w:rPr>
          <w:b/>
          <w:bCs/>
          <w:sz w:val="32"/>
          <w:szCs w:val="32"/>
        </w:rPr>
      </w:pPr>
      <w:r>
        <w:rPr>
          <w:rFonts w:hint="eastAsia"/>
          <w:b/>
          <w:bCs/>
          <w:sz w:val="32"/>
          <w:szCs w:val="32"/>
        </w:rPr>
        <w:t>目录</w:t>
      </w:r>
    </w:p>
    <w:p w:rsidR="0019428C" w:rsidRDefault="00B8661A">
      <w:pPr>
        <w:pStyle w:val="10"/>
        <w:tabs>
          <w:tab w:val="left" w:pos="1050"/>
          <w:tab w:val="right" w:leader="dot" w:pos="8494"/>
        </w:tabs>
        <w:ind w:firstLine="480"/>
        <w:rPr>
          <w:rFonts w:asciiTheme="minorHAnsi" w:eastAsiaTheme="minorEastAsia" w:hAnsiTheme="minorHAnsi" w:cstheme="minorBidi"/>
          <w:sz w:val="21"/>
          <w:szCs w:val="22"/>
        </w:rPr>
      </w:pPr>
      <w:r>
        <w:rPr>
          <w:rFonts w:hint="eastAsia"/>
        </w:rPr>
        <w:fldChar w:fldCharType="begin"/>
      </w:r>
      <w:r>
        <w:rPr>
          <w:rFonts w:hint="eastAsia"/>
        </w:rPr>
        <w:instrText xml:space="preserve">TOC \o "1-2" \h \u </w:instrText>
      </w:r>
      <w:r>
        <w:rPr>
          <w:rFonts w:hint="eastAsia"/>
        </w:rPr>
        <w:fldChar w:fldCharType="separate"/>
      </w:r>
      <w:hyperlink w:anchor="_Toc517680003" w:history="1">
        <w:r>
          <w:rPr>
            <w:rStyle w:val="ad"/>
            <w:color w:val="auto"/>
          </w:rPr>
          <w:t>1</w:t>
        </w:r>
        <w:r>
          <w:rPr>
            <w:rFonts w:asciiTheme="minorHAnsi" w:eastAsiaTheme="minorEastAsia" w:hAnsiTheme="minorHAnsi" w:cstheme="minorBidi"/>
            <w:sz w:val="21"/>
            <w:szCs w:val="22"/>
          </w:rPr>
          <w:tab/>
        </w:r>
        <w:r>
          <w:rPr>
            <w:rStyle w:val="ad"/>
            <w:rFonts w:hint="eastAsia"/>
            <w:color w:val="auto"/>
          </w:rPr>
          <w:t>总则</w:t>
        </w:r>
        <w:r>
          <w:tab/>
        </w:r>
        <w:r>
          <w:fldChar w:fldCharType="begin"/>
        </w:r>
        <w:r>
          <w:instrText xml:space="preserve"> PAGEREF _Toc517680003 \h </w:instrText>
        </w:r>
        <w:r>
          <w:fldChar w:fldCharType="separate"/>
        </w:r>
        <w:r>
          <w:t>- 1 -</w:t>
        </w:r>
        <w:r>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04" w:history="1">
        <w:r w:rsidR="00B8661A">
          <w:rPr>
            <w:rStyle w:val="ad"/>
            <w:color w:val="auto"/>
          </w:rPr>
          <w:t>1.1</w:t>
        </w:r>
        <w:r w:rsidR="00B8661A">
          <w:rPr>
            <w:rFonts w:asciiTheme="minorHAnsi" w:eastAsiaTheme="minorEastAsia" w:hAnsiTheme="minorHAnsi" w:cstheme="minorBidi"/>
            <w:sz w:val="21"/>
            <w:szCs w:val="22"/>
          </w:rPr>
          <w:tab/>
        </w:r>
        <w:r w:rsidR="00B8661A">
          <w:rPr>
            <w:rStyle w:val="ad"/>
            <w:rFonts w:hint="eastAsia"/>
            <w:color w:val="auto"/>
          </w:rPr>
          <w:t>编制目的</w:t>
        </w:r>
        <w:r w:rsidR="00B8661A">
          <w:tab/>
        </w:r>
        <w:r w:rsidR="00B8661A">
          <w:fldChar w:fldCharType="begin"/>
        </w:r>
        <w:r w:rsidR="00B8661A">
          <w:instrText xml:space="preserve"> PAGEREF _Toc517680004 \h </w:instrText>
        </w:r>
        <w:r w:rsidR="00B8661A">
          <w:fldChar w:fldCharType="separate"/>
        </w:r>
        <w:r w:rsidR="00B8661A">
          <w:t>- 1 -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05" w:history="1">
        <w:r w:rsidR="00B8661A">
          <w:rPr>
            <w:rStyle w:val="ad"/>
            <w:color w:val="auto"/>
          </w:rPr>
          <w:t>1.2</w:t>
        </w:r>
        <w:r w:rsidR="00B8661A">
          <w:rPr>
            <w:rFonts w:asciiTheme="minorHAnsi" w:eastAsiaTheme="minorEastAsia" w:hAnsiTheme="minorHAnsi" w:cstheme="minorBidi"/>
            <w:sz w:val="21"/>
            <w:szCs w:val="22"/>
          </w:rPr>
          <w:tab/>
        </w:r>
        <w:r w:rsidR="00B8661A">
          <w:rPr>
            <w:rStyle w:val="ad"/>
            <w:rFonts w:hint="eastAsia"/>
            <w:color w:val="auto"/>
          </w:rPr>
          <w:t>编制依据</w:t>
        </w:r>
        <w:r w:rsidR="00B8661A">
          <w:tab/>
        </w:r>
        <w:r w:rsidR="00B8661A">
          <w:fldChar w:fldCharType="begin"/>
        </w:r>
        <w:r w:rsidR="00B8661A">
          <w:instrText xml:space="preserve"> PAGEREF _Toc517680005 \h </w:instrText>
        </w:r>
        <w:r w:rsidR="00B8661A">
          <w:fldChar w:fldCharType="separate"/>
        </w:r>
        <w:r w:rsidR="00B8661A">
          <w:t>- 1 -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06" w:history="1">
        <w:r w:rsidR="00B8661A">
          <w:rPr>
            <w:rStyle w:val="ad"/>
            <w:color w:val="auto"/>
          </w:rPr>
          <w:t>1.3</w:t>
        </w:r>
        <w:r w:rsidR="00B8661A">
          <w:rPr>
            <w:rFonts w:asciiTheme="minorHAnsi" w:eastAsiaTheme="minorEastAsia" w:hAnsiTheme="minorHAnsi" w:cstheme="minorBidi"/>
            <w:sz w:val="21"/>
            <w:szCs w:val="22"/>
          </w:rPr>
          <w:tab/>
        </w:r>
        <w:r w:rsidR="00B8661A">
          <w:rPr>
            <w:rStyle w:val="ad"/>
            <w:rFonts w:hint="eastAsia"/>
            <w:color w:val="auto"/>
          </w:rPr>
          <w:t>工作原则</w:t>
        </w:r>
        <w:r w:rsidR="00B8661A">
          <w:tab/>
        </w:r>
        <w:r w:rsidR="00B8661A">
          <w:fldChar w:fldCharType="begin"/>
        </w:r>
        <w:r w:rsidR="00B8661A">
          <w:instrText xml:space="preserve"> PAGEREF _Toc517680006 \h </w:instrText>
        </w:r>
        <w:r w:rsidR="00B8661A">
          <w:fldChar w:fldCharType="separate"/>
        </w:r>
        <w:r w:rsidR="00B8661A">
          <w:t>- 2 -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07" w:history="1">
        <w:r w:rsidR="00B8661A">
          <w:rPr>
            <w:rStyle w:val="ad"/>
            <w:color w:val="auto"/>
          </w:rPr>
          <w:t>1.4</w:t>
        </w:r>
        <w:r w:rsidR="00B8661A">
          <w:rPr>
            <w:rFonts w:asciiTheme="minorHAnsi" w:eastAsiaTheme="minorEastAsia" w:hAnsiTheme="minorHAnsi" w:cstheme="minorBidi"/>
            <w:sz w:val="21"/>
            <w:szCs w:val="22"/>
          </w:rPr>
          <w:tab/>
        </w:r>
        <w:r w:rsidR="00B8661A">
          <w:rPr>
            <w:rStyle w:val="ad"/>
            <w:rFonts w:hint="eastAsia"/>
            <w:color w:val="auto"/>
          </w:rPr>
          <w:t>适用范围</w:t>
        </w:r>
        <w:r w:rsidR="00B8661A">
          <w:tab/>
        </w:r>
        <w:r w:rsidR="00B8661A">
          <w:fldChar w:fldCharType="begin"/>
        </w:r>
        <w:r w:rsidR="00B8661A">
          <w:instrText xml:space="preserve"> PAGEREF _Toc517680007 \h </w:instrText>
        </w:r>
        <w:r w:rsidR="00B8661A">
          <w:fldChar w:fldCharType="separate"/>
        </w:r>
        <w:r w:rsidR="00B8661A">
          <w:t>- 2 -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08" w:history="1">
        <w:r w:rsidR="00B8661A">
          <w:rPr>
            <w:rStyle w:val="ad"/>
            <w:color w:val="auto"/>
          </w:rPr>
          <w:t>2</w:t>
        </w:r>
        <w:r w:rsidR="00B8661A">
          <w:rPr>
            <w:rFonts w:asciiTheme="minorHAnsi" w:eastAsiaTheme="minorEastAsia" w:hAnsiTheme="minorHAnsi" w:cstheme="minorBidi"/>
            <w:sz w:val="21"/>
            <w:szCs w:val="22"/>
          </w:rPr>
          <w:tab/>
        </w:r>
        <w:r w:rsidR="00B8661A">
          <w:rPr>
            <w:rStyle w:val="ad"/>
            <w:rFonts w:hint="eastAsia"/>
            <w:color w:val="auto"/>
          </w:rPr>
          <w:t>工程概况</w:t>
        </w:r>
        <w:r w:rsidR="00B8661A">
          <w:tab/>
        </w:r>
        <w:r w:rsidR="00B8661A">
          <w:fldChar w:fldCharType="begin"/>
        </w:r>
        <w:r w:rsidR="00B8661A">
          <w:instrText xml:space="preserve"> PAGEREF _Toc517680008 \h </w:instrText>
        </w:r>
        <w:r w:rsidR="00B8661A">
          <w:fldChar w:fldCharType="separate"/>
        </w:r>
        <w:r w:rsidR="00B8661A">
          <w:t>- 4 -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09" w:history="1">
        <w:r w:rsidR="00B8661A">
          <w:rPr>
            <w:rStyle w:val="ad"/>
            <w:color w:val="auto"/>
          </w:rPr>
          <w:t>2.1</w:t>
        </w:r>
        <w:r w:rsidR="00B8661A">
          <w:rPr>
            <w:rFonts w:asciiTheme="minorHAnsi" w:eastAsiaTheme="minorEastAsia" w:hAnsiTheme="minorHAnsi" w:cstheme="minorBidi"/>
            <w:sz w:val="21"/>
            <w:szCs w:val="22"/>
          </w:rPr>
          <w:tab/>
        </w:r>
        <w:r w:rsidR="00B8661A">
          <w:rPr>
            <w:rStyle w:val="ad"/>
            <w:rFonts w:hint="eastAsia"/>
            <w:color w:val="auto"/>
          </w:rPr>
          <w:t>流域概况</w:t>
        </w:r>
        <w:r w:rsidR="00B8661A">
          <w:tab/>
        </w:r>
        <w:r w:rsidR="00B8661A">
          <w:fldChar w:fldCharType="begin"/>
        </w:r>
        <w:r w:rsidR="00B8661A">
          <w:instrText xml:space="preserve"> PAGEREF _Toc517680009 \h </w:instrText>
        </w:r>
        <w:r w:rsidR="00B8661A">
          <w:fldChar w:fldCharType="separate"/>
        </w:r>
        <w:r w:rsidR="00B8661A">
          <w:t>- 4 -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0" w:history="1">
        <w:r w:rsidR="00B8661A">
          <w:rPr>
            <w:rStyle w:val="ad"/>
            <w:color w:val="auto"/>
          </w:rPr>
          <w:t>2.2</w:t>
        </w:r>
        <w:r w:rsidR="00B8661A">
          <w:rPr>
            <w:rFonts w:asciiTheme="minorHAnsi" w:eastAsiaTheme="minorEastAsia" w:hAnsiTheme="minorHAnsi" w:cstheme="minorBidi"/>
            <w:sz w:val="21"/>
            <w:szCs w:val="22"/>
          </w:rPr>
          <w:tab/>
        </w:r>
        <w:r w:rsidR="00B8661A">
          <w:rPr>
            <w:rStyle w:val="ad"/>
            <w:rFonts w:hint="eastAsia"/>
            <w:color w:val="auto"/>
          </w:rPr>
          <w:t>工程基本情况</w:t>
        </w:r>
        <w:r w:rsidR="00B8661A">
          <w:tab/>
        </w:r>
        <w:r w:rsidR="00B8661A">
          <w:fldChar w:fldCharType="begin"/>
        </w:r>
        <w:r w:rsidR="00B8661A">
          <w:instrText xml:space="preserve"> PAGEREF _Toc517680010 \h </w:instrText>
        </w:r>
        <w:r w:rsidR="00B8661A">
          <w:fldChar w:fldCharType="separate"/>
        </w:r>
        <w:r w:rsidR="00B8661A">
          <w:t>- 6 -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1" w:history="1">
        <w:r w:rsidR="00B8661A">
          <w:rPr>
            <w:rStyle w:val="ad"/>
            <w:color w:val="auto"/>
          </w:rPr>
          <w:t>2.3</w:t>
        </w:r>
        <w:r w:rsidR="00B8661A">
          <w:rPr>
            <w:rFonts w:asciiTheme="minorHAnsi" w:eastAsiaTheme="minorEastAsia" w:hAnsiTheme="minorHAnsi" w:cstheme="minorBidi"/>
            <w:sz w:val="21"/>
            <w:szCs w:val="22"/>
          </w:rPr>
          <w:tab/>
        </w:r>
        <w:r w:rsidR="00B8661A">
          <w:rPr>
            <w:rStyle w:val="ad"/>
            <w:rFonts w:hint="eastAsia"/>
            <w:color w:val="auto"/>
          </w:rPr>
          <w:t>水文</w:t>
        </w:r>
        <w:r w:rsidR="00B8661A">
          <w:tab/>
        </w:r>
        <w:r w:rsidR="00B8661A">
          <w:fldChar w:fldCharType="begin"/>
        </w:r>
        <w:r w:rsidR="00B8661A">
          <w:instrText xml:space="preserve"> PAGEREF _Toc517680011 \h </w:instrText>
        </w:r>
        <w:r w:rsidR="00B8661A">
          <w:fldChar w:fldCharType="separate"/>
        </w:r>
        <w:r w:rsidR="00B8661A">
          <w:t>- 10 -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2" w:history="1">
        <w:r w:rsidR="00B8661A">
          <w:rPr>
            <w:rStyle w:val="ad"/>
            <w:color w:val="auto"/>
          </w:rPr>
          <w:t>2.4</w:t>
        </w:r>
        <w:r w:rsidR="00B8661A">
          <w:rPr>
            <w:rFonts w:asciiTheme="minorHAnsi" w:eastAsiaTheme="minorEastAsia" w:hAnsiTheme="minorHAnsi" w:cstheme="minorBidi"/>
            <w:sz w:val="21"/>
            <w:szCs w:val="22"/>
          </w:rPr>
          <w:tab/>
        </w:r>
        <w:r w:rsidR="00B8661A">
          <w:rPr>
            <w:rStyle w:val="ad"/>
            <w:rFonts w:hint="eastAsia"/>
            <w:color w:val="auto"/>
          </w:rPr>
          <w:t>工程安全监测</w:t>
        </w:r>
        <w:r w:rsidR="00B8661A">
          <w:tab/>
        </w:r>
        <w:r w:rsidR="00B8661A">
          <w:fldChar w:fldCharType="begin"/>
        </w:r>
        <w:r w:rsidR="00B8661A">
          <w:instrText xml:space="preserve"> PAGEREF _Toc517680012 \h </w:instrText>
        </w:r>
        <w:r w:rsidR="00B8661A">
          <w:fldChar w:fldCharType="separate"/>
        </w:r>
        <w:r w:rsidR="00B8661A">
          <w:t>- 16 -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3" w:history="1">
        <w:r w:rsidR="00B8661A">
          <w:rPr>
            <w:rStyle w:val="ad"/>
            <w:color w:val="auto"/>
          </w:rPr>
          <w:t>2.5</w:t>
        </w:r>
        <w:r w:rsidR="00B8661A">
          <w:rPr>
            <w:rFonts w:asciiTheme="minorHAnsi" w:eastAsiaTheme="minorEastAsia" w:hAnsiTheme="minorHAnsi" w:cstheme="minorBidi"/>
            <w:sz w:val="21"/>
            <w:szCs w:val="22"/>
          </w:rPr>
          <w:tab/>
        </w:r>
        <w:r w:rsidR="00B8661A">
          <w:rPr>
            <w:rStyle w:val="ad"/>
            <w:rFonts w:hint="eastAsia"/>
            <w:color w:val="auto"/>
          </w:rPr>
          <w:t>汛期调度运用计划</w:t>
        </w:r>
        <w:r w:rsidR="00B8661A">
          <w:tab/>
        </w:r>
        <w:r w:rsidR="00B8661A">
          <w:fldChar w:fldCharType="begin"/>
        </w:r>
        <w:r w:rsidR="00B8661A">
          <w:instrText xml:space="preserve"> PAGEREF _Toc517680013 \h </w:instrText>
        </w:r>
        <w:r w:rsidR="00B8661A">
          <w:fldChar w:fldCharType="separate"/>
        </w:r>
        <w:r w:rsidR="00B8661A">
          <w:t>- 17 -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4" w:history="1">
        <w:r w:rsidR="00B8661A">
          <w:rPr>
            <w:rStyle w:val="ad"/>
            <w:color w:val="auto"/>
          </w:rPr>
          <w:t>2.6</w:t>
        </w:r>
        <w:r w:rsidR="00B8661A">
          <w:rPr>
            <w:rFonts w:asciiTheme="minorHAnsi" w:eastAsiaTheme="minorEastAsia" w:hAnsiTheme="minorHAnsi" w:cstheme="minorBidi"/>
            <w:sz w:val="21"/>
            <w:szCs w:val="22"/>
          </w:rPr>
          <w:tab/>
        </w:r>
        <w:r w:rsidR="00B8661A">
          <w:rPr>
            <w:rStyle w:val="ad"/>
            <w:rFonts w:hint="eastAsia"/>
            <w:color w:val="auto"/>
          </w:rPr>
          <w:t>历史灾害及抢险情况</w:t>
        </w:r>
        <w:r w:rsidR="00B8661A">
          <w:tab/>
        </w:r>
        <w:r w:rsidR="00B8661A">
          <w:fldChar w:fldCharType="begin"/>
        </w:r>
        <w:r w:rsidR="00B8661A">
          <w:instrText xml:space="preserve"> PAGEREF _Toc517680014 \h </w:instrText>
        </w:r>
        <w:r w:rsidR="00B8661A">
          <w:fldChar w:fldCharType="separate"/>
        </w:r>
        <w:r w:rsidR="00B8661A">
          <w:t>- 18 -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15" w:history="1">
        <w:r w:rsidR="00B8661A">
          <w:rPr>
            <w:rStyle w:val="ad"/>
            <w:color w:val="auto"/>
          </w:rPr>
          <w:t>3</w:t>
        </w:r>
        <w:r w:rsidR="00B8661A">
          <w:rPr>
            <w:rFonts w:asciiTheme="minorHAnsi" w:eastAsiaTheme="minorEastAsia" w:hAnsiTheme="minorHAnsi" w:cstheme="minorBidi"/>
            <w:sz w:val="21"/>
            <w:szCs w:val="22"/>
          </w:rPr>
          <w:tab/>
        </w:r>
        <w:r w:rsidR="00B8661A">
          <w:rPr>
            <w:rStyle w:val="ad"/>
            <w:rFonts w:hint="eastAsia"/>
            <w:color w:val="auto"/>
          </w:rPr>
          <w:t>突发事件危害性分析</w:t>
        </w:r>
        <w:r w:rsidR="00B8661A">
          <w:tab/>
        </w:r>
        <w:r w:rsidR="00B8661A">
          <w:fldChar w:fldCharType="begin"/>
        </w:r>
        <w:r w:rsidR="00B8661A">
          <w:instrText xml:space="preserve"> PAGEREF _Toc517680015 \h </w:instrText>
        </w:r>
        <w:r w:rsidR="00B8661A">
          <w:fldChar w:fldCharType="separate"/>
        </w:r>
        <w:r w:rsidR="00B8661A">
          <w:t>- 19 -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6" w:history="1">
        <w:r w:rsidR="00B8661A">
          <w:rPr>
            <w:rStyle w:val="ad"/>
            <w:color w:val="auto"/>
          </w:rPr>
          <w:t>3.1</w:t>
        </w:r>
        <w:r w:rsidR="00B8661A">
          <w:rPr>
            <w:rFonts w:asciiTheme="minorHAnsi" w:eastAsiaTheme="minorEastAsia" w:hAnsiTheme="minorHAnsi" w:cstheme="minorBidi"/>
            <w:sz w:val="21"/>
            <w:szCs w:val="22"/>
          </w:rPr>
          <w:tab/>
        </w:r>
        <w:r w:rsidR="00B8661A">
          <w:rPr>
            <w:rStyle w:val="ad"/>
            <w:rFonts w:hint="eastAsia"/>
            <w:color w:val="auto"/>
          </w:rPr>
          <w:t>重大工程险情分析</w:t>
        </w:r>
        <w:r w:rsidR="00B8661A">
          <w:tab/>
        </w:r>
        <w:r w:rsidR="00B8661A">
          <w:fldChar w:fldCharType="begin"/>
        </w:r>
        <w:r w:rsidR="00B8661A">
          <w:instrText xml:space="preserve"> PAGEREF _Toc517680016 \h </w:instrText>
        </w:r>
        <w:r w:rsidR="00B8661A">
          <w:fldChar w:fldCharType="separate"/>
        </w:r>
        <w:r w:rsidR="00B8661A">
          <w:t>- 19 -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7" w:history="1">
        <w:r w:rsidR="00B8661A">
          <w:rPr>
            <w:rStyle w:val="ad"/>
            <w:color w:val="auto"/>
          </w:rPr>
          <w:t>3.2</w:t>
        </w:r>
        <w:r w:rsidR="00B8661A">
          <w:rPr>
            <w:rFonts w:asciiTheme="minorHAnsi" w:eastAsiaTheme="minorEastAsia" w:hAnsiTheme="minorHAnsi" w:cstheme="minorBidi"/>
            <w:sz w:val="21"/>
            <w:szCs w:val="22"/>
          </w:rPr>
          <w:tab/>
        </w:r>
        <w:r w:rsidR="00B8661A">
          <w:rPr>
            <w:rStyle w:val="ad"/>
            <w:rFonts w:hint="eastAsia"/>
            <w:color w:val="auto"/>
          </w:rPr>
          <w:t>大坝溃决分析</w:t>
        </w:r>
        <w:r w:rsidR="00B8661A">
          <w:tab/>
        </w:r>
        <w:r w:rsidR="00B8661A">
          <w:fldChar w:fldCharType="begin"/>
        </w:r>
        <w:r w:rsidR="00B8661A">
          <w:instrText xml:space="preserve"> PAGEREF _Toc517680017 \h </w:instrText>
        </w:r>
        <w:r w:rsidR="00B8661A">
          <w:fldChar w:fldCharType="separate"/>
        </w:r>
        <w:r w:rsidR="00B8661A">
          <w:t>- 21 -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18" w:history="1">
        <w:r w:rsidR="00B8661A">
          <w:rPr>
            <w:rStyle w:val="ad"/>
            <w:color w:val="auto"/>
          </w:rPr>
          <w:t>3.3</w:t>
        </w:r>
        <w:r w:rsidR="00B8661A">
          <w:rPr>
            <w:rFonts w:asciiTheme="minorHAnsi" w:eastAsiaTheme="minorEastAsia" w:hAnsiTheme="minorHAnsi" w:cstheme="minorBidi"/>
            <w:sz w:val="21"/>
            <w:szCs w:val="22"/>
          </w:rPr>
          <w:tab/>
        </w:r>
        <w:r w:rsidR="00B8661A">
          <w:rPr>
            <w:rStyle w:val="ad"/>
            <w:rFonts w:hint="eastAsia"/>
            <w:color w:val="auto"/>
          </w:rPr>
          <w:t>影响范围内有关情况</w:t>
        </w:r>
        <w:r w:rsidR="00B8661A">
          <w:tab/>
        </w:r>
        <w:r w:rsidR="00B8661A">
          <w:fldChar w:fldCharType="begin"/>
        </w:r>
        <w:r w:rsidR="00B8661A">
          <w:instrText xml:space="preserve"> PAGEREF _Toc517680018 \h </w:instrText>
        </w:r>
        <w:r w:rsidR="00B8661A">
          <w:fldChar w:fldCharType="separate"/>
        </w:r>
        <w:r w:rsidR="00B8661A">
          <w:t>- 23 -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19" w:history="1">
        <w:r w:rsidR="00B8661A">
          <w:rPr>
            <w:rStyle w:val="ad"/>
            <w:color w:val="auto"/>
          </w:rPr>
          <w:t>4</w:t>
        </w:r>
        <w:r w:rsidR="00B8661A">
          <w:rPr>
            <w:rFonts w:asciiTheme="minorHAnsi" w:eastAsiaTheme="minorEastAsia" w:hAnsiTheme="minorHAnsi" w:cstheme="minorBidi"/>
            <w:sz w:val="21"/>
            <w:szCs w:val="22"/>
          </w:rPr>
          <w:tab/>
        </w:r>
        <w:r w:rsidR="00B8661A">
          <w:rPr>
            <w:rStyle w:val="ad"/>
            <w:rFonts w:hint="eastAsia"/>
            <w:color w:val="auto"/>
          </w:rPr>
          <w:t>险情监测与报告</w:t>
        </w:r>
        <w:r w:rsidR="00B8661A">
          <w:tab/>
        </w:r>
        <w:r w:rsidR="00B8661A">
          <w:fldChar w:fldCharType="begin"/>
        </w:r>
        <w:r w:rsidR="00B8661A">
          <w:instrText xml:space="preserve"> PAGEREF _Toc517680019 \h </w:instrText>
        </w:r>
        <w:r w:rsidR="00B8661A">
          <w:fldChar w:fldCharType="separate"/>
        </w:r>
        <w:r w:rsidR="00B8661A">
          <w:t>- 24 -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0" w:history="1">
        <w:r w:rsidR="00B8661A">
          <w:rPr>
            <w:rStyle w:val="ad"/>
            <w:color w:val="auto"/>
          </w:rPr>
          <w:t>4.1</w:t>
        </w:r>
        <w:r w:rsidR="00B8661A">
          <w:rPr>
            <w:rFonts w:asciiTheme="minorHAnsi" w:eastAsiaTheme="minorEastAsia" w:hAnsiTheme="minorHAnsi" w:cstheme="minorBidi"/>
            <w:sz w:val="21"/>
            <w:szCs w:val="22"/>
          </w:rPr>
          <w:tab/>
        </w:r>
        <w:r w:rsidR="00B8661A">
          <w:rPr>
            <w:rStyle w:val="ad"/>
            <w:rFonts w:hint="eastAsia"/>
            <w:color w:val="auto"/>
          </w:rPr>
          <w:t>险情监测和巡查</w:t>
        </w:r>
        <w:r w:rsidR="00B8661A">
          <w:tab/>
        </w:r>
        <w:r w:rsidR="00B8661A">
          <w:fldChar w:fldCharType="begin"/>
        </w:r>
        <w:r w:rsidR="00B8661A">
          <w:instrText xml:space="preserve"> PAGEREF _Toc517680020 \h </w:instrText>
        </w:r>
        <w:r w:rsidR="00B8661A">
          <w:fldChar w:fldCharType="separate"/>
        </w:r>
        <w:r w:rsidR="00B8661A">
          <w:t>- 24 -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1" w:history="1">
        <w:r w:rsidR="00B8661A">
          <w:rPr>
            <w:rStyle w:val="ad"/>
            <w:color w:val="auto"/>
          </w:rPr>
          <w:t>4.2</w:t>
        </w:r>
        <w:r w:rsidR="00B8661A">
          <w:rPr>
            <w:rFonts w:asciiTheme="minorHAnsi" w:eastAsiaTheme="minorEastAsia" w:hAnsiTheme="minorHAnsi" w:cstheme="minorBidi"/>
            <w:sz w:val="21"/>
            <w:szCs w:val="22"/>
          </w:rPr>
          <w:tab/>
        </w:r>
        <w:r w:rsidR="00B8661A">
          <w:rPr>
            <w:rStyle w:val="ad"/>
            <w:rFonts w:hint="eastAsia"/>
            <w:color w:val="auto"/>
          </w:rPr>
          <w:t>险情上报与通报</w:t>
        </w:r>
        <w:r w:rsidR="00B8661A">
          <w:tab/>
        </w:r>
        <w:r w:rsidR="00B8661A">
          <w:fldChar w:fldCharType="begin"/>
        </w:r>
        <w:r w:rsidR="00B8661A">
          <w:instrText xml:space="preserve"> PAGEREF _Toc517680021 \h </w:instrText>
        </w:r>
        <w:r w:rsidR="00B8661A">
          <w:fldChar w:fldCharType="separate"/>
        </w:r>
        <w:r w:rsidR="00B8661A">
          <w:t>- 25 -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22" w:history="1">
        <w:r w:rsidR="00B8661A">
          <w:rPr>
            <w:rStyle w:val="ad"/>
            <w:color w:val="auto"/>
          </w:rPr>
          <w:t>5</w:t>
        </w:r>
        <w:r w:rsidR="00B8661A">
          <w:rPr>
            <w:rFonts w:asciiTheme="minorHAnsi" w:eastAsiaTheme="minorEastAsia" w:hAnsiTheme="minorHAnsi" w:cstheme="minorBidi"/>
            <w:sz w:val="21"/>
            <w:szCs w:val="22"/>
          </w:rPr>
          <w:tab/>
        </w:r>
        <w:r w:rsidR="00B8661A">
          <w:rPr>
            <w:rStyle w:val="ad"/>
            <w:rFonts w:hint="eastAsia"/>
            <w:color w:val="auto"/>
          </w:rPr>
          <w:t>险情抢护</w:t>
        </w:r>
        <w:r w:rsidR="00B8661A">
          <w:tab/>
        </w:r>
        <w:r w:rsidR="00B8661A">
          <w:fldChar w:fldCharType="begin"/>
        </w:r>
        <w:r w:rsidR="00B8661A">
          <w:instrText xml:space="preserve"> PAGEREF _Toc517680022 \h </w:instrText>
        </w:r>
        <w:r w:rsidR="00B8661A">
          <w:fldChar w:fldCharType="separate"/>
        </w:r>
        <w:r w:rsidR="00B8661A">
          <w:t>- 29 -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3" w:history="1">
        <w:r w:rsidR="00B8661A">
          <w:rPr>
            <w:rStyle w:val="ad"/>
            <w:color w:val="auto"/>
          </w:rPr>
          <w:t>5.1</w:t>
        </w:r>
        <w:r w:rsidR="00B8661A">
          <w:rPr>
            <w:rFonts w:asciiTheme="minorHAnsi" w:eastAsiaTheme="minorEastAsia" w:hAnsiTheme="minorHAnsi" w:cstheme="minorBidi"/>
            <w:sz w:val="21"/>
            <w:szCs w:val="22"/>
          </w:rPr>
          <w:tab/>
        </w:r>
        <w:r w:rsidR="00B8661A">
          <w:rPr>
            <w:rStyle w:val="ad"/>
            <w:rFonts w:hint="eastAsia"/>
            <w:color w:val="auto"/>
          </w:rPr>
          <w:t>抢险调度</w:t>
        </w:r>
        <w:r w:rsidR="00B8661A">
          <w:tab/>
        </w:r>
        <w:r w:rsidR="00B8661A">
          <w:fldChar w:fldCharType="begin"/>
        </w:r>
        <w:r w:rsidR="00B8661A">
          <w:instrText xml:space="preserve"> PAGEREF _Toc517680023 \h </w:instrText>
        </w:r>
        <w:r w:rsidR="00B8661A">
          <w:fldChar w:fldCharType="separate"/>
        </w:r>
        <w:r w:rsidR="00B8661A">
          <w:t>- 29 -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4" w:history="1">
        <w:r w:rsidR="00B8661A">
          <w:rPr>
            <w:rStyle w:val="ad"/>
            <w:color w:val="auto"/>
          </w:rPr>
          <w:t>5.2</w:t>
        </w:r>
        <w:r w:rsidR="00B8661A">
          <w:rPr>
            <w:rFonts w:asciiTheme="minorHAnsi" w:eastAsiaTheme="minorEastAsia" w:hAnsiTheme="minorHAnsi" w:cstheme="minorBidi"/>
            <w:sz w:val="21"/>
            <w:szCs w:val="22"/>
          </w:rPr>
          <w:tab/>
        </w:r>
        <w:r w:rsidR="00B8661A">
          <w:rPr>
            <w:rStyle w:val="ad"/>
            <w:rFonts w:hint="eastAsia"/>
            <w:color w:val="auto"/>
          </w:rPr>
          <w:t>抢险措施</w:t>
        </w:r>
        <w:r w:rsidR="00B8661A">
          <w:tab/>
        </w:r>
        <w:r w:rsidR="00B8661A">
          <w:fldChar w:fldCharType="begin"/>
        </w:r>
        <w:r w:rsidR="00B8661A">
          <w:instrText xml:space="preserve"> PAGEREF _Toc517680024 \h </w:instrText>
        </w:r>
        <w:r w:rsidR="00B8661A">
          <w:fldChar w:fldCharType="separate"/>
        </w:r>
        <w:r w:rsidR="00B8661A">
          <w:t>- 32 -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5" w:history="1">
        <w:r w:rsidR="00B8661A">
          <w:rPr>
            <w:rStyle w:val="ad"/>
            <w:color w:val="auto"/>
          </w:rPr>
          <w:t>5.3</w:t>
        </w:r>
        <w:r w:rsidR="00B8661A">
          <w:rPr>
            <w:rFonts w:asciiTheme="minorHAnsi" w:eastAsiaTheme="minorEastAsia" w:hAnsiTheme="minorHAnsi" w:cstheme="minorBidi"/>
            <w:sz w:val="21"/>
            <w:szCs w:val="22"/>
          </w:rPr>
          <w:tab/>
        </w:r>
        <w:r w:rsidR="00B8661A">
          <w:rPr>
            <w:rStyle w:val="ad"/>
            <w:rFonts w:hint="eastAsia"/>
            <w:color w:val="auto"/>
          </w:rPr>
          <w:t>应急转移</w:t>
        </w:r>
        <w:r w:rsidR="00B8661A">
          <w:tab/>
        </w:r>
        <w:r w:rsidR="00B8661A">
          <w:fldChar w:fldCharType="begin"/>
        </w:r>
        <w:r w:rsidR="00B8661A">
          <w:instrText xml:space="preserve"> PAGEREF _Toc517680025 \h </w:instrText>
        </w:r>
        <w:r w:rsidR="00B8661A">
          <w:fldChar w:fldCharType="separate"/>
        </w:r>
        <w:r w:rsidR="00B8661A">
          <w:t>- 33 -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26" w:history="1">
        <w:r w:rsidR="00B8661A">
          <w:rPr>
            <w:rStyle w:val="ad"/>
            <w:color w:val="auto"/>
          </w:rPr>
          <w:t>6</w:t>
        </w:r>
        <w:r w:rsidR="00B8661A">
          <w:rPr>
            <w:rFonts w:asciiTheme="minorHAnsi" w:eastAsiaTheme="minorEastAsia" w:hAnsiTheme="minorHAnsi" w:cstheme="minorBidi"/>
            <w:sz w:val="21"/>
            <w:szCs w:val="22"/>
          </w:rPr>
          <w:tab/>
        </w:r>
        <w:r w:rsidR="00B8661A">
          <w:rPr>
            <w:rStyle w:val="ad"/>
            <w:rFonts w:hint="eastAsia"/>
            <w:color w:val="auto"/>
          </w:rPr>
          <w:t>应急保障</w:t>
        </w:r>
        <w:r w:rsidR="00B8661A">
          <w:tab/>
        </w:r>
        <w:r w:rsidR="00B8661A">
          <w:fldChar w:fldCharType="begin"/>
        </w:r>
        <w:r w:rsidR="00B8661A">
          <w:instrText xml:space="preserve"> PAGEREF _Toc517680026 \h </w:instrText>
        </w:r>
        <w:r w:rsidR="00B8661A">
          <w:fldChar w:fldCharType="separate"/>
        </w:r>
        <w:r w:rsidR="00B8661A">
          <w:t>- 36 -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7" w:history="1">
        <w:r w:rsidR="00B8661A">
          <w:rPr>
            <w:rStyle w:val="ad"/>
            <w:color w:val="auto"/>
          </w:rPr>
          <w:t>6.1</w:t>
        </w:r>
        <w:r w:rsidR="00B8661A">
          <w:rPr>
            <w:rFonts w:asciiTheme="minorHAnsi" w:eastAsiaTheme="minorEastAsia" w:hAnsiTheme="minorHAnsi" w:cstheme="minorBidi"/>
            <w:sz w:val="21"/>
            <w:szCs w:val="22"/>
          </w:rPr>
          <w:tab/>
        </w:r>
        <w:r w:rsidR="00B8661A">
          <w:rPr>
            <w:rStyle w:val="ad"/>
            <w:rFonts w:hint="eastAsia"/>
            <w:color w:val="auto"/>
          </w:rPr>
          <w:t>组织保障</w:t>
        </w:r>
        <w:r w:rsidR="00B8661A">
          <w:tab/>
        </w:r>
        <w:r w:rsidR="00B8661A">
          <w:fldChar w:fldCharType="begin"/>
        </w:r>
        <w:r w:rsidR="00B8661A">
          <w:instrText xml:space="preserve"> PAGEREF _Toc517680027 \h </w:instrText>
        </w:r>
        <w:r w:rsidR="00B8661A">
          <w:fldChar w:fldCharType="separate"/>
        </w:r>
        <w:r w:rsidR="00B8661A">
          <w:t>- 36 -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8" w:history="1">
        <w:r w:rsidR="00B8661A">
          <w:rPr>
            <w:rStyle w:val="ad"/>
            <w:color w:val="auto"/>
          </w:rPr>
          <w:t>6.2</w:t>
        </w:r>
        <w:r w:rsidR="00B8661A">
          <w:rPr>
            <w:rFonts w:asciiTheme="minorHAnsi" w:eastAsiaTheme="minorEastAsia" w:hAnsiTheme="minorHAnsi" w:cstheme="minorBidi"/>
            <w:sz w:val="21"/>
            <w:szCs w:val="22"/>
          </w:rPr>
          <w:tab/>
        </w:r>
        <w:r w:rsidR="00B8661A">
          <w:rPr>
            <w:rStyle w:val="ad"/>
            <w:rFonts w:hint="eastAsia"/>
            <w:color w:val="auto"/>
          </w:rPr>
          <w:t>队伍保障</w:t>
        </w:r>
        <w:r w:rsidR="00B8661A">
          <w:tab/>
        </w:r>
        <w:r w:rsidR="00B8661A">
          <w:fldChar w:fldCharType="begin"/>
        </w:r>
        <w:r w:rsidR="00B8661A">
          <w:instrText xml:space="preserve"> PAGEREF _Toc517680028 \h </w:instrText>
        </w:r>
        <w:r w:rsidR="00B8661A">
          <w:fldChar w:fldCharType="separate"/>
        </w:r>
        <w:r w:rsidR="00B8661A">
          <w:t>- 36 -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29" w:history="1">
        <w:r w:rsidR="00B8661A">
          <w:rPr>
            <w:rStyle w:val="ad"/>
            <w:color w:val="auto"/>
          </w:rPr>
          <w:t>6.3</w:t>
        </w:r>
        <w:r w:rsidR="00B8661A">
          <w:rPr>
            <w:rFonts w:asciiTheme="minorHAnsi" w:eastAsiaTheme="minorEastAsia" w:hAnsiTheme="minorHAnsi" w:cstheme="minorBidi"/>
            <w:sz w:val="21"/>
            <w:szCs w:val="22"/>
          </w:rPr>
          <w:tab/>
        </w:r>
        <w:r w:rsidR="00B8661A">
          <w:rPr>
            <w:rStyle w:val="ad"/>
            <w:rFonts w:hint="eastAsia"/>
            <w:color w:val="auto"/>
          </w:rPr>
          <w:t>物资保障</w:t>
        </w:r>
        <w:r w:rsidR="00B8661A">
          <w:tab/>
        </w:r>
        <w:r w:rsidR="00B8661A">
          <w:fldChar w:fldCharType="begin"/>
        </w:r>
        <w:r w:rsidR="00B8661A">
          <w:instrText xml:space="preserve"> PAGEREF _Toc517680029 \h </w:instrText>
        </w:r>
        <w:r w:rsidR="00B8661A">
          <w:fldChar w:fldCharType="separate"/>
        </w:r>
        <w:r w:rsidR="00B8661A">
          <w:t>- 36 -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0" w:history="1">
        <w:r w:rsidR="00B8661A">
          <w:rPr>
            <w:rStyle w:val="ad"/>
            <w:color w:val="auto"/>
          </w:rPr>
          <w:t>6.4</w:t>
        </w:r>
        <w:r w:rsidR="00B8661A">
          <w:rPr>
            <w:rFonts w:asciiTheme="minorHAnsi" w:eastAsiaTheme="minorEastAsia" w:hAnsiTheme="minorHAnsi" w:cstheme="minorBidi"/>
            <w:sz w:val="21"/>
            <w:szCs w:val="22"/>
          </w:rPr>
          <w:tab/>
        </w:r>
        <w:r w:rsidR="00B8661A">
          <w:rPr>
            <w:rStyle w:val="ad"/>
            <w:rFonts w:hint="eastAsia"/>
            <w:color w:val="auto"/>
          </w:rPr>
          <w:t>通讯保障</w:t>
        </w:r>
        <w:r w:rsidR="00B8661A">
          <w:tab/>
        </w:r>
        <w:r w:rsidR="00B8661A">
          <w:fldChar w:fldCharType="begin"/>
        </w:r>
        <w:r w:rsidR="00B8661A">
          <w:instrText xml:space="preserve"> PAGEREF _Toc517680030 \h </w:instrText>
        </w:r>
        <w:r w:rsidR="00B8661A">
          <w:fldChar w:fldCharType="separate"/>
        </w:r>
        <w:r w:rsidR="00B8661A">
          <w:t>- 36 -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1" w:history="1">
        <w:r w:rsidR="00B8661A">
          <w:rPr>
            <w:rStyle w:val="ad"/>
            <w:color w:val="auto"/>
          </w:rPr>
          <w:t>6.5</w:t>
        </w:r>
        <w:r w:rsidR="00B8661A">
          <w:rPr>
            <w:rFonts w:asciiTheme="minorHAnsi" w:eastAsiaTheme="minorEastAsia" w:hAnsiTheme="minorHAnsi" w:cstheme="minorBidi"/>
            <w:sz w:val="21"/>
            <w:szCs w:val="22"/>
          </w:rPr>
          <w:tab/>
        </w:r>
        <w:r w:rsidR="00B8661A">
          <w:rPr>
            <w:rStyle w:val="ad"/>
            <w:rFonts w:hint="eastAsia"/>
            <w:color w:val="auto"/>
          </w:rPr>
          <w:t>其它保障</w:t>
        </w:r>
        <w:r w:rsidR="00B8661A">
          <w:tab/>
        </w:r>
        <w:r w:rsidR="00B8661A">
          <w:fldChar w:fldCharType="begin"/>
        </w:r>
        <w:r w:rsidR="00B8661A">
          <w:instrText xml:space="preserve"> PAGEREF _Toc517680031 \h </w:instrText>
        </w:r>
        <w:r w:rsidR="00B8661A">
          <w:fldChar w:fldCharType="separate"/>
        </w:r>
        <w:r w:rsidR="00B8661A">
          <w:t>- 37 -</w:t>
        </w:r>
        <w:r w:rsidR="00B8661A">
          <w:fldChar w:fldCharType="end"/>
        </w:r>
      </w:hyperlink>
    </w:p>
    <w:p w:rsidR="0019428C" w:rsidRDefault="001B7CF2">
      <w:pPr>
        <w:pStyle w:val="10"/>
        <w:tabs>
          <w:tab w:val="left" w:pos="840"/>
          <w:tab w:val="right" w:leader="dot" w:pos="8494"/>
        </w:tabs>
        <w:ind w:firstLine="480"/>
        <w:rPr>
          <w:rFonts w:asciiTheme="minorHAnsi" w:eastAsiaTheme="minorEastAsia" w:hAnsiTheme="minorHAnsi" w:cstheme="minorBidi"/>
          <w:sz w:val="21"/>
          <w:szCs w:val="22"/>
        </w:rPr>
      </w:pPr>
      <w:hyperlink w:anchor="_Toc517680032" w:history="1">
        <w:r w:rsidR="00B8661A">
          <w:rPr>
            <w:rStyle w:val="ad"/>
            <w:color w:val="auto"/>
          </w:rPr>
          <w:t>7</w:t>
        </w:r>
        <w:r w:rsidR="00B8661A">
          <w:rPr>
            <w:rFonts w:asciiTheme="minorHAnsi" w:eastAsiaTheme="minorEastAsia" w:hAnsiTheme="minorHAnsi" w:cstheme="minorBidi"/>
            <w:sz w:val="21"/>
            <w:szCs w:val="22"/>
          </w:rPr>
          <w:tab/>
        </w:r>
        <w:r w:rsidR="00B8661A">
          <w:rPr>
            <w:rStyle w:val="ad"/>
            <w:rFonts w:hint="eastAsia"/>
            <w:color w:val="auto"/>
          </w:rPr>
          <w:t>《应急预案》启动与结束</w:t>
        </w:r>
        <w:r w:rsidR="00B8661A">
          <w:tab/>
        </w:r>
        <w:r w:rsidR="00B8661A">
          <w:fldChar w:fldCharType="begin"/>
        </w:r>
        <w:r w:rsidR="00B8661A">
          <w:instrText xml:space="preserve"> PAGEREF _Toc517680032 \h </w:instrText>
        </w:r>
        <w:r w:rsidR="00B8661A">
          <w:fldChar w:fldCharType="separate"/>
        </w:r>
        <w:r w:rsidR="00B8661A">
          <w:t>- 39 -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3" w:history="1">
        <w:r w:rsidR="00B8661A">
          <w:rPr>
            <w:rStyle w:val="ad"/>
            <w:color w:val="auto"/>
          </w:rPr>
          <w:t>7.1</w:t>
        </w:r>
        <w:r w:rsidR="00B8661A">
          <w:rPr>
            <w:rFonts w:asciiTheme="minorHAnsi" w:eastAsiaTheme="minorEastAsia" w:hAnsiTheme="minorHAnsi" w:cstheme="minorBidi"/>
            <w:sz w:val="21"/>
            <w:szCs w:val="22"/>
          </w:rPr>
          <w:tab/>
        </w:r>
        <w:r w:rsidR="00B8661A">
          <w:rPr>
            <w:rStyle w:val="ad"/>
            <w:rFonts w:hint="eastAsia"/>
            <w:color w:val="auto"/>
          </w:rPr>
          <w:t>启动与结束条件</w:t>
        </w:r>
        <w:r w:rsidR="00B8661A">
          <w:tab/>
        </w:r>
        <w:r w:rsidR="00B8661A">
          <w:fldChar w:fldCharType="begin"/>
        </w:r>
        <w:r w:rsidR="00B8661A">
          <w:instrText xml:space="preserve"> PAGEREF _Toc517680033 \h </w:instrText>
        </w:r>
        <w:r w:rsidR="00B8661A">
          <w:fldChar w:fldCharType="separate"/>
        </w:r>
        <w:r w:rsidR="00B8661A">
          <w:t>- 39 -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4" w:history="1">
        <w:r w:rsidR="00B8661A">
          <w:rPr>
            <w:rStyle w:val="ad"/>
            <w:color w:val="auto"/>
          </w:rPr>
          <w:t>7.2</w:t>
        </w:r>
        <w:r w:rsidR="00B8661A">
          <w:rPr>
            <w:rFonts w:asciiTheme="minorHAnsi" w:eastAsiaTheme="minorEastAsia" w:hAnsiTheme="minorHAnsi" w:cstheme="minorBidi"/>
            <w:sz w:val="21"/>
            <w:szCs w:val="22"/>
          </w:rPr>
          <w:tab/>
        </w:r>
        <w:r w:rsidR="00B8661A">
          <w:rPr>
            <w:rStyle w:val="ad"/>
            <w:rFonts w:hint="eastAsia"/>
            <w:color w:val="auto"/>
          </w:rPr>
          <w:t>决策机构与程序</w:t>
        </w:r>
        <w:r w:rsidR="00B8661A">
          <w:tab/>
        </w:r>
        <w:r w:rsidR="00B8661A">
          <w:fldChar w:fldCharType="begin"/>
        </w:r>
        <w:r w:rsidR="00B8661A">
          <w:instrText xml:space="preserve"> PAGEREF _Toc517680034 \h </w:instrText>
        </w:r>
        <w:r w:rsidR="00B8661A">
          <w:fldChar w:fldCharType="separate"/>
        </w:r>
        <w:r w:rsidR="00B8661A">
          <w:t>- 39 -</w:t>
        </w:r>
        <w:r w:rsidR="00B8661A">
          <w:fldChar w:fldCharType="end"/>
        </w:r>
      </w:hyperlink>
    </w:p>
    <w:p w:rsidR="0019428C" w:rsidRDefault="001B7CF2">
      <w:pPr>
        <w:pStyle w:val="10"/>
        <w:tabs>
          <w:tab w:val="left" w:pos="1050"/>
          <w:tab w:val="right" w:leader="dot" w:pos="8494"/>
        </w:tabs>
        <w:ind w:firstLine="480"/>
        <w:rPr>
          <w:rFonts w:asciiTheme="minorHAnsi" w:eastAsiaTheme="minorEastAsia" w:hAnsiTheme="minorHAnsi" w:cstheme="minorBidi"/>
          <w:sz w:val="21"/>
          <w:szCs w:val="22"/>
        </w:rPr>
      </w:pPr>
      <w:hyperlink w:anchor="_Toc517680035" w:history="1">
        <w:r w:rsidR="00B8661A">
          <w:rPr>
            <w:rStyle w:val="ad"/>
            <w:color w:val="auto"/>
          </w:rPr>
          <w:t>8</w:t>
        </w:r>
        <w:r w:rsidR="00B8661A">
          <w:rPr>
            <w:rFonts w:asciiTheme="minorHAnsi" w:eastAsiaTheme="minorEastAsia" w:hAnsiTheme="minorHAnsi" w:cstheme="minorBidi"/>
            <w:sz w:val="21"/>
            <w:szCs w:val="22"/>
          </w:rPr>
          <w:tab/>
        </w:r>
        <w:r w:rsidR="00B8661A">
          <w:rPr>
            <w:rStyle w:val="ad"/>
            <w:rFonts w:hint="eastAsia"/>
            <w:color w:val="auto"/>
          </w:rPr>
          <w:t>附件</w:t>
        </w:r>
        <w:r w:rsidR="00B8661A">
          <w:tab/>
        </w:r>
        <w:r w:rsidR="00B8661A">
          <w:fldChar w:fldCharType="begin"/>
        </w:r>
        <w:r w:rsidR="00B8661A">
          <w:instrText xml:space="preserve"> PAGEREF _Toc517680035 \h </w:instrText>
        </w:r>
        <w:r w:rsidR="00B8661A">
          <w:fldChar w:fldCharType="separate"/>
        </w:r>
        <w:r w:rsidR="00B8661A">
          <w:t>- 40 -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6" w:history="1">
        <w:r w:rsidR="00B8661A">
          <w:rPr>
            <w:rStyle w:val="ad"/>
            <w:color w:val="auto"/>
          </w:rPr>
          <w:t>8.1</w:t>
        </w:r>
        <w:r w:rsidR="00B8661A">
          <w:rPr>
            <w:rFonts w:asciiTheme="minorHAnsi" w:eastAsiaTheme="minorEastAsia" w:hAnsiTheme="minorHAnsi" w:cstheme="minorBidi"/>
            <w:sz w:val="21"/>
            <w:szCs w:val="22"/>
          </w:rPr>
          <w:tab/>
        </w:r>
        <w:r w:rsidR="00B8661A">
          <w:rPr>
            <w:rStyle w:val="ad"/>
            <w:rFonts w:hint="eastAsia"/>
            <w:color w:val="auto"/>
          </w:rPr>
          <w:t>附表</w:t>
        </w:r>
        <w:r w:rsidR="00B8661A">
          <w:tab/>
        </w:r>
        <w:r w:rsidR="00B8661A">
          <w:fldChar w:fldCharType="begin"/>
        </w:r>
        <w:r w:rsidR="00B8661A">
          <w:instrText xml:space="preserve"> PAGEREF _Toc517680036 \h </w:instrText>
        </w:r>
        <w:r w:rsidR="00B8661A">
          <w:fldChar w:fldCharType="separate"/>
        </w:r>
        <w:r w:rsidR="00B8661A">
          <w:t>- 40 -</w:t>
        </w:r>
        <w:r w:rsidR="00B8661A">
          <w:fldChar w:fldCharType="end"/>
        </w:r>
      </w:hyperlink>
    </w:p>
    <w:p w:rsidR="0019428C" w:rsidRDefault="001B7CF2">
      <w:pPr>
        <w:pStyle w:val="21"/>
        <w:tabs>
          <w:tab w:val="left" w:pos="1680"/>
          <w:tab w:val="right" w:leader="dot" w:pos="8494"/>
        </w:tabs>
        <w:ind w:left="480" w:firstLine="480"/>
        <w:rPr>
          <w:rFonts w:asciiTheme="minorHAnsi" w:eastAsiaTheme="minorEastAsia" w:hAnsiTheme="minorHAnsi" w:cstheme="minorBidi"/>
          <w:sz w:val="21"/>
          <w:szCs w:val="22"/>
        </w:rPr>
      </w:pPr>
      <w:hyperlink w:anchor="_Toc517680037" w:history="1">
        <w:r w:rsidR="00B8661A">
          <w:rPr>
            <w:rStyle w:val="ad"/>
            <w:color w:val="auto"/>
          </w:rPr>
          <w:t>8.2</w:t>
        </w:r>
        <w:r w:rsidR="00B8661A">
          <w:rPr>
            <w:rFonts w:asciiTheme="minorHAnsi" w:eastAsiaTheme="minorEastAsia" w:hAnsiTheme="minorHAnsi" w:cstheme="minorBidi"/>
            <w:sz w:val="21"/>
            <w:szCs w:val="22"/>
          </w:rPr>
          <w:tab/>
        </w:r>
        <w:r w:rsidR="00B8661A">
          <w:rPr>
            <w:rStyle w:val="ad"/>
            <w:rFonts w:hint="eastAsia"/>
            <w:color w:val="auto"/>
          </w:rPr>
          <w:t>附图</w:t>
        </w:r>
        <w:r w:rsidR="00B8661A">
          <w:tab/>
        </w:r>
        <w:r w:rsidR="00B8661A">
          <w:fldChar w:fldCharType="begin"/>
        </w:r>
        <w:r w:rsidR="00B8661A">
          <w:instrText xml:space="preserve"> PAGEREF _Toc517680037 \h </w:instrText>
        </w:r>
        <w:r w:rsidR="00B8661A">
          <w:fldChar w:fldCharType="separate"/>
        </w:r>
        <w:r w:rsidR="00B8661A">
          <w:t>- 40 -</w:t>
        </w:r>
        <w:r w:rsidR="00B8661A">
          <w:fldChar w:fldCharType="end"/>
        </w:r>
      </w:hyperlink>
    </w:p>
    <w:p w:rsidR="0019428C" w:rsidRDefault="00B8661A">
      <w:pPr>
        <w:ind w:firstLine="480"/>
        <w:sectPr w:rsidR="0019428C">
          <w:headerReference w:type="even" r:id="rId15"/>
          <w:headerReference w:type="default" r:id="rId16"/>
          <w:footerReference w:type="even" r:id="rId17"/>
          <w:footerReference w:type="default" r:id="rId18"/>
          <w:headerReference w:type="first" r:id="rId19"/>
          <w:footerReference w:type="first" r:id="rId20"/>
          <w:pgSz w:w="11906" w:h="16838"/>
          <w:pgMar w:top="1474" w:right="1701" w:bottom="1474" w:left="1701" w:header="851" w:footer="992" w:gutter="0"/>
          <w:pgNumType w:fmt="upperRoman" w:start="1"/>
          <w:cols w:space="720"/>
          <w:docGrid w:type="lines" w:linePitch="330"/>
        </w:sectPr>
      </w:pPr>
      <w:r>
        <w:rPr>
          <w:rFonts w:hint="eastAsia"/>
        </w:rPr>
        <w:fldChar w:fldCharType="end"/>
      </w:r>
    </w:p>
    <w:p w:rsidR="0019428C" w:rsidRDefault="00B8661A">
      <w:pPr>
        <w:pStyle w:val="1"/>
        <w:spacing w:before="165" w:after="165"/>
      </w:pPr>
      <w:bookmarkStart w:id="3" w:name="_Toc517680003"/>
      <w:r>
        <w:rPr>
          <w:rFonts w:hint="eastAsia"/>
        </w:rPr>
        <w:lastRenderedPageBreak/>
        <w:t>总则</w:t>
      </w:r>
      <w:bookmarkEnd w:id="3"/>
    </w:p>
    <w:p w:rsidR="0019428C" w:rsidRDefault="00B8661A">
      <w:pPr>
        <w:pStyle w:val="2"/>
        <w:spacing w:before="165" w:after="165"/>
        <w:jc w:val="both"/>
      </w:pPr>
      <w:bookmarkStart w:id="4" w:name="_Toc517680004"/>
      <w:r>
        <w:rPr>
          <w:rFonts w:hint="eastAsia"/>
        </w:rPr>
        <w:t>编制目的</w:t>
      </w:r>
      <w:bookmarkEnd w:id="4"/>
    </w:p>
    <w:p w:rsidR="0019428C" w:rsidRDefault="00B8661A">
      <w:pPr>
        <w:ind w:firstLine="480"/>
      </w:pPr>
      <w:r>
        <w:rPr>
          <w:rFonts w:hint="eastAsia"/>
        </w:rPr>
        <w:t>为了防御和减轻洪水灾害，做到有准备、有计划、有组织地调度水库和预防灾害，根据河东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Pr>
          <w:rFonts w:ascii="宋体" w:hAnsi="宋体" w:hint="eastAsia"/>
          <w:szCs w:val="28"/>
        </w:rPr>
        <w:t>特编制本预案。</w:t>
      </w:r>
    </w:p>
    <w:p w:rsidR="0019428C" w:rsidRDefault="00B8661A">
      <w:pPr>
        <w:ind w:firstLine="480"/>
      </w:pPr>
      <w:r>
        <w:rPr>
          <w:rFonts w:hint="eastAsia"/>
        </w:rPr>
        <w:t>编制《河东水库防洪应急预案》是针对因突发事件导致河东水库面临重大险情威胁，影响水库防汛安全，为了有效防止和减轻灾害损失，保证水库安全而预先制定的科学合理、可操作性强的抢险救灾应急预案。</w:t>
      </w:r>
    </w:p>
    <w:p w:rsidR="0019428C" w:rsidRDefault="00B8661A">
      <w:pPr>
        <w:pStyle w:val="2"/>
        <w:spacing w:before="165" w:after="165"/>
      </w:pPr>
      <w:bookmarkStart w:id="5" w:name="_Toc517680005"/>
      <w:r>
        <w:rPr>
          <w:rFonts w:hint="eastAsia"/>
        </w:rPr>
        <w:t>编制依据</w:t>
      </w:r>
      <w:bookmarkEnd w:id="5"/>
    </w:p>
    <w:p w:rsidR="0019428C" w:rsidRDefault="00B8661A">
      <w:pPr>
        <w:ind w:firstLine="480"/>
      </w:pPr>
      <w:r>
        <w:rPr>
          <w:rFonts w:hint="eastAsia"/>
        </w:rPr>
        <w:t>法律法规：</w:t>
      </w:r>
    </w:p>
    <w:p w:rsidR="0019428C" w:rsidRDefault="00B8661A">
      <w:pPr>
        <w:ind w:firstLine="480"/>
      </w:pPr>
      <w:r>
        <w:rPr>
          <w:rFonts w:hint="eastAsia"/>
        </w:rPr>
        <w:t>《中华人民共和国水法》</w:t>
      </w:r>
      <w:r>
        <w:rPr>
          <w:rFonts w:hint="eastAsia"/>
        </w:rPr>
        <w:t>(2016</w:t>
      </w:r>
      <w:r>
        <w:rPr>
          <w:rFonts w:hint="eastAsia"/>
        </w:rPr>
        <w:t>年</w:t>
      </w:r>
      <w:r>
        <w:rPr>
          <w:rFonts w:hint="eastAsia"/>
        </w:rPr>
        <w:t>7</w:t>
      </w:r>
      <w:r>
        <w:rPr>
          <w:rFonts w:hint="eastAsia"/>
        </w:rPr>
        <w:t>月</w:t>
      </w:r>
      <w:r>
        <w:rPr>
          <w:rFonts w:hint="eastAsia"/>
        </w:rPr>
        <w:t>2</w:t>
      </w:r>
      <w:r>
        <w:rPr>
          <w:rFonts w:hint="eastAsia"/>
        </w:rPr>
        <w:t>日修订</w:t>
      </w:r>
      <w:r>
        <w:rPr>
          <w:rFonts w:hint="eastAsia"/>
        </w:rPr>
        <w:t>)</w:t>
      </w:r>
      <w:r>
        <w:rPr>
          <w:rFonts w:hint="eastAsia"/>
        </w:rPr>
        <w:t>；</w:t>
      </w:r>
    </w:p>
    <w:p w:rsidR="0019428C" w:rsidRDefault="00B8661A">
      <w:pPr>
        <w:ind w:firstLine="480"/>
      </w:pPr>
      <w:r>
        <w:rPr>
          <w:rFonts w:hint="eastAsia"/>
        </w:rPr>
        <w:t>《中华人民共和国防洪法》（</w:t>
      </w:r>
      <w:r>
        <w:rPr>
          <w:rFonts w:hint="eastAsia"/>
        </w:rPr>
        <w:t>2016</w:t>
      </w:r>
      <w:r>
        <w:rPr>
          <w:rFonts w:hint="eastAsia"/>
        </w:rPr>
        <w:t>年</w:t>
      </w:r>
      <w:r>
        <w:rPr>
          <w:rFonts w:hint="eastAsia"/>
        </w:rPr>
        <w:t>7</w:t>
      </w:r>
      <w:r>
        <w:rPr>
          <w:rFonts w:hint="eastAsia"/>
        </w:rPr>
        <w:t>月</w:t>
      </w:r>
      <w:r>
        <w:rPr>
          <w:rFonts w:hint="eastAsia"/>
        </w:rPr>
        <w:t>2</w:t>
      </w:r>
      <w:r>
        <w:rPr>
          <w:rFonts w:hint="eastAsia"/>
        </w:rPr>
        <w:t>日修订）；</w:t>
      </w:r>
    </w:p>
    <w:p w:rsidR="0019428C" w:rsidRDefault="00B8661A">
      <w:pPr>
        <w:ind w:firstLine="480"/>
      </w:pPr>
      <w:r>
        <w:rPr>
          <w:rFonts w:hint="eastAsia"/>
        </w:rPr>
        <w:t>《中华人民共和国防汛条例》（</w:t>
      </w:r>
      <w:r>
        <w:rPr>
          <w:rFonts w:hint="eastAsia"/>
        </w:rPr>
        <w:t>2005</w:t>
      </w:r>
      <w:r>
        <w:rPr>
          <w:rFonts w:hint="eastAsia"/>
        </w:rPr>
        <w:t>年</w:t>
      </w:r>
      <w:r>
        <w:rPr>
          <w:rFonts w:hint="eastAsia"/>
        </w:rPr>
        <w:t>7</w:t>
      </w:r>
      <w:r>
        <w:rPr>
          <w:rFonts w:hint="eastAsia"/>
        </w:rPr>
        <w:t>月</w:t>
      </w:r>
      <w:r>
        <w:rPr>
          <w:rFonts w:hint="eastAsia"/>
        </w:rPr>
        <w:t>15</w:t>
      </w:r>
      <w:r>
        <w:rPr>
          <w:rFonts w:hint="eastAsia"/>
        </w:rPr>
        <w:t>日修订）；</w:t>
      </w:r>
    </w:p>
    <w:p w:rsidR="0019428C" w:rsidRDefault="00B8661A">
      <w:pPr>
        <w:ind w:firstLine="480"/>
      </w:pPr>
      <w:r>
        <w:rPr>
          <w:rFonts w:hint="eastAsia"/>
        </w:rPr>
        <w:t>《中华人民共和国河道管理条例》（</w:t>
      </w:r>
      <w:r>
        <w:rPr>
          <w:rFonts w:hint="eastAsia"/>
        </w:rPr>
        <w:t>2017</w:t>
      </w:r>
      <w:r>
        <w:rPr>
          <w:rFonts w:hint="eastAsia"/>
        </w:rPr>
        <w:t>年</w:t>
      </w:r>
      <w:r>
        <w:rPr>
          <w:rFonts w:hint="eastAsia"/>
        </w:rPr>
        <w:t>10</w:t>
      </w:r>
      <w:r>
        <w:rPr>
          <w:rFonts w:hint="eastAsia"/>
        </w:rPr>
        <w:t>月</w:t>
      </w:r>
      <w:r>
        <w:rPr>
          <w:rFonts w:hint="eastAsia"/>
        </w:rPr>
        <w:t>07</w:t>
      </w:r>
      <w:r>
        <w:rPr>
          <w:rFonts w:hint="eastAsia"/>
        </w:rPr>
        <w:t>日修订）；</w:t>
      </w:r>
    </w:p>
    <w:p w:rsidR="0019428C" w:rsidRDefault="00B8661A">
      <w:pPr>
        <w:ind w:firstLine="480"/>
      </w:pPr>
      <w:r>
        <w:rPr>
          <w:rFonts w:hint="eastAsia"/>
        </w:rPr>
        <w:t>《国家突发公共事件总体应急预案》（</w:t>
      </w:r>
      <w:r>
        <w:rPr>
          <w:rFonts w:hint="eastAsia"/>
        </w:rPr>
        <w:t>2006</w:t>
      </w:r>
      <w:r>
        <w:rPr>
          <w:rFonts w:hint="eastAsia"/>
        </w:rPr>
        <w:t>年</w:t>
      </w:r>
      <w:r>
        <w:rPr>
          <w:rFonts w:hint="eastAsia"/>
        </w:rPr>
        <w:t>1</w:t>
      </w:r>
      <w:r>
        <w:rPr>
          <w:rFonts w:hint="eastAsia"/>
        </w:rPr>
        <w:t>月</w:t>
      </w:r>
      <w:r>
        <w:rPr>
          <w:rFonts w:hint="eastAsia"/>
        </w:rPr>
        <w:t>8</w:t>
      </w:r>
      <w:r>
        <w:rPr>
          <w:rFonts w:hint="eastAsia"/>
        </w:rPr>
        <w:t>日发布并实施）；</w:t>
      </w:r>
    </w:p>
    <w:p w:rsidR="0019428C" w:rsidRDefault="00B8661A">
      <w:pPr>
        <w:ind w:firstLine="480"/>
      </w:pPr>
      <w:r>
        <w:rPr>
          <w:rFonts w:hint="eastAsia"/>
        </w:rPr>
        <w:t>《水库大坝安全管理条例》（</w:t>
      </w:r>
      <w:r>
        <w:rPr>
          <w:rFonts w:hint="eastAsia"/>
        </w:rPr>
        <w:t>2011</w:t>
      </w:r>
      <w:r>
        <w:rPr>
          <w:rFonts w:hint="eastAsia"/>
        </w:rPr>
        <w:t>年</w:t>
      </w:r>
      <w:r>
        <w:rPr>
          <w:rFonts w:hint="eastAsia"/>
        </w:rPr>
        <w:t>1</w:t>
      </w:r>
      <w:r>
        <w:rPr>
          <w:rFonts w:hint="eastAsia"/>
        </w:rPr>
        <w:t>月</w:t>
      </w:r>
      <w:r>
        <w:rPr>
          <w:rFonts w:hint="eastAsia"/>
        </w:rPr>
        <w:t>8</w:t>
      </w:r>
      <w:r>
        <w:rPr>
          <w:rFonts w:hint="eastAsia"/>
        </w:rPr>
        <w:t>日修订）；</w:t>
      </w:r>
    </w:p>
    <w:p w:rsidR="0019428C" w:rsidRDefault="00B8661A">
      <w:pPr>
        <w:ind w:firstLine="480"/>
      </w:pPr>
      <w:r>
        <w:rPr>
          <w:rFonts w:hint="eastAsia"/>
        </w:rPr>
        <w:t>《水库防洪应急预案编制大纲》办海﹝</w:t>
      </w:r>
      <w:r>
        <w:rPr>
          <w:rFonts w:hint="eastAsia"/>
        </w:rPr>
        <w:t>2006</w:t>
      </w:r>
      <w:r>
        <w:rPr>
          <w:rFonts w:hint="eastAsia"/>
        </w:rPr>
        <w:t>﹞</w:t>
      </w:r>
      <w:r>
        <w:rPr>
          <w:rFonts w:hint="eastAsia"/>
        </w:rPr>
        <w:t>9</w:t>
      </w:r>
      <w:r>
        <w:rPr>
          <w:rFonts w:hint="eastAsia"/>
        </w:rPr>
        <w:t>号；</w:t>
      </w:r>
    </w:p>
    <w:p w:rsidR="0019428C" w:rsidRDefault="00B8661A">
      <w:pPr>
        <w:ind w:firstLine="480"/>
      </w:pPr>
      <w:r>
        <w:rPr>
          <w:rFonts w:hint="eastAsia"/>
        </w:rPr>
        <w:t>《山东省实施</w:t>
      </w:r>
      <w:r>
        <w:rPr>
          <w:rFonts w:hint="eastAsia"/>
        </w:rPr>
        <w:t>&lt;</w:t>
      </w:r>
      <w:r>
        <w:rPr>
          <w:rFonts w:hint="eastAsia"/>
        </w:rPr>
        <w:t>中华人民共和国防洪法</w:t>
      </w:r>
      <w:r>
        <w:rPr>
          <w:rFonts w:hint="eastAsia"/>
        </w:rPr>
        <w:t>&gt;</w:t>
      </w:r>
      <w:r>
        <w:rPr>
          <w:rFonts w:hint="eastAsia"/>
        </w:rPr>
        <w:t>办法》（</w:t>
      </w:r>
      <w:r>
        <w:rPr>
          <w:rFonts w:hint="eastAsia"/>
        </w:rPr>
        <w:t>2010</w:t>
      </w:r>
      <w:r>
        <w:rPr>
          <w:rFonts w:hint="eastAsia"/>
        </w:rPr>
        <w:t>年修订）；</w:t>
      </w:r>
    </w:p>
    <w:p w:rsidR="0019428C" w:rsidRDefault="00B8661A">
      <w:pPr>
        <w:ind w:firstLine="480"/>
      </w:pPr>
      <w:r>
        <w:rPr>
          <w:rFonts w:hint="eastAsia"/>
        </w:rPr>
        <w:t>《山东省实施</w:t>
      </w:r>
      <w:r>
        <w:rPr>
          <w:rFonts w:hint="eastAsia"/>
        </w:rPr>
        <w:t>&lt;</w:t>
      </w:r>
      <w:r>
        <w:rPr>
          <w:rFonts w:hint="eastAsia"/>
        </w:rPr>
        <w:t>中华人民共和国防汛条例</w:t>
      </w:r>
      <w:r>
        <w:rPr>
          <w:rFonts w:hint="eastAsia"/>
        </w:rPr>
        <w:t>&gt;</w:t>
      </w:r>
      <w:r>
        <w:rPr>
          <w:rFonts w:hint="eastAsia"/>
        </w:rPr>
        <w:t>办法》（</w:t>
      </w:r>
      <w:r>
        <w:rPr>
          <w:rFonts w:hint="eastAsia"/>
        </w:rPr>
        <w:t>1996</w:t>
      </w:r>
      <w:r>
        <w:rPr>
          <w:rFonts w:hint="eastAsia"/>
        </w:rPr>
        <w:t>年</w:t>
      </w:r>
      <w:r>
        <w:rPr>
          <w:rFonts w:hint="eastAsia"/>
        </w:rPr>
        <w:t>1</w:t>
      </w:r>
      <w:r>
        <w:rPr>
          <w:rFonts w:hint="eastAsia"/>
        </w:rPr>
        <w:t>月</w:t>
      </w:r>
      <w:r>
        <w:rPr>
          <w:rFonts w:hint="eastAsia"/>
        </w:rPr>
        <w:t>3</w:t>
      </w:r>
      <w:r>
        <w:rPr>
          <w:rFonts w:hint="eastAsia"/>
        </w:rPr>
        <w:t>日山东省人民政府第</w:t>
      </w:r>
      <w:r>
        <w:rPr>
          <w:rFonts w:hint="eastAsia"/>
        </w:rPr>
        <w:t>64</w:t>
      </w:r>
      <w:r>
        <w:rPr>
          <w:rFonts w:hint="eastAsia"/>
        </w:rPr>
        <w:t>号令发布）；</w:t>
      </w:r>
    </w:p>
    <w:p w:rsidR="0019428C" w:rsidRDefault="00B8661A">
      <w:pPr>
        <w:ind w:firstLine="480"/>
      </w:pPr>
      <w:r>
        <w:rPr>
          <w:rFonts w:hint="eastAsia"/>
        </w:rPr>
        <w:t>水利部《防汛抗旱突发险情灾情报告管理暂行规定》（国汛</w:t>
      </w:r>
      <w:r>
        <w:rPr>
          <w:rFonts w:hint="eastAsia"/>
        </w:rPr>
        <w:t>[2006]2</w:t>
      </w:r>
      <w:r>
        <w:rPr>
          <w:rFonts w:hint="eastAsia"/>
        </w:rPr>
        <w:t>号）；</w:t>
      </w:r>
    </w:p>
    <w:p w:rsidR="0019428C" w:rsidRDefault="00B8661A">
      <w:pPr>
        <w:ind w:firstLine="480"/>
      </w:pPr>
      <w:r>
        <w:rPr>
          <w:rFonts w:hint="eastAsia"/>
        </w:rPr>
        <w:t>《山东省实施</w:t>
      </w:r>
      <w:r>
        <w:rPr>
          <w:rFonts w:hint="eastAsia"/>
        </w:rPr>
        <w:t>&lt;</w:t>
      </w:r>
      <w:r>
        <w:rPr>
          <w:rFonts w:hint="eastAsia"/>
        </w:rPr>
        <w:t>水库大坝安全管理条例</w:t>
      </w:r>
      <w:r>
        <w:rPr>
          <w:rFonts w:hint="eastAsia"/>
        </w:rPr>
        <w:t>&gt;</w:t>
      </w:r>
      <w:r>
        <w:rPr>
          <w:rFonts w:hint="eastAsia"/>
        </w:rPr>
        <w:t>办法》（</w:t>
      </w:r>
      <w:r>
        <w:rPr>
          <w:rFonts w:hint="eastAsia"/>
        </w:rPr>
        <w:t>2018</w:t>
      </w:r>
      <w:r>
        <w:rPr>
          <w:rFonts w:hint="eastAsia"/>
        </w:rPr>
        <w:t>年</w:t>
      </w:r>
      <w:r>
        <w:rPr>
          <w:rFonts w:hint="eastAsia"/>
        </w:rPr>
        <w:t>2</w:t>
      </w:r>
      <w:r>
        <w:rPr>
          <w:rFonts w:hint="eastAsia"/>
        </w:rPr>
        <w:t>月</w:t>
      </w:r>
      <w:r>
        <w:rPr>
          <w:rFonts w:hint="eastAsia"/>
        </w:rPr>
        <w:t>11</w:t>
      </w:r>
      <w:r>
        <w:rPr>
          <w:rFonts w:hint="eastAsia"/>
        </w:rPr>
        <w:t>日）</w:t>
      </w:r>
    </w:p>
    <w:p w:rsidR="0019428C" w:rsidRDefault="00B8661A">
      <w:pPr>
        <w:ind w:firstLine="480"/>
      </w:pPr>
      <w:r>
        <w:rPr>
          <w:rFonts w:hint="eastAsia"/>
        </w:rPr>
        <w:t>设计资料：</w:t>
      </w:r>
    </w:p>
    <w:p w:rsidR="0019428C" w:rsidRDefault="00B8661A">
      <w:pPr>
        <w:ind w:firstLine="480"/>
      </w:pPr>
      <w:r>
        <w:rPr>
          <w:rFonts w:hint="eastAsia"/>
        </w:rPr>
        <w:lastRenderedPageBreak/>
        <w:t>《第一次全国水利普查山东省水利工程基本情况普查数据资料汇编》水库工程分册（</w:t>
      </w:r>
      <w:r>
        <w:rPr>
          <w:rFonts w:hint="eastAsia"/>
        </w:rPr>
        <w:t>2013</w:t>
      </w:r>
      <w:r>
        <w:rPr>
          <w:rFonts w:hint="eastAsia"/>
        </w:rPr>
        <w:t>年）</w:t>
      </w:r>
    </w:p>
    <w:p w:rsidR="0019428C" w:rsidRDefault="00B8661A">
      <w:pPr>
        <w:ind w:firstLine="480"/>
      </w:pPr>
      <w:r>
        <w:rPr>
          <w:rFonts w:hint="eastAsia"/>
        </w:rPr>
        <w:t>《第一次全国水利普查山东省河湖基本情况普查数据资料汇编》（</w:t>
      </w:r>
      <w:r>
        <w:rPr>
          <w:rFonts w:hint="eastAsia"/>
        </w:rPr>
        <w:t>2013</w:t>
      </w:r>
      <w:r>
        <w:rPr>
          <w:rFonts w:hint="eastAsia"/>
        </w:rPr>
        <w:t>年）</w:t>
      </w:r>
    </w:p>
    <w:p w:rsidR="0019428C" w:rsidRDefault="00B8661A">
      <w:pPr>
        <w:ind w:firstLine="480"/>
      </w:pPr>
      <w:r>
        <w:rPr>
          <w:rFonts w:hint="eastAsia"/>
        </w:rPr>
        <w:t>《淄博市人民政府防汛抗旱总指挥部办公室关于做好</w:t>
      </w:r>
      <w:r>
        <w:rPr>
          <w:rFonts w:hint="eastAsia"/>
        </w:rPr>
        <w:t>2018</w:t>
      </w:r>
      <w:r>
        <w:rPr>
          <w:rFonts w:hint="eastAsia"/>
        </w:rPr>
        <w:t>年度防汛抗旱预案修订工作的通知》淄汛旱总办﹝</w:t>
      </w:r>
      <w:r>
        <w:rPr>
          <w:rFonts w:hint="eastAsia"/>
        </w:rPr>
        <w:t>2018</w:t>
      </w:r>
      <w:r>
        <w:rPr>
          <w:rFonts w:hint="eastAsia"/>
        </w:rPr>
        <w:t>﹞</w:t>
      </w:r>
      <w:r>
        <w:rPr>
          <w:rFonts w:hint="eastAsia"/>
        </w:rPr>
        <w:t>3</w:t>
      </w:r>
      <w:r>
        <w:rPr>
          <w:rFonts w:hint="eastAsia"/>
        </w:rPr>
        <w:t>号</w:t>
      </w:r>
    </w:p>
    <w:p w:rsidR="0019428C" w:rsidRDefault="00B8661A">
      <w:pPr>
        <w:ind w:firstLine="480"/>
      </w:pPr>
      <w:r>
        <w:rPr>
          <w:rFonts w:hint="eastAsia"/>
        </w:rPr>
        <w:t>《周村区河东水库除险加固剩余工程初步设计报告》（</w:t>
      </w:r>
      <w:r>
        <w:rPr>
          <w:rFonts w:hint="eastAsia"/>
        </w:rPr>
        <w:t>2009</w:t>
      </w:r>
      <w:r>
        <w:rPr>
          <w:rFonts w:hint="eastAsia"/>
        </w:rPr>
        <w:t>年</w:t>
      </w:r>
      <w:r>
        <w:rPr>
          <w:rFonts w:hint="eastAsia"/>
        </w:rPr>
        <w:t>10</w:t>
      </w:r>
      <w:r>
        <w:rPr>
          <w:rFonts w:hint="eastAsia"/>
        </w:rPr>
        <w:t>月）</w:t>
      </w:r>
    </w:p>
    <w:p w:rsidR="0019428C" w:rsidRDefault="00B8661A">
      <w:pPr>
        <w:pStyle w:val="2"/>
        <w:spacing w:before="165" w:after="165"/>
      </w:pPr>
      <w:bookmarkStart w:id="6" w:name="_Toc517680006"/>
      <w:r>
        <w:rPr>
          <w:rFonts w:hint="eastAsia"/>
        </w:rPr>
        <w:t>工作原则</w:t>
      </w:r>
      <w:bookmarkEnd w:id="6"/>
    </w:p>
    <w:p w:rsidR="0019428C" w:rsidRDefault="00B8661A">
      <w:pPr>
        <w:ind w:firstLine="480"/>
      </w:pPr>
      <w:r>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19428C" w:rsidRDefault="00B8661A">
      <w:pPr>
        <w:pStyle w:val="2"/>
        <w:spacing w:before="165" w:after="165"/>
      </w:pPr>
      <w:bookmarkStart w:id="7" w:name="_Toc517680007"/>
      <w:r>
        <w:rPr>
          <w:rFonts w:hint="eastAsia"/>
        </w:rPr>
        <w:t>适用范围</w:t>
      </w:r>
      <w:bookmarkEnd w:id="7"/>
    </w:p>
    <w:p w:rsidR="0019428C" w:rsidRDefault="00B8661A">
      <w:pPr>
        <w:ind w:firstLine="480"/>
      </w:pPr>
      <w:r>
        <w:rPr>
          <w:rFonts w:hint="eastAsia"/>
        </w:rPr>
        <w:t>河东水库枢纽工程因以下因素导致的一切险情：</w:t>
      </w:r>
    </w:p>
    <w:p w:rsidR="0019428C" w:rsidRDefault="00B8661A">
      <w:pPr>
        <w:pStyle w:val="3"/>
        <w:spacing w:before="165" w:after="165" w:line="560" w:lineRule="exact"/>
        <w:rPr>
          <w:rFonts w:ascii="宋体" w:hAnsi="宋体"/>
          <w:bCs/>
          <w:szCs w:val="28"/>
        </w:rPr>
      </w:pPr>
      <w:r>
        <w:rPr>
          <w:rFonts w:ascii="宋体" w:hAnsi="宋体" w:hint="eastAsia"/>
          <w:bCs/>
          <w:szCs w:val="28"/>
        </w:rPr>
        <w:t>超标准洪水</w:t>
      </w:r>
    </w:p>
    <w:p w:rsidR="0019428C" w:rsidRDefault="00B8661A">
      <w:pPr>
        <w:ind w:firstLine="480"/>
      </w:pPr>
      <w:r>
        <w:rPr>
          <w:rFonts w:hint="eastAsia"/>
        </w:rPr>
        <w:t>因工程除险加固竣工完成后未经过高水位和大洪水的考验，根据工程实际情况，经调洪演算，防洪高水位超过</w:t>
      </w:r>
      <w:r>
        <w:rPr>
          <w:rFonts w:hint="eastAsia"/>
        </w:rPr>
        <w:t>125.2m</w:t>
      </w:r>
      <w:r>
        <w:rPr>
          <w:rFonts w:hint="eastAsia"/>
        </w:rPr>
        <w:t>的洪水。</w:t>
      </w:r>
    </w:p>
    <w:p w:rsidR="0019428C" w:rsidRDefault="00B8661A">
      <w:pPr>
        <w:pStyle w:val="3"/>
        <w:spacing w:before="165" w:after="165" w:line="560" w:lineRule="exact"/>
        <w:rPr>
          <w:rFonts w:ascii="宋体" w:hAnsi="宋体"/>
          <w:bCs/>
          <w:szCs w:val="28"/>
        </w:rPr>
      </w:pPr>
      <w:r>
        <w:rPr>
          <w:rFonts w:ascii="宋体" w:hAnsi="宋体" w:hint="eastAsia"/>
          <w:bCs/>
          <w:szCs w:val="28"/>
        </w:rPr>
        <w:t>工程隐患</w:t>
      </w:r>
    </w:p>
    <w:p w:rsidR="0019428C" w:rsidRDefault="00B8661A">
      <w:pPr>
        <w:ind w:firstLine="480"/>
      </w:pPr>
      <w:r>
        <w:rPr>
          <w:rFonts w:hint="eastAsia"/>
        </w:rPr>
        <w:t>溢洪道、大坝设计标准低，一旦遇到特大洪水，对大坝、溢洪道等工程和下游人民群众造成直接威胁。</w:t>
      </w:r>
    </w:p>
    <w:p w:rsidR="0019428C" w:rsidRDefault="00B8661A">
      <w:pPr>
        <w:pStyle w:val="3"/>
        <w:spacing w:before="165" w:after="165" w:line="560" w:lineRule="exact"/>
        <w:rPr>
          <w:rFonts w:ascii="宋体" w:hAnsi="宋体"/>
          <w:bCs/>
          <w:szCs w:val="28"/>
        </w:rPr>
      </w:pPr>
      <w:r>
        <w:rPr>
          <w:rFonts w:ascii="宋体" w:hAnsi="宋体" w:hint="eastAsia"/>
          <w:bCs/>
          <w:szCs w:val="28"/>
        </w:rPr>
        <w:t xml:space="preserve">地震灾害 </w:t>
      </w:r>
    </w:p>
    <w:p w:rsidR="0019428C" w:rsidRDefault="00B8661A">
      <w:pPr>
        <w:ind w:firstLine="480"/>
      </w:pPr>
      <w:r>
        <w:rPr>
          <w:rFonts w:hint="eastAsia"/>
        </w:rPr>
        <w:t>地震作用下水库大坝、溢洪道、等枢纽建筑物发生失稳、结构破坏，及其他影响枢纽工程安全运用的险情。</w:t>
      </w:r>
    </w:p>
    <w:p w:rsidR="0019428C" w:rsidRDefault="00B8661A">
      <w:pPr>
        <w:pStyle w:val="3"/>
        <w:spacing w:before="165" w:after="165" w:line="560" w:lineRule="exact"/>
        <w:rPr>
          <w:rFonts w:ascii="宋体" w:hAnsi="宋体"/>
          <w:bCs/>
          <w:szCs w:val="28"/>
        </w:rPr>
      </w:pPr>
      <w:r>
        <w:rPr>
          <w:rFonts w:ascii="宋体" w:hAnsi="宋体" w:hint="eastAsia"/>
          <w:bCs/>
          <w:szCs w:val="28"/>
        </w:rPr>
        <w:t>地质灾害</w:t>
      </w:r>
    </w:p>
    <w:p w:rsidR="0019428C" w:rsidRDefault="00B8661A">
      <w:pPr>
        <w:ind w:firstLine="480"/>
      </w:pPr>
      <w:r>
        <w:rPr>
          <w:rFonts w:hint="eastAsia"/>
        </w:rPr>
        <w:t>发生对枢纽工程安全造成影响的滑坡、崩塌及泥石流等。</w:t>
      </w:r>
    </w:p>
    <w:p w:rsidR="0019428C" w:rsidRDefault="00B8661A">
      <w:pPr>
        <w:pStyle w:val="3"/>
        <w:spacing w:before="165" w:after="165" w:line="560" w:lineRule="exact"/>
        <w:rPr>
          <w:rFonts w:ascii="宋体" w:hAnsi="宋体"/>
          <w:bCs/>
          <w:szCs w:val="28"/>
        </w:rPr>
      </w:pPr>
      <w:r>
        <w:rPr>
          <w:rFonts w:ascii="宋体" w:hAnsi="宋体" w:hint="eastAsia"/>
          <w:bCs/>
          <w:szCs w:val="28"/>
        </w:rPr>
        <w:lastRenderedPageBreak/>
        <w:t>上游水库溃坝</w:t>
      </w:r>
    </w:p>
    <w:p w:rsidR="0019428C" w:rsidRDefault="00B8661A">
      <w:pPr>
        <w:ind w:firstLine="480"/>
      </w:pPr>
      <w:r>
        <w:rPr>
          <w:rFonts w:hint="eastAsia"/>
        </w:rPr>
        <w:t>指水库上游的水库、塘坝发生溃坝事件。</w:t>
      </w:r>
    </w:p>
    <w:p w:rsidR="0019428C" w:rsidRDefault="00B8661A">
      <w:pPr>
        <w:pStyle w:val="3"/>
        <w:spacing w:before="165" w:after="165" w:line="560" w:lineRule="exact"/>
        <w:rPr>
          <w:rFonts w:ascii="宋体" w:hAnsi="宋体"/>
          <w:bCs/>
          <w:szCs w:val="28"/>
        </w:rPr>
      </w:pPr>
      <w:r>
        <w:rPr>
          <w:rFonts w:ascii="宋体" w:hAnsi="宋体" w:hint="eastAsia"/>
          <w:bCs/>
          <w:szCs w:val="28"/>
        </w:rPr>
        <w:t>上游大体积漂移物的撞击事件</w:t>
      </w:r>
    </w:p>
    <w:p w:rsidR="0019428C" w:rsidRDefault="00B8661A">
      <w:pPr>
        <w:ind w:firstLine="480"/>
      </w:pPr>
      <w:r>
        <w:rPr>
          <w:rFonts w:hint="eastAsia"/>
        </w:rPr>
        <w:t>山洪爆发、大风浪及上游水库、塘坝溃坝或其他原因引起的大体积漂移物撞击坝前护坡、溢洪道等事件。</w:t>
      </w:r>
    </w:p>
    <w:p w:rsidR="0019428C" w:rsidRDefault="00B8661A">
      <w:pPr>
        <w:pStyle w:val="3"/>
        <w:spacing w:before="165" w:after="165" w:line="560" w:lineRule="exact"/>
        <w:rPr>
          <w:rFonts w:ascii="宋体" w:hAnsi="宋体"/>
          <w:bCs/>
          <w:szCs w:val="28"/>
        </w:rPr>
      </w:pPr>
      <w:r>
        <w:rPr>
          <w:rFonts w:ascii="宋体" w:hAnsi="宋体" w:hint="eastAsia"/>
          <w:bCs/>
          <w:szCs w:val="28"/>
        </w:rPr>
        <w:t>战争或恐怖事件</w:t>
      </w:r>
    </w:p>
    <w:p w:rsidR="0019428C" w:rsidRDefault="00B8661A">
      <w:pPr>
        <w:ind w:firstLine="480"/>
      </w:pPr>
      <w:r>
        <w:rPr>
          <w:rFonts w:hint="eastAsia"/>
        </w:rPr>
        <w:t>指战争或恐怖袭击，造成水库枢纽工程、通讯、电力和交通设施破坏，及其他影响防洪安全的事件。</w:t>
      </w:r>
    </w:p>
    <w:p w:rsidR="0019428C" w:rsidRDefault="00B8661A">
      <w:pPr>
        <w:pStyle w:val="3"/>
        <w:spacing w:before="165" w:after="165" w:line="560" w:lineRule="exact"/>
        <w:rPr>
          <w:rFonts w:ascii="宋体" w:hAnsi="宋体"/>
          <w:bCs/>
          <w:szCs w:val="28"/>
        </w:rPr>
      </w:pPr>
      <w:r>
        <w:rPr>
          <w:rFonts w:ascii="宋体" w:hAnsi="宋体" w:hint="eastAsia"/>
          <w:bCs/>
          <w:szCs w:val="28"/>
        </w:rPr>
        <w:t>其它</w:t>
      </w:r>
    </w:p>
    <w:p w:rsidR="0019428C" w:rsidRDefault="00B8661A">
      <w:pPr>
        <w:ind w:firstLine="480"/>
      </w:pPr>
      <w:r>
        <w:rPr>
          <w:rFonts w:hint="eastAsia"/>
        </w:rPr>
        <w:t>指遭遇大风、雷击等突发事件。</w:t>
      </w:r>
    </w:p>
    <w:p w:rsidR="0019428C" w:rsidRDefault="00B8661A">
      <w:pPr>
        <w:pStyle w:val="1"/>
        <w:spacing w:before="165" w:after="165"/>
      </w:pPr>
      <w:bookmarkStart w:id="8" w:name="_Toc517680008"/>
      <w:r>
        <w:rPr>
          <w:rFonts w:hint="eastAsia"/>
        </w:rPr>
        <w:lastRenderedPageBreak/>
        <w:t>工程概况</w:t>
      </w:r>
      <w:bookmarkEnd w:id="8"/>
    </w:p>
    <w:p w:rsidR="0019428C" w:rsidRDefault="00B8661A">
      <w:pPr>
        <w:pStyle w:val="2"/>
        <w:spacing w:before="165" w:after="165"/>
      </w:pPr>
      <w:bookmarkStart w:id="9" w:name="_Toc517680009"/>
      <w:r>
        <w:rPr>
          <w:rFonts w:hint="eastAsia"/>
        </w:rPr>
        <w:t>流域概况</w:t>
      </w:r>
      <w:bookmarkEnd w:id="9"/>
    </w:p>
    <w:p w:rsidR="0019428C" w:rsidRDefault="00B8661A">
      <w:pPr>
        <w:pStyle w:val="3"/>
        <w:spacing w:before="165" w:after="165"/>
      </w:pPr>
      <w:r>
        <w:rPr>
          <w:rFonts w:hint="eastAsia"/>
        </w:rPr>
        <w:t>自然地理概况</w:t>
      </w:r>
    </w:p>
    <w:p w:rsidR="0019428C" w:rsidRDefault="00B8661A">
      <w:pPr>
        <w:ind w:firstLine="480"/>
      </w:pPr>
      <w:r>
        <w:rPr>
          <w:rFonts w:hint="eastAsia"/>
        </w:rPr>
        <w:t>河东水库位于周村区王村镇河东村西淦河上，属于孝妇河流域，坝址以上控制流域面积</w:t>
      </w:r>
      <w:r>
        <w:rPr>
          <w:rFonts w:hint="eastAsia"/>
        </w:rPr>
        <w:t>13.8km</w:t>
      </w:r>
      <w:r>
        <w:rPr>
          <w:rFonts w:hint="eastAsia"/>
          <w:vertAlign w:val="superscript"/>
        </w:rPr>
        <w:t>2</w:t>
      </w:r>
      <w:r>
        <w:rPr>
          <w:rFonts w:hint="eastAsia"/>
        </w:rPr>
        <w:t>，干流河道长度</w:t>
      </w:r>
      <w:r>
        <w:rPr>
          <w:rFonts w:hint="eastAsia"/>
        </w:rPr>
        <w:t>3km</w:t>
      </w:r>
      <w:r>
        <w:rPr>
          <w:rFonts w:hint="eastAsia"/>
        </w:rPr>
        <w:t>，干流平均比降</w:t>
      </w:r>
      <w:r>
        <w:rPr>
          <w:rFonts w:hint="eastAsia"/>
        </w:rPr>
        <w:t>0.0074 m/m</w:t>
      </w:r>
      <w:r>
        <w:rPr>
          <w:rFonts w:hint="eastAsia"/>
        </w:rPr>
        <w:t>。地势南高北低，流向由南到北。</w:t>
      </w:r>
    </w:p>
    <w:p w:rsidR="0019428C" w:rsidRDefault="00B8661A">
      <w:pPr>
        <w:ind w:firstLine="480"/>
      </w:pPr>
      <w:r>
        <w:rPr>
          <w:rFonts w:hint="eastAsia"/>
        </w:rPr>
        <w:t>淦河又名浴沟河，发源于邹平县白云山东南麓，自周村区王村镇的西阳夕村入境，流经王村镇的西阳夕村、东阳夕村、南河东村、北河东村及南郊镇的丁家庄、北庵庄，经周村城区的和平村、前进村、永盛村、西塘坞、东塘坞、南谢、北谢、义和、隋家、南闰、蒋家，然后自北郊镇的沈家庄北出境，经邹平县长山镇西南汇入孝妇河，全长</w:t>
      </w:r>
      <w:r>
        <w:rPr>
          <w:rFonts w:hint="eastAsia"/>
        </w:rPr>
        <w:t>26.5km</w:t>
      </w:r>
      <w:r>
        <w:rPr>
          <w:rFonts w:hint="eastAsia"/>
        </w:rPr>
        <w:t>，流域面积</w:t>
      </w:r>
      <w:r>
        <w:rPr>
          <w:rFonts w:hint="eastAsia"/>
        </w:rPr>
        <w:t>84.12km</w:t>
      </w:r>
      <w:r>
        <w:rPr>
          <w:rFonts w:hint="eastAsia"/>
          <w:vertAlign w:val="superscript"/>
        </w:rPr>
        <w:t>2</w:t>
      </w:r>
      <w:r>
        <w:rPr>
          <w:rFonts w:hint="eastAsia"/>
        </w:rPr>
        <w:t xml:space="preserve"> (</w:t>
      </w:r>
      <w:r>
        <w:rPr>
          <w:rFonts w:hint="eastAsia"/>
        </w:rPr>
        <w:t>市内河道长度</w:t>
      </w:r>
      <w:r>
        <w:rPr>
          <w:rFonts w:hint="eastAsia"/>
        </w:rPr>
        <w:t>17km</w:t>
      </w:r>
      <w:r>
        <w:rPr>
          <w:rFonts w:hint="eastAsia"/>
        </w:rPr>
        <w:t>，流域面积</w:t>
      </w:r>
      <w:r>
        <w:rPr>
          <w:rFonts w:hint="eastAsia"/>
        </w:rPr>
        <w:t>35.95 km</w:t>
      </w:r>
      <w:r>
        <w:rPr>
          <w:rFonts w:hint="eastAsia"/>
          <w:vertAlign w:val="superscript"/>
        </w:rPr>
        <w:t>2</w:t>
      </w:r>
      <w:r>
        <w:rPr>
          <w:rFonts w:hint="eastAsia"/>
        </w:rPr>
        <w:t>)</w:t>
      </w:r>
      <w:r>
        <w:rPr>
          <w:rFonts w:hint="eastAsia"/>
        </w:rPr>
        <w:t>。</w:t>
      </w:r>
    </w:p>
    <w:p w:rsidR="0019428C" w:rsidRDefault="001B7CF2">
      <w:pPr>
        <w:keepNext/>
        <w:ind w:firstLine="480"/>
        <w:jc w:val="center"/>
      </w:pPr>
      <w: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88.35pt;margin-top:178.45pt;width:63.15pt;height:23.6pt;z-index:2516449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" adj="33108,20355">
            <v:textbox>
              <w:txbxContent>
                <w:p w:rsidR="0019428C" w:rsidRDefault="00B8661A">
                  <w:pPr>
                    <w:spacing w:line="240" w:lineRule="auto"/>
                    <w:ind w:firstLineChars="0" w:firstLine="0"/>
                    <w:jc w:val="center"/>
                    <w:rPr>
                      <w:sz w:val="18"/>
                      <w:szCs w:val="18"/>
                    </w:rPr>
                  </w:pPr>
                  <w:r>
                    <w:rPr>
                      <w:rFonts w:hint="eastAsia"/>
                      <w:sz w:val="18"/>
                      <w:szCs w:val="18"/>
                    </w:rPr>
                    <w:t>河东水库</w:t>
                  </w:r>
                </w:p>
              </w:txbxContent>
            </v:textbox>
          </v:shape>
        </w:pict>
      </w:r>
      <w:r>
        <w:pict>
          <v:shapetype id="_x0000_t32" coordsize="21600,21600" o:spt="32" o:oned="t" path="m,l21600,21600e" filled="f">
            <v:path arrowok="t" fillok="f" o:connecttype="none"/>
            <o:lock v:ext="edit" shapetype="t"/>
          </v:shapetype>
          <v:shape id="AutoShape 6" o:spid="_x0000_s1057" type="#_x0000_t32" style="position:absolute;left:0;text-align:left;margin-left:196.25pt;margin-top:157.35pt;width:10.95pt;height:21.75pt;flip:y;z-index:2516428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pict>
          <v:shape id="AutoShape 7" o:spid="_x0000_s1056" type="#_x0000_t32" style="position:absolute;left:0;text-align:left;margin-left:233.1pt;margin-top:10.8pt;width:7.5pt;height:19.3pt;flip:x y;z-index:2516439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8661A">
        <w:rPr>
          <w:noProof/>
        </w:rPr>
        <w:drawing>
          <wp:inline distT="0" distB="0" distL="0" distR="0">
            <wp:extent cx="4123690" cy="391668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域水系图"/>
                    <pic:cNvPicPr>
                      <a:picLocks noChangeAspect="1" noChangeArrowheads="1"/>
                    </pic:cNvPicPr>
                  </pic:nvPicPr>
                  <pic:blipFill>
                    <a:blip r:embed="rId21" cstate="print">
                      <a:extLst>
                        <a:ext uri="{28A0092B-C50C-407E-A947-70E740481C1C}">
                          <a14:useLocalDpi xmlns:a14="http://schemas.microsoft.com/office/drawing/2010/main" val="0"/>
                        </a:ext>
                      </a:extLst>
                    </a:blip>
                    <a:srcRect t="10054"/>
                    <a:stretch>
                      <a:fillRect/>
                    </a:stretch>
                  </pic:blipFill>
                  <pic:spPr>
                    <a:xfrm>
                      <a:off x="0" y="0"/>
                      <a:ext cx="4123690" cy="3916680"/>
                    </a:xfrm>
                    <a:prstGeom prst="rect">
                      <a:avLst/>
                    </a:prstGeom>
                    <a:noFill/>
                    <a:ln>
                      <a:noFill/>
                    </a:ln>
                  </pic:spPr>
                </pic:pic>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2.1</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1</w:t>
      </w:r>
      <w:r>
        <w:fldChar w:fldCharType="end"/>
      </w:r>
      <w:r>
        <w:rPr>
          <w:rFonts w:hint="eastAsia"/>
        </w:rPr>
        <w:t>流域水系图</w:t>
      </w:r>
    </w:p>
    <w:p w:rsidR="0019428C" w:rsidRDefault="00B8661A">
      <w:pPr>
        <w:pStyle w:val="3"/>
        <w:spacing w:before="165" w:after="165"/>
      </w:pPr>
      <w:r>
        <w:rPr>
          <w:rFonts w:hint="eastAsia"/>
        </w:rPr>
        <w:lastRenderedPageBreak/>
        <w:t>水文气象概况</w:t>
      </w:r>
    </w:p>
    <w:p w:rsidR="0019428C" w:rsidRDefault="00B8661A">
      <w:pPr>
        <w:ind w:firstLine="480"/>
      </w:pPr>
      <w:r>
        <w:rPr>
          <w:rFonts w:hint="eastAsia"/>
        </w:rPr>
        <w:t>工程所属周村区地处暖温带，属半湿润、半干旱的大陆性季风型气候区，四季特征分明，冬季寒冷干燥，少雨雪；春季少雨千旱，年平均气温为</w:t>
      </w:r>
      <w:r>
        <w:rPr>
          <w:rFonts w:hint="eastAsia"/>
        </w:rPr>
        <w:t>13.1</w:t>
      </w:r>
      <w:r>
        <w:rPr>
          <w:rFonts w:hint="eastAsia"/>
        </w:rPr>
        <w:t>℃，年平均相对湿度为</w:t>
      </w:r>
      <w:r>
        <w:rPr>
          <w:rFonts w:hint="eastAsia"/>
        </w:rPr>
        <w:t>63%</w:t>
      </w:r>
      <w:r>
        <w:rPr>
          <w:rFonts w:hint="eastAsia"/>
        </w:rPr>
        <w:t>，霜冻期自</w:t>
      </w:r>
      <w:r>
        <w:rPr>
          <w:rFonts w:hint="eastAsia"/>
        </w:rPr>
        <w:t>11</w:t>
      </w:r>
      <w:r>
        <w:rPr>
          <w:rFonts w:hint="eastAsia"/>
        </w:rPr>
        <w:t>月中旬至翌年</w:t>
      </w:r>
      <w:r>
        <w:rPr>
          <w:rFonts w:hint="eastAsia"/>
        </w:rPr>
        <w:t>2</w:t>
      </w:r>
      <w:r>
        <w:rPr>
          <w:rFonts w:hint="eastAsia"/>
        </w:rPr>
        <w:t>月底止，历时约</w:t>
      </w:r>
      <w:r>
        <w:rPr>
          <w:rFonts w:hint="eastAsia"/>
        </w:rPr>
        <w:t>120</w:t>
      </w:r>
      <w:r>
        <w:rPr>
          <w:rFonts w:hint="eastAsia"/>
        </w:rPr>
        <w:t>天，最大冻土深度小于</w:t>
      </w:r>
      <w:r>
        <w:rPr>
          <w:rFonts w:hint="eastAsia"/>
        </w:rPr>
        <w:t>0.5m</w:t>
      </w:r>
      <w:r>
        <w:rPr>
          <w:rFonts w:hint="eastAsia"/>
        </w:rPr>
        <w:t>。</w:t>
      </w:r>
    </w:p>
    <w:p w:rsidR="0019428C" w:rsidRDefault="00B8661A">
      <w:pPr>
        <w:ind w:firstLine="480"/>
      </w:pPr>
      <w:r>
        <w:rPr>
          <w:rFonts w:hint="eastAsia"/>
        </w:rPr>
        <w:t>降水：大气降水是孝妇河流域地表水及地下水的补给源，年际变化较大，年最大降水量为</w:t>
      </w:r>
      <w:r>
        <w:rPr>
          <w:rFonts w:hint="eastAsia"/>
        </w:rPr>
        <w:t>1454.1 mm</w:t>
      </w:r>
      <w:r>
        <w:rPr>
          <w:rFonts w:hint="eastAsia"/>
        </w:rPr>
        <w:t>，年最小降水量</w:t>
      </w:r>
      <w:r>
        <w:rPr>
          <w:rFonts w:hint="eastAsia"/>
        </w:rPr>
        <w:t>242.2mm</w:t>
      </w:r>
      <w:r>
        <w:rPr>
          <w:rFonts w:hint="eastAsia"/>
        </w:rPr>
        <w:t>。夏季</w:t>
      </w:r>
      <w:r>
        <w:rPr>
          <w:rFonts w:hint="eastAsia"/>
        </w:rPr>
        <w:t>(6~8</w:t>
      </w:r>
      <w:r>
        <w:rPr>
          <w:rFonts w:hint="eastAsia"/>
        </w:rPr>
        <w:t>月份</w:t>
      </w:r>
      <w:r>
        <w:rPr>
          <w:rFonts w:hint="eastAsia"/>
        </w:rPr>
        <w:t>)</w:t>
      </w:r>
      <w:r>
        <w:rPr>
          <w:rFonts w:hint="eastAsia"/>
        </w:rPr>
        <w:t>降水量最丰富，占全年降水量的</w:t>
      </w:r>
      <w:r>
        <w:rPr>
          <w:rFonts w:hint="eastAsia"/>
        </w:rPr>
        <w:t>50%</w:t>
      </w:r>
      <w:r>
        <w:rPr>
          <w:rFonts w:hint="eastAsia"/>
        </w:rPr>
        <w:t>以上；冬季</w:t>
      </w:r>
      <w:r>
        <w:rPr>
          <w:rFonts w:hint="eastAsia"/>
        </w:rPr>
        <w:t>(12 ~2</w:t>
      </w:r>
      <w:r>
        <w:rPr>
          <w:rFonts w:hint="eastAsia"/>
        </w:rPr>
        <w:t>月份</w:t>
      </w:r>
      <w:r>
        <w:rPr>
          <w:rFonts w:hint="eastAsia"/>
        </w:rPr>
        <w:t>)</w:t>
      </w:r>
      <w:r>
        <w:rPr>
          <w:rFonts w:hint="eastAsia"/>
        </w:rPr>
        <w:t>降水量最少，只占全年降水量的</w:t>
      </w:r>
      <w:r>
        <w:rPr>
          <w:rFonts w:hint="eastAsia"/>
        </w:rPr>
        <w:t>4%</w:t>
      </w:r>
      <w:r>
        <w:rPr>
          <w:rFonts w:hint="eastAsia"/>
        </w:rPr>
        <w:t>左右；春秋季分别为年降水量的</w:t>
      </w:r>
      <w:r>
        <w:rPr>
          <w:rFonts w:hint="eastAsia"/>
        </w:rPr>
        <w:t>14%</w:t>
      </w:r>
      <w:r>
        <w:rPr>
          <w:rFonts w:hint="eastAsia"/>
        </w:rPr>
        <w:t>和</w:t>
      </w:r>
      <w:r>
        <w:rPr>
          <w:rFonts w:hint="eastAsia"/>
        </w:rPr>
        <w:t>20%</w:t>
      </w:r>
      <w:r>
        <w:rPr>
          <w:rFonts w:hint="eastAsia"/>
        </w:rPr>
        <w:t>左右，稳定性较差。</w:t>
      </w:r>
    </w:p>
    <w:p w:rsidR="0019428C" w:rsidRDefault="00B8661A">
      <w:pPr>
        <w:ind w:firstLine="480"/>
      </w:pPr>
      <w:r>
        <w:rPr>
          <w:rFonts w:hint="eastAsia"/>
        </w:rPr>
        <w:t>蒸发：流域内陆上水面蒸发量一般在</w:t>
      </w:r>
      <w:r>
        <w:rPr>
          <w:rFonts w:hint="eastAsia"/>
        </w:rPr>
        <w:t>1250~1400</w:t>
      </w:r>
      <w:r>
        <w:rPr>
          <w:rFonts w:hint="eastAsia"/>
        </w:rPr>
        <w:t>之间，多年陆上水面蒸发量为</w:t>
      </w:r>
      <w:r>
        <w:rPr>
          <w:rFonts w:hint="eastAsia"/>
        </w:rPr>
        <w:t>1319mm</w:t>
      </w:r>
      <w:r>
        <w:rPr>
          <w:rFonts w:hint="eastAsia"/>
        </w:rPr>
        <w:t>，蒸发量年际变化不大，最大最小变幅为</w:t>
      </w:r>
      <w:r>
        <w:rPr>
          <w:rFonts w:hint="eastAsia"/>
        </w:rPr>
        <w:t>11%</w:t>
      </w:r>
      <w:r>
        <w:rPr>
          <w:rFonts w:hint="eastAsia"/>
        </w:rPr>
        <w:t>左右。蒸发量在年内变化较大，一年中</w:t>
      </w:r>
      <w:r>
        <w:rPr>
          <w:rFonts w:hint="eastAsia"/>
        </w:rPr>
        <w:t>7~10</w:t>
      </w:r>
      <w:r>
        <w:rPr>
          <w:rFonts w:hint="eastAsia"/>
        </w:rPr>
        <w:t>月份蒸发量占全年的</w:t>
      </w:r>
      <w:r>
        <w:rPr>
          <w:rFonts w:hint="eastAsia"/>
        </w:rPr>
        <w:t>50%</w:t>
      </w:r>
      <w:r>
        <w:rPr>
          <w:rFonts w:hint="eastAsia"/>
        </w:rPr>
        <w:t>，</w:t>
      </w:r>
      <w:r>
        <w:rPr>
          <w:rFonts w:hint="eastAsia"/>
        </w:rPr>
        <w:t>11</w:t>
      </w:r>
      <w:r>
        <w:rPr>
          <w:rFonts w:hint="eastAsia"/>
        </w:rPr>
        <w:t>月至翌年的</w:t>
      </w:r>
      <w:r>
        <w:rPr>
          <w:rFonts w:hint="eastAsia"/>
        </w:rPr>
        <w:t>2</w:t>
      </w:r>
      <w:r>
        <w:rPr>
          <w:rFonts w:hint="eastAsia"/>
        </w:rPr>
        <w:t>月仅占全年蒸发量的</w:t>
      </w:r>
      <w:r>
        <w:rPr>
          <w:rFonts w:hint="eastAsia"/>
        </w:rPr>
        <w:t>15%</w:t>
      </w:r>
      <w:r>
        <w:rPr>
          <w:rFonts w:hint="eastAsia"/>
        </w:rPr>
        <w:t>。</w:t>
      </w:r>
    </w:p>
    <w:p w:rsidR="0019428C" w:rsidRDefault="00B8661A">
      <w:pPr>
        <w:ind w:firstLine="480"/>
      </w:pPr>
      <w:r>
        <w:rPr>
          <w:rFonts w:hint="eastAsia"/>
        </w:rPr>
        <w:t>风向：主要风向为西南风，夏季多西南风，冬季多西北风，年平均风速</w:t>
      </w:r>
      <w:r>
        <w:rPr>
          <w:rFonts w:hint="eastAsia"/>
        </w:rPr>
        <w:t>3.3m/s</w:t>
      </w:r>
      <w:r>
        <w:rPr>
          <w:rFonts w:hint="eastAsia"/>
        </w:rPr>
        <w:t>。</w:t>
      </w:r>
    </w:p>
    <w:p w:rsidR="0019428C" w:rsidRDefault="00B8661A">
      <w:pPr>
        <w:pStyle w:val="3"/>
        <w:spacing w:before="165" w:after="165"/>
      </w:pPr>
      <w:r>
        <w:rPr>
          <w:rFonts w:hint="eastAsia"/>
        </w:rPr>
        <w:t>流域内水利工程建设情况</w:t>
      </w:r>
    </w:p>
    <w:p w:rsidR="0019428C" w:rsidRDefault="00B8661A">
      <w:pPr>
        <w:ind w:firstLine="480"/>
      </w:pPr>
      <w:r>
        <w:rPr>
          <w:rFonts w:hint="eastAsia"/>
        </w:rPr>
        <w:t>流域下游有</w:t>
      </w:r>
      <w:r>
        <w:t>丁家水库</w:t>
      </w:r>
      <w:r>
        <w:rPr>
          <w:rFonts w:hint="eastAsia"/>
        </w:rPr>
        <w:t>、古城水库、周村水库、王家庄水库四座小型水库，总库容</w:t>
      </w:r>
      <w:r>
        <w:rPr>
          <w:rFonts w:hint="eastAsia"/>
        </w:rPr>
        <w:t>552.3</w:t>
      </w:r>
      <w:r>
        <w:rPr>
          <w:rFonts w:hint="eastAsia"/>
        </w:rPr>
        <w:t>万</w:t>
      </w:r>
      <w:r>
        <w:rPr>
          <w:rFonts w:hint="eastAsia"/>
        </w:rPr>
        <w:t>m</w:t>
      </w:r>
      <w:r>
        <w:rPr>
          <w:rFonts w:hint="eastAsia"/>
          <w:vertAlign w:val="superscript"/>
        </w:rPr>
        <w:t>3</w:t>
      </w:r>
      <w:r>
        <w:rPr>
          <w:rFonts w:hint="eastAsia"/>
        </w:rPr>
        <w:t>。</w:t>
      </w:r>
    </w:p>
    <w:p w:rsidR="0019428C" w:rsidRDefault="00B8661A">
      <w:pPr>
        <w:pStyle w:val="a4"/>
      </w:pPr>
      <w:r>
        <w:rPr>
          <w:rFonts w:hint="eastAsia"/>
        </w:rPr>
        <w:t>表</w:t>
      </w:r>
      <w:r>
        <w:fldChar w:fldCharType="begin"/>
      </w:r>
      <w:r>
        <w:rPr>
          <w:rFonts w:hint="eastAsia"/>
        </w:rPr>
        <w:instrText>STYLEREF 2 \s</w:instrText>
      </w:r>
      <w:r>
        <w:fldChar w:fldCharType="separate"/>
      </w:r>
      <w:r>
        <w:t>2.1</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流域内水利工程建设情况</w:t>
      </w:r>
    </w:p>
    <w:tbl>
      <w:tblPr>
        <w:tblStyle w:val="ac"/>
        <w:tblW w:w="0" w:type="auto"/>
        <w:jc w:val="center"/>
        <w:tblLook w:val="04A0" w:firstRow="1" w:lastRow="0" w:firstColumn="1" w:lastColumn="0" w:noHBand="0" w:noVBand="1"/>
      </w:tblPr>
      <w:tblGrid>
        <w:gridCol w:w="640"/>
        <w:gridCol w:w="1320"/>
        <w:gridCol w:w="1320"/>
        <w:gridCol w:w="980"/>
        <w:gridCol w:w="1700"/>
        <w:gridCol w:w="1580"/>
      </w:tblGrid>
      <w:tr w:rsidR="0019428C">
        <w:trPr>
          <w:trHeight w:val="270"/>
          <w:jc w:val="center"/>
        </w:trPr>
        <w:tc>
          <w:tcPr>
            <w:tcW w:w="64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序号</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水库名称</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类型</w:t>
            </w:r>
          </w:p>
        </w:tc>
        <w:tc>
          <w:tcPr>
            <w:tcW w:w="9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地址</w:t>
            </w:r>
          </w:p>
        </w:tc>
        <w:tc>
          <w:tcPr>
            <w:tcW w:w="170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集水面积（</w:t>
            </w:r>
            <w:r>
              <w:rPr>
                <w:rFonts w:hint="eastAsia"/>
                <w:kern w:val="0"/>
                <w:sz w:val="18"/>
                <w:szCs w:val="18"/>
              </w:rPr>
              <w:t>km</w:t>
            </w:r>
            <w:r>
              <w:rPr>
                <w:rFonts w:hint="eastAsia"/>
                <w:kern w:val="0"/>
                <w:sz w:val="18"/>
                <w:szCs w:val="18"/>
                <w:vertAlign w:val="superscript"/>
              </w:rPr>
              <w:t>2</w:t>
            </w:r>
            <w:r>
              <w:rPr>
                <w:rFonts w:hint="eastAsia"/>
                <w:kern w:val="0"/>
                <w:sz w:val="18"/>
                <w:szCs w:val="18"/>
              </w:rPr>
              <w:t>）</w:t>
            </w:r>
          </w:p>
        </w:tc>
        <w:tc>
          <w:tcPr>
            <w:tcW w:w="15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库容（万</w:t>
            </w:r>
            <w:r>
              <w:rPr>
                <w:rFonts w:hint="eastAsia"/>
                <w:kern w:val="0"/>
                <w:sz w:val="18"/>
                <w:szCs w:val="18"/>
              </w:rPr>
              <w:t>m</w:t>
            </w:r>
            <w:r>
              <w:rPr>
                <w:rFonts w:hint="eastAsia"/>
                <w:kern w:val="0"/>
                <w:sz w:val="18"/>
                <w:szCs w:val="18"/>
                <w:vertAlign w:val="superscript"/>
              </w:rPr>
              <w:t>3</w:t>
            </w:r>
            <w:r>
              <w:rPr>
                <w:rFonts w:hint="eastAsia"/>
                <w:kern w:val="0"/>
                <w:sz w:val="18"/>
                <w:szCs w:val="18"/>
              </w:rPr>
              <w:t>）</w:t>
            </w:r>
          </w:p>
        </w:tc>
      </w:tr>
      <w:tr w:rsidR="0019428C">
        <w:trPr>
          <w:trHeight w:val="270"/>
          <w:jc w:val="center"/>
        </w:trPr>
        <w:tc>
          <w:tcPr>
            <w:tcW w:w="64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丁家水库</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小（</w:t>
            </w:r>
            <w:r>
              <w:rPr>
                <w:rFonts w:hint="eastAsia"/>
                <w:kern w:val="0"/>
                <w:sz w:val="18"/>
                <w:szCs w:val="18"/>
              </w:rPr>
              <w:t>1</w:t>
            </w:r>
            <w:r>
              <w:rPr>
                <w:rFonts w:hint="eastAsia"/>
                <w:kern w:val="0"/>
                <w:sz w:val="18"/>
                <w:szCs w:val="18"/>
              </w:rPr>
              <w:t>）型</w:t>
            </w:r>
          </w:p>
        </w:tc>
        <w:tc>
          <w:tcPr>
            <w:tcW w:w="9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南郊镇</w:t>
            </w:r>
          </w:p>
        </w:tc>
        <w:tc>
          <w:tcPr>
            <w:tcW w:w="170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26.9</w:t>
            </w:r>
          </w:p>
        </w:tc>
        <w:tc>
          <w:tcPr>
            <w:tcW w:w="15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114.4</w:t>
            </w:r>
          </w:p>
        </w:tc>
      </w:tr>
      <w:tr w:rsidR="0019428C">
        <w:trPr>
          <w:trHeight w:val="270"/>
          <w:jc w:val="center"/>
        </w:trPr>
        <w:tc>
          <w:tcPr>
            <w:tcW w:w="64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2</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古城水库</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小（</w:t>
            </w:r>
            <w:r>
              <w:rPr>
                <w:rFonts w:hint="eastAsia"/>
                <w:kern w:val="0"/>
                <w:sz w:val="18"/>
                <w:szCs w:val="18"/>
              </w:rPr>
              <w:t>2</w:t>
            </w:r>
            <w:r>
              <w:rPr>
                <w:rFonts w:hint="eastAsia"/>
                <w:kern w:val="0"/>
                <w:sz w:val="18"/>
                <w:szCs w:val="18"/>
              </w:rPr>
              <w:t>）型</w:t>
            </w:r>
          </w:p>
        </w:tc>
        <w:tc>
          <w:tcPr>
            <w:tcW w:w="9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临池镇</w:t>
            </w:r>
          </w:p>
        </w:tc>
        <w:tc>
          <w:tcPr>
            <w:tcW w:w="170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41.4</w:t>
            </w:r>
          </w:p>
        </w:tc>
        <w:tc>
          <w:tcPr>
            <w:tcW w:w="15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185.3</w:t>
            </w:r>
          </w:p>
        </w:tc>
      </w:tr>
      <w:tr w:rsidR="0019428C">
        <w:trPr>
          <w:trHeight w:val="270"/>
          <w:jc w:val="center"/>
        </w:trPr>
        <w:tc>
          <w:tcPr>
            <w:tcW w:w="64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3</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周村水库</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小（</w:t>
            </w:r>
            <w:r>
              <w:rPr>
                <w:rFonts w:hint="eastAsia"/>
                <w:kern w:val="0"/>
                <w:sz w:val="18"/>
                <w:szCs w:val="18"/>
              </w:rPr>
              <w:t>1</w:t>
            </w:r>
            <w:r>
              <w:rPr>
                <w:rFonts w:hint="eastAsia"/>
                <w:kern w:val="0"/>
                <w:sz w:val="18"/>
                <w:szCs w:val="18"/>
              </w:rPr>
              <w:t>）型</w:t>
            </w:r>
          </w:p>
        </w:tc>
        <w:tc>
          <w:tcPr>
            <w:tcW w:w="9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萌水镇</w:t>
            </w:r>
          </w:p>
        </w:tc>
        <w:tc>
          <w:tcPr>
            <w:tcW w:w="170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45</w:t>
            </w:r>
          </w:p>
        </w:tc>
        <w:tc>
          <w:tcPr>
            <w:tcW w:w="15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201.3</w:t>
            </w:r>
          </w:p>
        </w:tc>
      </w:tr>
      <w:tr w:rsidR="0019428C">
        <w:trPr>
          <w:trHeight w:val="270"/>
          <w:jc w:val="center"/>
        </w:trPr>
        <w:tc>
          <w:tcPr>
            <w:tcW w:w="64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4</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王家庄水库</w:t>
            </w:r>
          </w:p>
        </w:tc>
        <w:tc>
          <w:tcPr>
            <w:tcW w:w="132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小（</w:t>
            </w:r>
            <w:r>
              <w:rPr>
                <w:rFonts w:hint="eastAsia"/>
                <w:kern w:val="0"/>
                <w:sz w:val="18"/>
                <w:szCs w:val="18"/>
              </w:rPr>
              <w:t>2</w:t>
            </w:r>
            <w:r>
              <w:rPr>
                <w:rFonts w:hint="eastAsia"/>
                <w:kern w:val="0"/>
                <w:sz w:val="18"/>
                <w:szCs w:val="18"/>
              </w:rPr>
              <w:t>）型</w:t>
            </w:r>
          </w:p>
        </w:tc>
        <w:tc>
          <w:tcPr>
            <w:tcW w:w="9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大街街道</w:t>
            </w:r>
          </w:p>
        </w:tc>
        <w:tc>
          <w:tcPr>
            <w:tcW w:w="170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40.57</w:t>
            </w:r>
          </w:p>
        </w:tc>
        <w:tc>
          <w:tcPr>
            <w:tcW w:w="1580"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51.3</w:t>
            </w:r>
          </w:p>
        </w:tc>
      </w:tr>
    </w:tbl>
    <w:p w:rsidR="0019428C" w:rsidRDefault="0019428C">
      <w:pPr>
        <w:ind w:firstLine="480"/>
      </w:pPr>
    </w:p>
    <w:p w:rsidR="0019428C" w:rsidRDefault="00B8661A">
      <w:pPr>
        <w:pStyle w:val="2"/>
        <w:spacing w:before="165" w:after="165"/>
      </w:pPr>
      <w:bookmarkStart w:id="10" w:name="_Toc517680010"/>
      <w:r>
        <w:rPr>
          <w:rFonts w:hint="eastAsia"/>
        </w:rPr>
        <w:lastRenderedPageBreak/>
        <w:t>工程基本情况</w:t>
      </w:r>
      <w:bookmarkEnd w:id="10"/>
    </w:p>
    <w:p w:rsidR="0019428C" w:rsidRDefault="00B8661A">
      <w:pPr>
        <w:pStyle w:val="3"/>
        <w:spacing w:before="165" w:after="165"/>
      </w:pPr>
      <w:r>
        <w:rPr>
          <w:rFonts w:hint="eastAsia"/>
        </w:rPr>
        <w:t>水库工程基本情况</w:t>
      </w:r>
    </w:p>
    <w:p w:rsidR="0019428C" w:rsidRDefault="00B8661A">
      <w:pPr>
        <w:ind w:firstLine="480"/>
      </w:pPr>
      <w:r>
        <w:rPr>
          <w:rFonts w:hint="eastAsia"/>
        </w:rPr>
        <w:t>1</w:t>
      </w:r>
      <w:r>
        <w:rPr>
          <w:rFonts w:hint="eastAsia"/>
        </w:rPr>
        <w:t>、工程规模：河东水库位于周村区王村镇河东村西淦河上，属孝妇河流域，坝址以上控制流域面积</w:t>
      </w:r>
      <w:r>
        <w:rPr>
          <w:rFonts w:hint="eastAsia"/>
        </w:rPr>
        <w:t>13.8 km</w:t>
      </w:r>
      <w:r>
        <w:rPr>
          <w:rFonts w:hint="eastAsia"/>
          <w:vertAlign w:val="superscript"/>
        </w:rPr>
        <w:t>2</w:t>
      </w:r>
      <w:r>
        <w:rPr>
          <w:rFonts w:hint="eastAsia"/>
        </w:rPr>
        <w:t>，水库枢纽现状主要由大坝、溢洪道两部分组成。水库设计总库容</w:t>
      </w:r>
      <w:r>
        <w:rPr>
          <w:rFonts w:hint="eastAsia"/>
        </w:rPr>
        <w:t>105.37</w:t>
      </w:r>
      <w:r>
        <w:rPr>
          <w:rFonts w:hint="eastAsia"/>
        </w:rPr>
        <w:t>万</w:t>
      </w:r>
      <w:r>
        <w:rPr>
          <w:rFonts w:hint="eastAsia"/>
        </w:rPr>
        <w:t>m</w:t>
      </w:r>
      <w:r>
        <w:rPr>
          <w:rFonts w:hint="eastAsia"/>
          <w:vertAlign w:val="superscript"/>
        </w:rPr>
        <w:t>3</w:t>
      </w:r>
      <w:r>
        <w:rPr>
          <w:rFonts w:hint="eastAsia"/>
        </w:rPr>
        <w:t>，兴利库容</w:t>
      </w:r>
      <w:r>
        <w:rPr>
          <w:rFonts w:hint="eastAsia"/>
        </w:rPr>
        <w:t>39.5</w:t>
      </w:r>
      <w:r>
        <w:rPr>
          <w:rFonts w:hint="eastAsia"/>
        </w:rPr>
        <w:t>万</w:t>
      </w:r>
      <w:r>
        <w:rPr>
          <w:rFonts w:hint="eastAsia"/>
        </w:rPr>
        <w:t>m</w:t>
      </w:r>
      <w:r>
        <w:rPr>
          <w:rFonts w:hint="eastAsia"/>
          <w:vertAlign w:val="superscript"/>
        </w:rPr>
        <w:t>3</w:t>
      </w:r>
      <w:r>
        <w:rPr>
          <w:rFonts w:hint="eastAsia"/>
        </w:rPr>
        <w:t>，是一座以防洪、灌溉为主小（</w:t>
      </w:r>
      <w:r>
        <w:rPr>
          <w:rFonts w:hint="eastAsia"/>
        </w:rPr>
        <w:t>1</w:t>
      </w:r>
      <w:r>
        <w:rPr>
          <w:rFonts w:hint="eastAsia"/>
        </w:rPr>
        <w:t>）型水库。</w:t>
      </w:r>
    </w:p>
    <w:p w:rsidR="0019428C" w:rsidRDefault="00B8661A">
      <w:pPr>
        <w:ind w:firstLine="480"/>
      </w:pPr>
      <w:r>
        <w:rPr>
          <w:rFonts w:hint="eastAsia"/>
        </w:rPr>
        <w:t>2</w:t>
      </w:r>
      <w:r>
        <w:rPr>
          <w:rFonts w:hint="eastAsia"/>
        </w:rPr>
        <w:t>、工程等别：工程等别为Ⅳ等；主要建筑物级别为</w:t>
      </w:r>
      <w:r>
        <w:rPr>
          <w:rFonts w:hint="eastAsia"/>
        </w:rPr>
        <w:t>4</w:t>
      </w:r>
      <w:r>
        <w:rPr>
          <w:rFonts w:hint="eastAsia"/>
        </w:rPr>
        <w:t>级，包括大坝，溢洪道。</w:t>
      </w:r>
    </w:p>
    <w:p w:rsidR="0019428C" w:rsidRDefault="00B8661A">
      <w:pPr>
        <w:ind w:firstLine="480"/>
      </w:pPr>
      <w:r>
        <w:rPr>
          <w:rFonts w:hint="eastAsia"/>
        </w:rPr>
        <w:t>3</w:t>
      </w:r>
      <w:r>
        <w:rPr>
          <w:rFonts w:hint="eastAsia"/>
        </w:rPr>
        <w:t>、防洪标准：根据</w:t>
      </w:r>
      <w:r>
        <w:rPr>
          <w:rFonts w:hint="eastAsia"/>
        </w:rPr>
        <w:t>2009</w:t>
      </w:r>
      <w:r>
        <w:rPr>
          <w:rFonts w:hint="eastAsia"/>
        </w:rPr>
        <w:t>年除险加固资料，工程设计标准为</w:t>
      </w:r>
      <w:r>
        <w:rPr>
          <w:rFonts w:hint="eastAsia"/>
        </w:rPr>
        <w:t>30</w:t>
      </w:r>
      <w:r>
        <w:rPr>
          <w:rFonts w:hint="eastAsia"/>
        </w:rPr>
        <w:t>年一遇（</w:t>
      </w:r>
      <w:r>
        <w:rPr>
          <w:rFonts w:hint="eastAsia"/>
        </w:rPr>
        <w:t>P=3.33</w:t>
      </w:r>
      <w:r>
        <w:rPr>
          <w:rFonts w:hint="eastAsia"/>
        </w:rPr>
        <w:t>﹪），校核洪水标准为</w:t>
      </w:r>
      <w:r>
        <w:rPr>
          <w:rFonts w:hint="eastAsia"/>
        </w:rPr>
        <w:t>1000</w:t>
      </w:r>
      <w:r>
        <w:rPr>
          <w:rFonts w:hint="eastAsia"/>
        </w:rPr>
        <w:t>年一遇（</w:t>
      </w:r>
      <w:r>
        <w:rPr>
          <w:rFonts w:hint="eastAsia"/>
        </w:rPr>
        <w:t>P=0.1</w:t>
      </w:r>
      <w:r>
        <w:rPr>
          <w:rFonts w:hint="eastAsia"/>
        </w:rPr>
        <w:t>﹪）。</w:t>
      </w:r>
    </w:p>
    <w:p w:rsidR="0019428C" w:rsidRDefault="00B8661A">
      <w:pPr>
        <w:ind w:firstLine="480"/>
      </w:pPr>
      <w:r>
        <w:rPr>
          <w:rFonts w:hint="eastAsia"/>
        </w:rPr>
        <w:t>4</w:t>
      </w:r>
      <w:r>
        <w:rPr>
          <w:rFonts w:hint="eastAsia"/>
        </w:rPr>
        <w:t>、地震设防烈度：水库工程设防烈度为</w:t>
      </w:r>
      <w:r>
        <w:rPr>
          <w:rFonts w:hint="eastAsia"/>
        </w:rPr>
        <w:t>7</w:t>
      </w:r>
      <w:r>
        <w:rPr>
          <w:rFonts w:hint="eastAsia"/>
        </w:rPr>
        <w:t>度。</w:t>
      </w:r>
    </w:p>
    <w:p w:rsidR="0019428C" w:rsidRDefault="00B8661A">
      <w:pPr>
        <w:ind w:firstLine="480"/>
      </w:pPr>
      <w:r>
        <w:rPr>
          <w:rFonts w:hint="eastAsia"/>
        </w:rPr>
        <w:t>5</w:t>
      </w:r>
      <w:r>
        <w:rPr>
          <w:rFonts w:hint="eastAsia"/>
        </w:rPr>
        <w:t>、水库于</w:t>
      </w:r>
      <w:r>
        <w:rPr>
          <w:rFonts w:hint="eastAsia"/>
        </w:rPr>
        <w:t>1958</w:t>
      </w:r>
      <w:r>
        <w:rPr>
          <w:rFonts w:hint="eastAsia"/>
        </w:rPr>
        <w:t>年</w:t>
      </w:r>
      <w:r>
        <w:rPr>
          <w:rFonts w:hint="eastAsia"/>
        </w:rPr>
        <w:t>6</w:t>
      </w:r>
      <w:r>
        <w:rPr>
          <w:rFonts w:hint="eastAsia"/>
        </w:rPr>
        <w:t>月建成，现状枢纽工程包括大坝、溢洪道等两部分。</w:t>
      </w:r>
    </w:p>
    <w:p w:rsidR="0019428C" w:rsidRDefault="00B8661A">
      <w:pPr>
        <w:ind w:firstLine="480"/>
      </w:pPr>
      <w:r>
        <w:rPr>
          <w:rFonts w:hint="eastAsia"/>
        </w:rPr>
        <w:t>大坝：为壤土均质坝，最大坝高</w:t>
      </w:r>
      <w:r>
        <w:rPr>
          <w:rFonts w:hint="eastAsia"/>
        </w:rPr>
        <w:t>12. 5m</w:t>
      </w:r>
      <w:r>
        <w:rPr>
          <w:rFonts w:hint="eastAsia"/>
        </w:rPr>
        <w:t>，坝长</w:t>
      </w:r>
      <w:r>
        <w:rPr>
          <w:rFonts w:hint="eastAsia"/>
        </w:rPr>
        <w:t>133m</w:t>
      </w:r>
      <w:r>
        <w:rPr>
          <w:rFonts w:hint="eastAsia"/>
        </w:rPr>
        <w:t>。现状坝顶宽度为</w:t>
      </w:r>
      <w:r>
        <w:rPr>
          <w:rFonts w:hint="eastAsia"/>
        </w:rPr>
        <w:t>5. 0m</w:t>
      </w:r>
      <w:r>
        <w:rPr>
          <w:rFonts w:hint="eastAsia"/>
        </w:rPr>
        <w:t>，坝顶高程为</w:t>
      </w:r>
      <w:r>
        <w:rPr>
          <w:rFonts w:hint="eastAsia"/>
        </w:rPr>
        <w:t>128m</w:t>
      </w:r>
      <w:r>
        <w:rPr>
          <w:rFonts w:hint="eastAsia"/>
        </w:rPr>
        <w:t>。坝顶为混凝土路面，有高处</w:t>
      </w:r>
      <w:r>
        <w:rPr>
          <w:rFonts w:hint="eastAsia"/>
        </w:rPr>
        <w:t>0.8m</w:t>
      </w:r>
      <w:r>
        <w:rPr>
          <w:rFonts w:hint="eastAsia"/>
        </w:rPr>
        <w:t>的防浪墙。坝体迎水面为干砌石护坡，靠近水面处用乱石堆砌。大坝上游坝坡坡比为</w:t>
      </w:r>
      <w:r>
        <w:rPr>
          <w:rFonts w:hint="eastAsia"/>
        </w:rPr>
        <w:t>1</w:t>
      </w:r>
      <w:r>
        <w:rPr>
          <w:rFonts w:hint="eastAsia"/>
        </w:rPr>
        <w:t>：</w:t>
      </w:r>
      <w:r>
        <w:rPr>
          <w:rFonts w:hint="eastAsia"/>
        </w:rPr>
        <w:t>3</w:t>
      </w:r>
      <w:r>
        <w:rPr>
          <w:rFonts w:hint="eastAsia"/>
        </w:rPr>
        <w:t>。下游坝坡为草皮护坡，坡比为</w:t>
      </w:r>
      <w:r>
        <w:rPr>
          <w:rFonts w:hint="eastAsia"/>
        </w:rPr>
        <w:t>1</w:t>
      </w:r>
      <w:r>
        <w:rPr>
          <w:rFonts w:hint="eastAsia"/>
        </w:rPr>
        <w:t>：</w:t>
      </w:r>
      <w:r>
        <w:rPr>
          <w:rFonts w:hint="eastAsia"/>
        </w:rPr>
        <w:t>2.4</w:t>
      </w:r>
      <w:r>
        <w:rPr>
          <w:rFonts w:hint="eastAsia"/>
        </w:rPr>
        <w:t>。</w:t>
      </w:r>
    </w:p>
    <w:p w:rsidR="0019428C" w:rsidRDefault="00B8661A">
      <w:pPr>
        <w:ind w:firstLine="480"/>
      </w:pPr>
      <w:r>
        <w:rPr>
          <w:rFonts w:hint="eastAsia"/>
        </w:rPr>
        <w:t>溢洪道：位于水库大坝右侧，为矩形有闸控制的开敞式正槽溢洪道，总长度</w:t>
      </w:r>
      <w:r>
        <w:rPr>
          <w:rFonts w:hint="eastAsia"/>
        </w:rPr>
        <w:t>88</w:t>
      </w:r>
      <w:r>
        <w:rPr>
          <w:rFonts w:hint="eastAsia"/>
        </w:rPr>
        <w:t>米，溢洪道宽顶堰闸底高程为</w:t>
      </w:r>
      <w:r>
        <w:rPr>
          <w:rFonts w:hint="eastAsia"/>
        </w:rPr>
        <w:t>121.74</w:t>
      </w:r>
      <w:r>
        <w:rPr>
          <w:rFonts w:hint="eastAsia"/>
        </w:rPr>
        <w:t>米，溢洪闸共</w:t>
      </w:r>
      <w:r>
        <w:rPr>
          <w:rFonts w:hint="eastAsia"/>
        </w:rPr>
        <w:t>7</w:t>
      </w:r>
      <w:r>
        <w:rPr>
          <w:rFonts w:hint="eastAsia"/>
        </w:rPr>
        <w:t>孔，每孔净宽</w:t>
      </w:r>
      <w:r>
        <w:rPr>
          <w:rFonts w:hint="eastAsia"/>
        </w:rPr>
        <w:t>3. 8m</w:t>
      </w:r>
      <w:r>
        <w:rPr>
          <w:rFonts w:hint="eastAsia"/>
        </w:rPr>
        <w:t>。</w:t>
      </w:r>
    </w:p>
    <w:p w:rsidR="0019428C" w:rsidRDefault="001B7CF2">
      <w:pPr>
        <w:ind w:firstLine="480"/>
        <w:jc w:val="center"/>
      </w:pPr>
      <w:r>
        <w:pict>
          <v:shape id="_x0000_s1027" type="#_x0000_t61" style="position:absolute;left:0;text-align:left;margin-left:88.1pt;margin-top:98.65pt;width:63.15pt;height:23.6pt;z-index:2516459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" adj="33108,20355">
            <v:textbox>
              <w:txbxContent>
                <w:p w:rsidR="0019428C" w:rsidRDefault="00B8661A">
                  <w:pPr>
                    <w:spacing w:line="240" w:lineRule="auto"/>
                    <w:ind w:firstLineChars="0" w:firstLine="0"/>
                    <w:jc w:val="center"/>
                    <w:rPr>
                      <w:sz w:val="18"/>
                      <w:szCs w:val="18"/>
                    </w:rPr>
                  </w:pPr>
                  <w:r>
                    <w:rPr>
                      <w:rFonts w:hint="eastAsia"/>
                      <w:sz w:val="18"/>
                      <w:szCs w:val="18"/>
                    </w:rPr>
                    <w:t>河东水库</w:t>
                  </w:r>
                </w:p>
              </w:txbxContent>
            </v:textbox>
          </v:shape>
        </w:pict>
      </w:r>
      <w:r w:rsidR="00B8661A">
        <w:rPr>
          <w:noProof/>
        </w:rPr>
        <w:drawing>
          <wp:inline distT="0" distB="0" distL="0" distR="0">
            <wp:extent cx="3731895" cy="2659380"/>
            <wp:effectExtent l="0" t="0" r="1905"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2">
                      <a:extLst>
                        <a:ext uri="{BEBA8EAE-BF5A-486C-A8C5-ECC9F3942E4B}">
                          <a14:imgProps xmlns:a14="http://schemas.microsoft.com/office/drawing/2010/main">
                            <a14:imgLayer r:embed="rId23">
                              <a14:imgEffect>
                                <a14:saturation sat="0"/>
                              </a14:imgEffect>
                            </a14:imgLayer>
                          </a14:imgProps>
                        </a:ext>
                      </a:extLst>
                    </a:blip>
                    <a:stretch>
                      <a:fillRect/>
                    </a:stretch>
                  </pic:blipFill>
                  <pic:spPr>
                    <a:xfrm>
                      <a:off x="0" y="0"/>
                      <a:ext cx="3747635" cy="2671060"/>
                    </a:xfrm>
                    <a:prstGeom prst="rect">
                      <a:avLst/>
                    </a:prstGeom>
                    <a:ln cmpd="sng">
                      <a:noFill/>
                    </a:ln>
                  </pic:spPr>
                </pic:pic>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2.2</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1</w:t>
      </w:r>
      <w:r>
        <w:fldChar w:fldCharType="end"/>
      </w:r>
      <w:r>
        <w:rPr>
          <w:rFonts w:hint="eastAsia"/>
        </w:rPr>
        <w:t>河东水库工程位置图</w:t>
      </w:r>
    </w:p>
    <w:p w:rsidR="0019428C" w:rsidRDefault="00B8661A">
      <w:pPr>
        <w:pStyle w:val="3"/>
        <w:pageBreakBefore/>
        <w:spacing w:before="165" w:after="165"/>
      </w:pPr>
      <w:r>
        <w:rPr>
          <w:rFonts w:hint="eastAsia"/>
        </w:rPr>
        <w:lastRenderedPageBreak/>
        <w:t>工程特性表</w:t>
      </w:r>
    </w:p>
    <w:p w:rsidR="0019428C" w:rsidRDefault="00B8661A">
      <w:pPr>
        <w:pStyle w:val="a4"/>
      </w:pPr>
      <w:r>
        <w:rPr>
          <w:rFonts w:hint="eastAsia"/>
        </w:rPr>
        <w:t>表</w:t>
      </w:r>
      <w:r>
        <w:fldChar w:fldCharType="begin"/>
      </w:r>
      <w:r>
        <w:rPr>
          <w:rFonts w:hint="eastAsia"/>
        </w:rPr>
        <w:instrText>STYLEREF 2 \s</w:instrText>
      </w:r>
      <w:r>
        <w:fldChar w:fldCharType="separate"/>
      </w:r>
      <w:r>
        <w:t>2.2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19428C">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360"/>
              <w:jc w:val="center"/>
              <w:rPr>
                <w:kern w:val="0"/>
                <w:sz w:val="18"/>
                <w:szCs w:val="18"/>
              </w:rPr>
            </w:pPr>
            <w:r>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河东水库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均质壤土坝</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北河东村西</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淦河</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最大坝高</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12.5</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流域面积</w:t>
            </w:r>
            <w:r>
              <w:rPr>
                <w:kern w:val="0"/>
                <w:sz w:val="18"/>
                <w:szCs w:val="18"/>
              </w:rPr>
              <w:t>(km</w:t>
            </w:r>
            <w:r>
              <w:rPr>
                <w:kern w:val="0"/>
                <w:sz w:val="18"/>
                <w:szCs w:val="18"/>
                <w:vertAlign w:val="superscript"/>
              </w:rPr>
              <w:t>2</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13.8</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坝顶长度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78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坝顶宽度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5</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坝基地质</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1958</w:t>
            </w:r>
            <w:r>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坝基防渗措施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小</w:t>
            </w:r>
            <w:r>
              <w:rPr>
                <w:kern w:val="0"/>
                <w:sz w:val="18"/>
                <w:szCs w:val="18"/>
              </w:rPr>
              <w:t>(1)</w:t>
            </w:r>
            <w:r>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防浪墙顶高程</w:t>
            </w:r>
            <w:r>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128.8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地震基本烈度</w:t>
            </w:r>
            <w:r>
              <w:rPr>
                <w:kern w:val="0"/>
                <w:sz w:val="18"/>
                <w:szCs w:val="18"/>
              </w:rPr>
              <w:t>/</w:t>
            </w:r>
            <w:r>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7</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坝型</w:t>
            </w:r>
            <w:r>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626.8mm</w:t>
            </w:r>
          </w:p>
        </w:tc>
        <w:tc>
          <w:tcPr>
            <w:tcW w:w="579" w:type="dxa"/>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坝顶高程</w:t>
            </w:r>
            <w:r>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洪水标准</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3.33%</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坝顶长度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洪峰流量</w:t>
            </w:r>
            <w:r>
              <w:rPr>
                <w:kern w:val="0"/>
                <w:sz w:val="18"/>
                <w:szCs w:val="18"/>
              </w:rPr>
              <w:t>(m</w:t>
            </w:r>
            <w:r>
              <w:rPr>
                <w:kern w:val="0"/>
                <w:sz w:val="18"/>
                <w:szCs w:val="18"/>
                <w:vertAlign w:val="superscript"/>
              </w:rPr>
              <w:t>3</w:t>
            </w:r>
            <w:r>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179.4</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坝顶宽度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w:t>
            </w:r>
            <w:r>
              <w:rPr>
                <w:kern w:val="0"/>
                <w:sz w:val="18"/>
                <w:szCs w:val="18"/>
              </w:rPr>
              <w:t>日洪量</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矩形开敝式</w:t>
            </w:r>
            <w:r>
              <w:rPr>
                <w:rFonts w:hint="eastAsia"/>
                <w:kern w:val="0"/>
                <w:sz w:val="18"/>
                <w:szCs w:val="18"/>
              </w:rPr>
              <w:t>正槽</w:t>
            </w:r>
          </w:p>
        </w:tc>
      </w:tr>
      <w:tr w:rsidR="0019428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洪水标准</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0.10%</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洪峰流量</w:t>
            </w:r>
            <w:r>
              <w:rPr>
                <w:kern w:val="0"/>
                <w:sz w:val="18"/>
                <w:szCs w:val="18"/>
              </w:rPr>
              <w:t>(m</w:t>
            </w:r>
            <w:r>
              <w:rPr>
                <w:kern w:val="0"/>
                <w:sz w:val="18"/>
                <w:szCs w:val="18"/>
                <w:vertAlign w:val="superscript"/>
              </w:rPr>
              <w:t>3</w:t>
            </w:r>
            <w:r>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358.8</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堰顶净宽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26.6</w:t>
            </w:r>
          </w:p>
        </w:tc>
      </w:tr>
      <w:tr w:rsidR="0019428C">
        <w:trPr>
          <w:trHeight w:val="285"/>
          <w:jc w:val="center"/>
        </w:trPr>
        <w:tc>
          <w:tcPr>
            <w:tcW w:w="396" w:type="dxa"/>
            <w:vMerge/>
            <w:tcBorders>
              <w:top w:val="nil"/>
              <w:left w:val="single" w:sz="8" w:space="0" w:color="auto"/>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w:t>
            </w:r>
            <w:r>
              <w:rPr>
                <w:kern w:val="0"/>
                <w:sz w:val="18"/>
                <w:szCs w:val="18"/>
              </w:rPr>
              <w:t>日洪量</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平板闸门</w:t>
            </w:r>
          </w:p>
        </w:tc>
      </w:tr>
      <w:tr w:rsidR="0019428C">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宽</w:t>
            </w:r>
            <w:r>
              <w:rPr>
                <w:rFonts w:hint="eastAsia"/>
                <w:kern w:val="0"/>
                <w:sz w:val="18"/>
                <w:szCs w:val="18"/>
              </w:rPr>
              <w:t>2.8</w:t>
            </w:r>
            <w:r>
              <w:rPr>
                <w:kern w:val="0"/>
                <w:sz w:val="18"/>
                <w:szCs w:val="18"/>
              </w:rPr>
              <w:t>米，高</w:t>
            </w:r>
            <w:r>
              <w:rPr>
                <w:rFonts w:hint="eastAsia"/>
                <w:kern w:val="0"/>
                <w:sz w:val="18"/>
                <w:szCs w:val="18"/>
              </w:rPr>
              <w:t>3.8</w:t>
            </w:r>
            <w:r>
              <w:rPr>
                <w:kern w:val="0"/>
                <w:sz w:val="18"/>
                <w:szCs w:val="18"/>
              </w:rPr>
              <w:t>米</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校核洪水位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125.2</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最大泄量</w:t>
            </w:r>
            <w:r>
              <w:rPr>
                <w:kern w:val="0"/>
                <w:sz w:val="18"/>
                <w:szCs w:val="18"/>
              </w:rPr>
              <w:t>(m</w:t>
            </w:r>
            <w:r>
              <w:rPr>
                <w:kern w:val="0"/>
                <w:sz w:val="18"/>
                <w:szCs w:val="18"/>
                <w:vertAlign w:val="superscript"/>
              </w:rPr>
              <w:t>3</w:t>
            </w:r>
            <w:r>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280.62</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设计洪水位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123.87</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无</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正常蓄水位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手电两用启闭机</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汛限水位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死水位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总库容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105.37</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堰顶净宽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调洪库容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65.87</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最大泄量</w:t>
            </w:r>
            <w:r>
              <w:rPr>
                <w:kern w:val="0"/>
                <w:sz w:val="18"/>
                <w:szCs w:val="18"/>
              </w:rPr>
              <w:t>(m</w:t>
            </w:r>
            <w:r>
              <w:rPr>
                <w:kern w:val="0"/>
                <w:sz w:val="18"/>
                <w:szCs w:val="18"/>
                <w:vertAlign w:val="superscript"/>
              </w:rPr>
              <w:t>3</w:t>
            </w:r>
            <w:r>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兴利库容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39.5</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死库容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历史最高库水位</w:t>
            </w:r>
            <w:r>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历史最大入库水位</w:t>
            </w:r>
            <w:r>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历史最大出库水位</w:t>
            </w:r>
            <w:r>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bl>
    <w:p w:rsidR="0019428C" w:rsidRDefault="00B8661A">
      <w:pPr>
        <w:pStyle w:val="3"/>
        <w:spacing w:before="165" w:after="165"/>
      </w:pPr>
      <w:r>
        <w:rPr>
          <w:rFonts w:hint="eastAsia"/>
        </w:rPr>
        <w:lastRenderedPageBreak/>
        <w:t>泄流、库容曲线</w:t>
      </w:r>
    </w:p>
    <w:p w:rsidR="0019428C" w:rsidRDefault="00B8661A">
      <w:pPr>
        <w:ind w:firstLine="480"/>
      </w:pPr>
      <w:r>
        <w:rPr>
          <w:rFonts w:hint="eastAsia"/>
        </w:rPr>
        <w:t>河东水库溢流堰为宽顶堰，泄流能力计算按下列公式计算：</w:t>
      </w:r>
    </w:p>
    <w:p w:rsidR="0019428C" w:rsidRDefault="00B8661A">
      <w:pPr>
        <w:ind w:firstLine="480"/>
        <w:rPr>
          <w:rFonts w:eastAsiaTheme="minorEastAsia"/>
        </w:rPr>
      </w:pPr>
      <m:oMathPara>
        <m:oMath>
          <m:r>
            <w:rPr>
              <w:rFonts w:ascii="Cambria Math" w:eastAsia="Cambria Math" w:hAnsi="Cambria Math"/>
            </w:rPr>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19428C" w:rsidRDefault="00B8661A">
      <w:pPr>
        <w:ind w:firstLine="480"/>
        <w:rPr>
          <w:rFonts w:eastAsiaTheme="minorEastAsia"/>
        </w:rPr>
      </w:pPr>
      <w:r>
        <w:rPr>
          <w:rFonts w:eastAsiaTheme="minorEastAsia" w:hint="eastAsia"/>
        </w:rPr>
        <w:t>式中：</w:t>
      </w:r>
    </w:p>
    <w:p w:rsidR="0019428C" w:rsidRDefault="00B8661A">
      <w:pPr>
        <w:ind w:firstLine="480"/>
        <w:rPr>
          <w:rFonts w:eastAsiaTheme="minorEastAsia"/>
        </w:rPr>
      </w:pPr>
      <w:r>
        <w:rPr>
          <w:rFonts w:eastAsiaTheme="minorEastAsia"/>
          <w:i/>
        </w:rPr>
        <w:t>Q</w:t>
      </w:r>
      <w:r>
        <w:rPr>
          <w:rFonts w:eastAsiaTheme="minorEastAsia" w:hint="eastAsia"/>
        </w:rPr>
        <w:t>：泄流量，</w:t>
      </w:r>
      <w:r>
        <w:rPr>
          <w:rFonts w:eastAsiaTheme="minorEastAsia"/>
        </w:rPr>
        <w:t>m</w:t>
      </w:r>
      <w:r>
        <w:rPr>
          <w:rFonts w:eastAsiaTheme="minorEastAsia"/>
          <w:vertAlign w:val="superscript"/>
        </w:rPr>
        <w:t>3</w:t>
      </w:r>
      <w:r>
        <w:rPr>
          <w:rFonts w:eastAsiaTheme="minorEastAsia"/>
        </w:rPr>
        <w:t>/s</w:t>
      </w:r>
      <w:r>
        <w:rPr>
          <w:rFonts w:eastAsiaTheme="minorEastAsia" w:hint="eastAsia"/>
        </w:rPr>
        <w:t>；</w:t>
      </w:r>
    </w:p>
    <w:p w:rsidR="0019428C" w:rsidRDefault="001B7CF2">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B8661A">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B8661A">
        <w:rPr>
          <w:rFonts w:eastAsiaTheme="minorEastAsia"/>
        </w:rPr>
        <w:t>=1</w:t>
      </w:r>
      <w:r w:rsidR="00B8661A">
        <w:rPr>
          <w:rFonts w:eastAsiaTheme="minorEastAsia" w:hint="eastAsia"/>
        </w:rPr>
        <w:t>；</w:t>
      </w:r>
    </w:p>
    <w:p w:rsidR="0019428C" w:rsidRDefault="001B7CF2">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B8661A">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B8661A">
        <w:rPr>
          <w:rFonts w:eastAsiaTheme="minorEastAsia" w:hint="eastAsia"/>
        </w:rPr>
        <w:t>；</w:t>
      </w:r>
    </w:p>
    <w:p w:rsidR="0019428C" w:rsidRDefault="00B8661A">
      <w:pPr>
        <w:ind w:firstLine="480"/>
        <w:rPr>
          <w:rFonts w:eastAsiaTheme="minorEastAsia"/>
        </w:rPr>
      </w:pPr>
      <w:r>
        <w:rPr>
          <w:rFonts w:eastAsiaTheme="minorEastAsia"/>
          <w:i/>
        </w:rPr>
        <w:t>m</w:t>
      </w:r>
      <w:r>
        <w:rPr>
          <w:rFonts w:eastAsiaTheme="minorEastAsia" w:hint="eastAsia"/>
        </w:rPr>
        <w:t>：流量系数，根据堰上水头及堰高与设计水头关系查表得；</w:t>
      </w:r>
    </w:p>
    <w:p w:rsidR="0019428C" w:rsidRDefault="00B8661A">
      <w:pPr>
        <w:ind w:firstLine="480"/>
      </w:pPr>
      <w:r>
        <w:rPr>
          <w:i/>
        </w:rPr>
        <w:t>b</w:t>
      </w:r>
      <w:r>
        <w:rPr>
          <w:rFonts w:hint="eastAsia"/>
        </w:rPr>
        <w:t>：溢流堰总净宽度，</w:t>
      </w:r>
      <w:r>
        <w:rPr>
          <w:rFonts w:hint="eastAsia"/>
        </w:rPr>
        <w:t>26</w:t>
      </w:r>
      <w:r>
        <w:t xml:space="preserve"> m</w:t>
      </w:r>
      <w:r>
        <w:rPr>
          <w:rFonts w:hint="eastAsia"/>
        </w:rPr>
        <w:t>；</w:t>
      </w:r>
    </w:p>
    <w:p w:rsidR="0019428C" w:rsidRDefault="001B7CF2">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B8661A">
        <w:rPr>
          <w:rFonts w:hint="eastAsia"/>
        </w:rPr>
        <w:t>：溢流堰全水头，</w:t>
      </w:r>
      <w:r w:rsidR="00B8661A">
        <w:t>m</w:t>
      </w:r>
      <w:r w:rsidR="00B8661A">
        <w:rPr>
          <w:rFonts w:hint="eastAsia"/>
        </w:rPr>
        <w:t>；</w:t>
      </w:r>
    </w:p>
    <w:p w:rsidR="0019428C" w:rsidRDefault="00B8661A">
      <w:pPr>
        <w:ind w:firstLine="480"/>
      </w:pPr>
      <w:r>
        <w:rPr>
          <w:rFonts w:hint="eastAsia"/>
        </w:rPr>
        <w:t>根据水库的不同水位推算出溢洪道的相应泄量</w:t>
      </w:r>
      <w:r>
        <w:rPr>
          <w:rFonts w:hint="eastAsia"/>
          <w:i/>
        </w:rPr>
        <w:t>Q</w:t>
      </w:r>
      <w:r>
        <w:rPr>
          <w:rFonts w:hint="eastAsia"/>
          <w:i/>
          <w:vertAlign w:val="subscript"/>
        </w:rPr>
        <w:t>泄</w:t>
      </w:r>
      <w:r>
        <w:rPr>
          <w:rFonts w:hint="eastAsia"/>
        </w:rPr>
        <w:t>，并制成水库水位</w:t>
      </w:r>
      <w:r>
        <w:rPr>
          <w:rFonts w:hint="eastAsia"/>
        </w:rPr>
        <w:t>~</w:t>
      </w:r>
      <w:r>
        <w:rPr>
          <w:rFonts w:hint="eastAsia"/>
        </w:rPr>
        <w:t>库容</w:t>
      </w:r>
      <w:r>
        <w:rPr>
          <w:rFonts w:hint="eastAsia"/>
        </w:rPr>
        <w:t>~</w:t>
      </w:r>
      <w:r>
        <w:rPr>
          <w:rFonts w:hint="eastAsia"/>
        </w:rPr>
        <w:t>泄量关系，见表</w:t>
      </w:r>
      <w:r>
        <w:rPr>
          <w:rFonts w:hint="eastAsia"/>
        </w:rPr>
        <w:t>2.2-2</w:t>
      </w:r>
      <w:r>
        <w:rPr>
          <w:rFonts w:hint="eastAsia"/>
        </w:rPr>
        <w:t>，并绘制水库水位</w:t>
      </w:r>
      <w:r>
        <w:rPr>
          <w:rFonts w:hint="eastAsia"/>
        </w:rPr>
        <w:t>~</w:t>
      </w:r>
      <w:r>
        <w:rPr>
          <w:rFonts w:hint="eastAsia"/>
        </w:rPr>
        <w:t>库容</w:t>
      </w:r>
      <w:r>
        <w:rPr>
          <w:rFonts w:hint="eastAsia"/>
        </w:rPr>
        <w:t>~</w:t>
      </w:r>
      <w:r>
        <w:rPr>
          <w:rFonts w:hint="eastAsia"/>
        </w:rPr>
        <w:t>泄量曲线。</w:t>
      </w:r>
    </w:p>
    <w:p w:rsidR="0019428C" w:rsidRDefault="00B8661A">
      <w:pPr>
        <w:pStyle w:val="a4"/>
      </w:pPr>
      <w:r>
        <w:rPr>
          <w:rFonts w:hint="eastAsia"/>
        </w:rPr>
        <w:t>表</w:t>
      </w:r>
      <w:r>
        <w:fldChar w:fldCharType="begin"/>
      </w:r>
      <w:r>
        <w:rPr>
          <w:rFonts w:hint="eastAsia"/>
        </w:rPr>
        <w:instrText>STYLEREF 2 \s</w:instrText>
      </w:r>
      <w:r>
        <w:fldChar w:fldCharType="separate"/>
      </w:r>
      <w:r>
        <w:t>2.2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2</w:t>
      </w:r>
      <w:r>
        <w:fldChar w:fldCharType="end"/>
      </w:r>
      <w:r>
        <w:rPr>
          <w:rFonts w:hint="eastAsia"/>
        </w:rPr>
        <w:t>水库水位</w:t>
      </w:r>
      <w:r>
        <w:rPr>
          <w:rFonts w:hint="eastAsia"/>
        </w:rPr>
        <w:t>~</w:t>
      </w:r>
      <w:r>
        <w:rPr>
          <w:rFonts w:hint="eastAsia"/>
        </w:rPr>
        <w:t>库容</w:t>
      </w:r>
      <w:r>
        <w:rPr>
          <w:rFonts w:hint="eastAsia"/>
        </w:rPr>
        <w:t>~</w:t>
      </w:r>
      <w:r>
        <w:rPr>
          <w:rFonts w:hint="eastAsia"/>
        </w:rPr>
        <w:t>泄量关系表</w:t>
      </w:r>
    </w:p>
    <w:tbl>
      <w:tblPr>
        <w:tblStyle w:val="ac"/>
        <w:tblW w:w="8613" w:type="dxa"/>
        <w:tblLook w:val="04A0" w:firstRow="1" w:lastRow="0" w:firstColumn="1" w:lastColumn="0" w:noHBand="0" w:noVBand="1"/>
      </w:tblPr>
      <w:tblGrid>
        <w:gridCol w:w="1809"/>
        <w:gridCol w:w="1134"/>
        <w:gridCol w:w="1134"/>
        <w:gridCol w:w="1134"/>
        <w:gridCol w:w="1134"/>
        <w:gridCol w:w="1134"/>
        <w:gridCol w:w="1134"/>
      </w:tblGrid>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水位（</w:t>
            </w:r>
            <w:r>
              <w:rPr>
                <w:rFonts w:hint="eastAsia"/>
                <w:kern w:val="0"/>
                <w:sz w:val="18"/>
                <w:szCs w:val="18"/>
              </w:rPr>
              <w:t>m</w:t>
            </w:r>
            <w:r>
              <w:rPr>
                <w:rFonts w:hint="eastAsia"/>
                <w:kern w:val="0"/>
                <w:sz w:val="18"/>
                <w:szCs w:val="18"/>
              </w:rPr>
              <w:t>）</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121.74</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122</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123</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124</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125</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126</w:t>
            </w:r>
          </w:p>
        </w:tc>
      </w:tr>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库容（万</w:t>
            </w:r>
            <w:r>
              <w:rPr>
                <w:rFonts w:hint="eastAsia"/>
                <w:kern w:val="0"/>
                <w:sz w:val="18"/>
                <w:szCs w:val="18"/>
              </w:rPr>
              <w:t>m</w:t>
            </w:r>
            <w:r>
              <w:rPr>
                <w:rFonts w:hint="eastAsia"/>
                <w:kern w:val="0"/>
                <w:sz w:val="18"/>
                <w:szCs w:val="18"/>
              </w:rPr>
              <w:t>³）</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39.50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42.88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59.61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77.88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100.18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125.64 </w:t>
            </w:r>
          </w:p>
        </w:tc>
      </w:tr>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调洪库容（万</w:t>
            </w:r>
            <w:r>
              <w:rPr>
                <w:rFonts w:hint="eastAsia"/>
                <w:kern w:val="0"/>
                <w:sz w:val="18"/>
                <w:szCs w:val="18"/>
              </w:rPr>
              <w:t>m</w:t>
            </w:r>
            <w:r>
              <w:rPr>
                <w:rFonts w:hint="eastAsia"/>
                <w:kern w:val="0"/>
                <w:sz w:val="18"/>
                <w:szCs w:val="18"/>
              </w:rPr>
              <w:t>³）</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0.00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3.38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19.85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38.12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60.42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85.88 </w:t>
            </w:r>
          </w:p>
        </w:tc>
      </w:tr>
      <w:tr w:rsidR="0019428C">
        <w:trPr>
          <w:trHeight w:val="300"/>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泄流量（</w:t>
            </w:r>
            <w:r>
              <w:rPr>
                <w:rFonts w:hint="eastAsia"/>
                <w:kern w:val="0"/>
                <w:sz w:val="18"/>
                <w:szCs w:val="18"/>
              </w:rPr>
              <w:t>m3/s</w:t>
            </w:r>
            <w:r>
              <w:rPr>
                <w:rFonts w:hint="eastAsia"/>
                <w:kern w:val="0"/>
                <w:sz w:val="18"/>
                <w:szCs w:val="18"/>
              </w:rPr>
              <w:t>）</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0.00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5.45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58.11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139.60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253.06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387.00 </w:t>
            </w:r>
          </w:p>
        </w:tc>
      </w:tr>
    </w:tbl>
    <w:p w:rsidR="0019428C" w:rsidRDefault="0019428C">
      <w:pPr>
        <w:pStyle w:val="a4"/>
      </w:pPr>
    </w:p>
    <w:p w:rsidR="0019428C" w:rsidRDefault="00B8661A">
      <w:pPr>
        <w:pStyle w:val="a4"/>
      </w:pPr>
      <w:r>
        <w:rPr>
          <w:noProof/>
        </w:rPr>
        <w:drawing>
          <wp:inline distT="0" distB="0" distL="0" distR="0">
            <wp:extent cx="5403215" cy="2861945"/>
            <wp:effectExtent l="0" t="0" r="2603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2.2</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2</w:t>
      </w:r>
      <w:r>
        <w:fldChar w:fldCharType="end"/>
      </w:r>
      <w:r>
        <w:rPr>
          <w:rFonts w:hint="eastAsia"/>
        </w:rPr>
        <w:t>水库水位</w:t>
      </w:r>
      <w:r>
        <w:rPr>
          <w:rFonts w:hint="eastAsia"/>
        </w:rPr>
        <w:t>~</w:t>
      </w:r>
      <w:r>
        <w:rPr>
          <w:rFonts w:hint="eastAsia"/>
        </w:rPr>
        <w:t>库容</w:t>
      </w:r>
      <w:r>
        <w:rPr>
          <w:rFonts w:hint="eastAsia"/>
        </w:rPr>
        <w:t>~</w:t>
      </w:r>
      <w:r>
        <w:rPr>
          <w:rFonts w:hint="eastAsia"/>
        </w:rPr>
        <w:t>泄量曲线</w:t>
      </w:r>
    </w:p>
    <w:p w:rsidR="0019428C" w:rsidRDefault="00B8661A">
      <w:pPr>
        <w:pStyle w:val="3"/>
        <w:spacing w:before="165" w:after="165"/>
      </w:pPr>
      <w:r>
        <w:rPr>
          <w:rFonts w:hint="eastAsia"/>
        </w:rPr>
        <w:lastRenderedPageBreak/>
        <w:t>历次重大改建、扩建、加固等基本情况</w:t>
      </w:r>
    </w:p>
    <w:p w:rsidR="0019428C" w:rsidRDefault="00B8661A">
      <w:pPr>
        <w:ind w:firstLine="480"/>
      </w:pPr>
      <w:r>
        <w:rPr>
          <w:rFonts w:hint="eastAsia"/>
        </w:rPr>
        <w:t>河东水库于</w:t>
      </w:r>
      <w:r>
        <w:rPr>
          <w:rFonts w:hint="eastAsia"/>
        </w:rPr>
        <w:t>1957</w:t>
      </w:r>
      <w:r>
        <w:rPr>
          <w:rFonts w:hint="eastAsia"/>
        </w:rPr>
        <w:t>年兴建，属于“边勘测、边设计、边施工”建设的“三边”工程，工程质量较差。水库设计为均质壤土坝，建筑材料主要从附近开采，与大坝管理人员及水库承包者座谈了解到，河东水库是人民公社自己建设，该水库建于五十年代，由于水库建成时间较长，加之工程建设质量不高，水库存在许多安全隐患。</w:t>
      </w:r>
    </w:p>
    <w:p w:rsidR="0019428C" w:rsidRDefault="00B8661A">
      <w:pPr>
        <w:ind w:firstLine="480"/>
      </w:pPr>
      <w:r>
        <w:rPr>
          <w:rFonts w:hint="eastAsia"/>
        </w:rPr>
        <w:t>河东水库建成后工程质量差，</w:t>
      </w:r>
      <w:r>
        <w:rPr>
          <w:rFonts w:hint="eastAsia"/>
        </w:rPr>
        <w:t>1987</w:t>
      </w:r>
      <w:r>
        <w:rPr>
          <w:rFonts w:hint="eastAsia"/>
        </w:rPr>
        <w:t>年市级下达防汛岁修经费</w:t>
      </w:r>
      <w:r>
        <w:rPr>
          <w:rFonts w:hint="eastAsia"/>
        </w:rPr>
        <w:t>1</w:t>
      </w:r>
      <w:r>
        <w:rPr>
          <w:rFonts w:hint="eastAsia"/>
        </w:rPr>
        <w:t>万元，工程内容为大坝上游坝坡整修护砌。新护砌大坝坝坡</w:t>
      </w:r>
      <w:r>
        <w:rPr>
          <w:rFonts w:hint="eastAsia"/>
        </w:rPr>
        <w:t>2700m</w:t>
      </w:r>
      <w:r>
        <w:rPr>
          <w:rFonts w:hint="eastAsia"/>
          <w:vertAlign w:val="superscript"/>
        </w:rPr>
        <w:t>2</w:t>
      </w:r>
      <w:r>
        <w:rPr>
          <w:rFonts w:hint="eastAsia"/>
        </w:rPr>
        <w:t>，新建一条</w:t>
      </w:r>
      <w:r>
        <w:rPr>
          <w:rFonts w:hint="eastAsia"/>
        </w:rPr>
        <w:t>2</w:t>
      </w:r>
      <w:r>
        <w:rPr>
          <w:rFonts w:hint="eastAsia"/>
        </w:rPr>
        <w:t>米宽的混凝土台阶，并对溢洪闸松动、裂缝部分进行了维护。</w:t>
      </w:r>
    </w:p>
    <w:p w:rsidR="0019428C" w:rsidRDefault="00B8661A">
      <w:pPr>
        <w:ind w:firstLine="480"/>
      </w:pPr>
      <w:r>
        <w:rPr>
          <w:rFonts w:hint="eastAsia"/>
        </w:rPr>
        <w:t>2004</w:t>
      </w:r>
      <w:r>
        <w:rPr>
          <w:rFonts w:hint="eastAsia"/>
        </w:rPr>
        <w:t>年，市区投资</w:t>
      </w:r>
      <w:r>
        <w:rPr>
          <w:rFonts w:hint="eastAsia"/>
        </w:rPr>
        <w:t>4.82</w:t>
      </w:r>
      <w:r>
        <w:rPr>
          <w:rFonts w:hint="eastAsia"/>
        </w:rPr>
        <w:t>万元对河东水库进行应急加固。</w:t>
      </w:r>
    </w:p>
    <w:p w:rsidR="0019428C" w:rsidRDefault="00B8661A">
      <w:pPr>
        <w:ind w:firstLine="480"/>
      </w:pPr>
      <w:r>
        <w:rPr>
          <w:rFonts w:hint="eastAsia"/>
        </w:rPr>
        <w:t>2008</w:t>
      </w:r>
      <w:r>
        <w:rPr>
          <w:rFonts w:hint="eastAsia"/>
        </w:rPr>
        <w:t>年，河东水库进行除险加固，主要工程项目为：上游坝坡部分用浆砌块石护砌，新建防浪墙和坝顶路面，下游坝坡整理、新建排水体和排水沟，重建溢洪道泄槽底板，闸门防腐，更换启闭机一台。</w:t>
      </w:r>
    </w:p>
    <w:p w:rsidR="0019428C" w:rsidRDefault="00B8661A">
      <w:pPr>
        <w:ind w:firstLine="480"/>
      </w:pPr>
      <w:r>
        <w:rPr>
          <w:rFonts w:hint="eastAsia"/>
        </w:rPr>
        <w:t>2009</w:t>
      </w:r>
      <w:r>
        <w:rPr>
          <w:rFonts w:hint="eastAsia"/>
        </w:rPr>
        <w:t>年进行了除险加固剩余工程项目，主要包括：溢洪道上游进口护砌；溢洪道斜槽翼墙延长；更换启闭机闸门；更换机架桥、交通桥板、栏杆；防汛交通桥维修；水库防汛、管理和监测设施建设。</w:t>
      </w:r>
    </w:p>
    <w:p w:rsidR="0019428C" w:rsidRDefault="00B8661A">
      <w:pPr>
        <w:pStyle w:val="3"/>
        <w:spacing w:before="165" w:after="165"/>
      </w:pPr>
      <w:r>
        <w:rPr>
          <w:rFonts w:hint="eastAsia"/>
        </w:rPr>
        <w:t>大坝历次安全鉴定情况</w:t>
      </w:r>
    </w:p>
    <w:p w:rsidR="0019428C" w:rsidRDefault="00B8661A">
      <w:pPr>
        <w:ind w:firstLine="480"/>
      </w:pPr>
      <w:r>
        <w:rPr>
          <w:rFonts w:hint="eastAsia"/>
        </w:rPr>
        <w:t>河东水库属于小（</w:t>
      </w:r>
      <w:r>
        <w:rPr>
          <w:rFonts w:hint="eastAsia"/>
        </w:rPr>
        <w:t>1</w:t>
      </w:r>
      <w:r>
        <w:rPr>
          <w:rFonts w:hint="eastAsia"/>
        </w:rPr>
        <w:t>）型水库，本次编写未搜集到安全鉴定资料。</w:t>
      </w:r>
    </w:p>
    <w:p w:rsidR="0019428C" w:rsidRDefault="00B8661A">
      <w:pPr>
        <w:pStyle w:val="3"/>
        <w:spacing w:before="165" w:after="165"/>
      </w:pPr>
      <w:r>
        <w:rPr>
          <w:rFonts w:hint="eastAsia"/>
        </w:rPr>
        <w:t>工程存在的主要防洪安全问题</w:t>
      </w:r>
    </w:p>
    <w:p w:rsidR="0019428C" w:rsidRDefault="00B8661A">
      <w:pPr>
        <w:ind w:firstLine="480"/>
      </w:pPr>
      <w:r>
        <w:rPr>
          <w:rFonts w:hint="eastAsia"/>
        </w:rPr>
        <w:t>水库缺乏有效的实时安全监测设施。</w:t>
      </w:r>
    </w:p>
    <w:p w:rsidR="0019428C" w:rsidRDefault="00B8661A">
      <w:pPr>
        <w:pStyle w:val="3"/>
        <w:spacing w:before="165" w:after="165"/>
      </w:pPr>
      <w:r>
        <w:rPr>
          <w:rFonts w:hint="eastAsia"/>
        </w:rPr>
        <w:t>上下游工程基本情况</w:t>
      </w:r>
    </w:p>
    <w:p w:rsidR="0019428C" w:rsidRDefault="00B8661A">
      <w:pPr>
        <w:ind w:firstLine="480"/>
      </w:pPr>
      <w:r>
        <w:rPr>
          <w:rFonts w:hint="eastAsia"/>
        </w:rPr>
        <w:t>该水库上游附近有南河东村、东夕阳村、西夕阳村等村庄。</w:t>
      </w:r>
    </w:p>
    <w:p w:rsidR="0019428C" w:rsidRDefault="00B8661A">
      <w:pPr>
        <w:ind w:firstLine="480"/>
      </w:pPr>
      <w:r>
        <w:rPr>
          <w:rFonts w:hint="eastAsia"/>
        </w:rPr>
        <w:t>该水库下游有北河东村、</w:t>
      </w:r>
      <w:r>
        <w:t>丁家水库</w:t>
      </w:r>
      <w:r>
        <w:rPr>
          <w:rFonts w:hint="eastAsia"/>
        </w:rPr>
        <w:t>、古城水库、周村水库、王家庄水库等；下游保护范围内的重要设施有周村城区、胶济铁路、</w:t>
      </w:r>
      <w:r>
        <w:rPr>
          <w:rFonts w:hint="eastAsia"/>
        </w:rPr>
        <w:t>309</w:t>
      </w:r>
      <w:r>
        <w:rPr>
          <w:rFonts w:hint="eastAsia"/>
        </w:rPr>
        <w:t>国道等。地理位置十分重</w:t>
      </w:r>
      <w:r>
        <w:rPr>
          <w:rFonts w:hint="eastAsia"/>
        </w:rPr>
        <w:lastRenderedPageBreak/>
        <w:t>要。</w:t>
      </w:r>
    </w:p>
    <w:p w:rsidR="0019428C" w:rsidRDefault="00B8661A">
      <w:pPr>
        <w:pStyle w:val="2"/>
        <w:spacing w:before="165" w:after="165"/>
      </w:pPr>
      <w:bookmarkStart w:id="11" w:name="_Toc517680011"/>
      <w:r>
        <w:rPr>
          <w:rFonts w:hint="eastAsia"/>
        </w:rPr>
        <w:t>水文</w:t>
      </w:r>
      <w:bookmarkEnd w:id="11"/>
    </w:p>
    <w:p w:rsidR="0019428C" w:rsidRDefault="00B8661A">
      <w:pPr>
        <w:ind w:firstLine="480"/>
      </w:pPr>
      <w:r>
        <w:t>河东水库位于周村区河东村西淦河</w:t>
      </w:r>
      <w:r>
        <w:rPr>
          <w:rFonts w:hint="eastAsia"/>
        </w:rPr>
        <w:t>上</w:t>
      </w:r>
      <w:r>
        <w:t>，</w:t>
      </w:r>
      <w:r>
        <w:rPr>
          <w:rFonts w:hint="eastAsia"/>
        </w:rPr>
        <w:t>属于</w:t>
      </w:r>
      <w:r>
        <w:t>孝妇河流域，坝址以上控制流域面积</w:t>
      </w:r>
      <w:r>
        <w:t>13</w:t>
      </w:r>
      <w:r>
        <w:t>．</w:t>
      </w:r>
      <w:r>
        <w:t>8km</w:t>
      </w:r>
      <w:r>
        <w:rPr>
          <w:vertAlign w:val="superscript"/>
        </w:rPr>
        <w:t>2</w:t>
      </w:r>
      <w:r>
        <w:t>，干流河道长度</w:t>
      </w:r>
      <w:r>
        <w:t>3km</w:t>
      </w:r>
      <w:r>
        <w:t>，</w:t>
      </w:r>
      <w:r>
        <w:rPr>
          <w:rFonts w:hint="eastAsia"/>
        </w:rPr>
        <w:t>干</w:t>
      </w:r>
      <w:r>
        <w:t>流平均比降</w:t>
      </w:r>
      <w:r>
        <w:rPr>
          <w:rFonts w:hint="eastAsia"/>
        </w:rPr>
        <w:t>0.0074</w:t>
      </w:r>
      <w:r>
        <w:t>。</w:t>
      </w:r>
    </w:p>
    <w:p w:rsidR="0019428C" w:rsidRDefault="00B8661A">
      <w:pPr>
        <w:ind w:firstLine="480"/>
      </w:pPr>
      <w:r>
        <w:t>工程所在地周村区</w:t>
      </w:r>
      <w:r>
        <w:rPr>
          <w:rFonts w:hint="eastAsia"/>
        </w:rPr>
        <w:t>气候</w:t>
      </w:r>
      <w:r>
        <w:t>四季分明，</w:t>
      </w:r>
      <w:r>
        <w:rPr>
          <w:rFonts w:hint="eastAsia"/>
        </w:rPr>
        <w:t>属于</w:t>
      </w:r>
      <w:r>
        <w:t>的温带季风区域大陆性气候。年平均降水量为</w:t>
      </w:r>
      <w:r>
        <w:rPr>
          <w:rFonts w:hint="eastAsia"/>
        </w:rPr>
        <w:t>626.8</w:t>
      </w:r>
      <w:r>
        <w:t>毫米，周村雨量站最大降雨</w:t>
      </w:r>
      <w:r>
        <w:t>1347.1</w:t>
      </w:r>
      <w:r>
        <w:t>毫米（</w:t>
      </w:r>
      <w:r>
        <w:t>1964</w:t>
      </w:r>
      <w:r>
        <w:t>年）</w:t>
      </w:r>
      <w:r>
        <w:rPr>
          <w:rFonts w:hint="eastAsia"/>
        </w:rPr>
        <w:t>，</w:t>
      </w:r>
      <w:r>
        <w:t>最少为</w:t>
      </w:r>
      <w:r>
        <w:t>264.4</w:t>
      </w:r>
      <w:r>
        <w:t>毫米（</w:t>
      </w:r>
      <w:r>
        <w:t>1989</w:t>
      </w:r>
      <w:r>
        <w:t>年）。</w:t>
      </w:r>
      <w:r>
        <w:rPr>
          <w:rFonts w:hint="eastAsia"/>
        </w:rPr>
        <w:t>多年平均气温</w:t>
      </w:r>
      <w:r>
        <w:rPr>
          <w:rFonts w:hint="eastAsia"/>
        </w:rPr>
        <w:t>13.1</w:t>
      </w:r>
      <w:r>
        <w:rPr>
          <w:rFonts w:hint="eastAsia"/>
        </w:rPr>
        <w:t>℃。</w:t>
      </w:r>
      <w:r>
        <w:t>主导风向为主要风向为西南风，夏季多西南风，冬季多西北风，年平均风速</w:t>
      </w:r>
      <w:r>
        <w:t>3</w:t>
      </w:r>
      <w:r>
        <w:rPr>
          <w:rFonts w:hint="eastAsia"/>
        </w:rPr>
        <w:t>.</w:t>
      </w:r>
      <w:r>
        <w:t>3</w:t>
      </w:r>
      <w:r>
        <w:rPr>
          <w:rFonts w:hint="eastAsia"/>
        </w:rPr>
        <w:t>m/</w:t>
      </w:r>
      <w:r>
        <w:t>s</w:t>
      </w:r>
      <w:r>
        <w:rPr>
          <w:rFonts w:hint="eastAsia"/>
        </w:rPr>
        <w:t>。</w:t>
      </w:r>
    </w:p>
    <w:p w:rsidR="0019428C" w:rsidRDefault="00B8661A">
      <w:pPr>
        <w:ind w:firstLine="480"/>
      </w:pPr>
      <w:r>
        <w:rPr>
          <w:rFonts w:hint="eastAsia"/>
        </w:rPr>
        <w:t>周村区地处泰鲁北部冲积扇的边缘，地势西南部高，向东北倾斜。区内水系发育，大多数河流就范于南高北低的地形，起源于南部山丘区，汇集山间成河，平行往北或西北泄出本区。</w:t>
      </w:r>
    </w:p>
    <w:p w:rsidR="0019428C" w:rsidRDefault="00B8661A">
      <w:pPr>
        <w:pStyle w:val="3"/>
        <w:spacing w:before="165" w:after="165"/>
      </w:pPr>
      <w:r>
        <w:rPr>
          <w:rFonts w:hint="eastAsia"/>
        </w:rPr>
        <w:t>水库所在流域暴雨、洪水特征</w:t>
      </w:r>
    </w:p>
    <w:p w:rsidR="0019428C" w:rsidRDefault="00B8661A">
      <w:pPr>
        <w:pStyle w:val="4"/>
        <w:spacing w:before="165" w:after="165"/>
      </w:pPr>
      <w:r>
        <w:rPr>
          <w:rFonts w:hint="eastAsia"/>
        </w:rPr>
        <w:t>流域特征参数计算</w:t>
      </w:r>
    </w:p>
    <w:p w:rsidR="0019428C" w:rsidRDefault="00B8661A">
      <w:pPr>
        <w:ind w:firstLine="480"/>
      </w:pPr>
      <w:r>
        <w:rPr>
          <w:rFonts w:hint="eastAsia"/>
        </w:rPr>
        <w:t>本次洪水计算，首先根据淄博市</w:t>
      </w:r>
      <w:r>
        <w:rPr>
          <w:rFonts w:hint="eastAsia"/>
        </w:rPr>
        <w:t>1</w:t>
      </w:r>
      <w:r>
        <w:rPr>
          <w:rFonts w:hint="eastAsia"/>
        </w:rPr>
        <w:t>：</w:t>
      </w:r>
      <w:r>
        <w:rPr>
          <w:rFonts w:hint="eastAsia"/>
        </w:rPr>
        <w:t>10000</w:t>
      </w:r>
      <w:r>
        <w:rPr>
          <w:rFonts w:hint="eastAsia"/>
        </w:rPr>
        <w:t>地形图对河东水库流域特征进行复核计算。经计算、复核结果为：河流控制面积</w:t>
      </w:r>
      <w:r>
        <w:rPr>
          <w:rFonts w:hint="eastAsia"/>
          <w:i/>
        </w:rPr>
        <w:t>F</w:t>
      </w:r>
      <w:r>
        <w:rPr>
          <w:rFonts w:hint="eastAsia"/>
        </w:rPr>
        <w:t>=13.8km</w:t>
      </w:r>
      <w:r>
        <w:rPr>
          <w:rFonts w:hint="eastAsia"/>
          <w:vertAlign w:val="superscript"/>
        </w:rPr>
        <w:t>2</w:t>
      </w:r>
      <w:r>
        <w:rPr>
          <w:rFonts w:hint="eastAsia"/>
        </w:rPr>
        <w:t>，干流长</w:t>
      </w:r>
      <w:r>
        <w:rPr>
          <w:rFonts w:hint="eastAsia"/>
        </w:rPr>
        <w:t>3km</w:t>
      </w:r>
      <w:r>
        <w:rPr>
          <w:rFonts w:hint="eastAsia"/>
        </w:rPr>
        <w:t>。干流比降</w:t>
      </w:r>
      <w:r>
        <w:rPr>
          <w:rFonts w:hint="eastAsia"/>
          <w:i/>
        </w:rPr>
        <w:t>J</w:t>
      </w:r>
      <w:r>
        <w:rPr>
          <w:rFonts w:hint="eastAsia"/>
        </w:rPr>
        <w:t>按一下公式计算：</w:t>
      </w:r>
    </w:p>
    <w:p w:rsidR="0019428C" w:rsidRDefault="00B8661A">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19428C" w:rsidRDefault="00B8661A">
      <w:pPr>
        <w:ind w:firstLine="480"/>
      </w:pPr>
      <w:r>
        <w:rPr>
          <w:rFonts w:hint="eastAsia"/>
        </w:rPr>
        <w:t>式中：</w:t>
      </w:r>
    </w:p>
    <w:p w:rsidR="0019428C" w:rsidRDefault="00B8661A">
      <w:pPr>
        <w:ind w:firstLine="480"/>
      </w:pPr>
      <w:r>
        <w:rPr>
          <w:rFonts w:hint="eastAsia"/>
          <w:i/>
        </w:rPr>
        <w:t>Z</w:t>
      </w:r>
      <w:r>
        <w:rPr>
          <w:rFonts w:hint="eastAsia"/>
          <w:i/>
          <w:vertAlign w:val="subscript"/>
        </w:rPr>
        <w:t>1</w:t>
      </w:r>
      <w:r>
        <w:rPr>
          <w:rFonts w:hint="eastAsia"/>
          <w:i/>
        </w:rPr>
        <w:t>、</w:t>
      </w:r>
      <w:r>
        <w:rPr>
          <w:rFonts w:hint="eastAsia"/>
          <w:i/>
        </w:rPr>
        <w:t>Z</w:t>
      </w:r>
      <w:r>
        <w:rPr>
          <w:rFonts w:hint="eastAsia"/>
          <w:i/>
          <w:vertAlign w:val="subscript"/>
        </w:rPr>
        <w:t>2</w:t>
      </w:r>
      <w:r>
        <w:rPr>
          <w:rFonts w:hint="eastAsia"/>
          <w:i/>
        </w:rPr>
        <w:t>、……</w:t>
      </w:r>
      <w:r>
        <w:rPr>
          <w:rFonts w:hint="eastAsia"/>
          <w:i/>
        </w:rPr>
        <w:t>Z</w:t>
      </w:r>
      <w:r>
        <w:rPr>
          <w:rFonts w:hint="eastAsia"/>
          <w:i/>
          <w:vertAlign w:val="subscript"/>
        </w:rPr>
        <w:t>n</w:t>
      </w:r>
      <w:r>
        <w:rPr>
          <w:rFonts w:hint="eastAsia"/>
        </w:rPr>
        <w:t>：自出口断面起沿流程各特征地面点的高程；</w:t>
      </w:r>
    </w:p>
    <w:p w:rsidR="0019428C" w:rsidRDefault="00B8661A">
      <w:pPr>
        <w:ind w:firstLine="480"/>
      </w:pPr>
      <w:r>
        <w:rPr>
          <w:rFonts w:hint="eastAsia"/>
          <w:i/>
        </w:rPr>
        <w:t>L</w:t>
      </w:r>
      <w:r>
        <w:rPr>
          <w:rFonts w:hint="eastAsia"/>
          <w:i/>
          <w:vertAlign w:val="subscript"/>
        </w:rPr>
        <w:t>1</w:t>
      </w:r>
      <w:r>
        <w:rPr>
          <w:rFonts w:hint="eastAsia"/>
          <w:i/>
        </w:rPr>
        <w:t>、</w:t>
      </w:r>
      <w:r>
        <w:rPr>
          <w:rFonts w:hint="eastAsia"/>
          <w:i/>
        </w:rPr>
        <w:t>L</w:t>
      </w:r>
      <w:r>
        <w:rPr>
          <w:rFonts w:hint="eastAsia"/>
          <w:i/>
          <w:vertAlign w:val="subscript"/>
        </w:rPr>
        <w:t>2</w:t>
      </w:r>
      <w:r>
        <w:rPr>
          <w:rFonts w:hint="eastAsia"/>
          <w:i/>
        </w:rPr>
        <w:t>、……</w:t>
      </w:r>
      <w:r>
        <w:rPr>
          <w:rFonts w:hint="eastAsia"/>
          <w:i/>
        </w:rPr>
        <w:t>L</w:t>
      </w:r>
      <w:r>
        <w:rPr>
          <w:rFonts w:hint="eastAsia"/>
          <w:i/>
          <w:vertAlign w:val="subscript"/>
        </w:rPr>
        <w:t>n</w:t>
      </w:r>
      <w:r>
        <w:rPr>
          <w:rFonts w:hint="eastAsia"/>
        </w:rPr>
        <w:t>：各特征点间的距离；</w:t>
      </w:r>
    </w:p>
    <w:p w:rsidR="0019428C" w:rsidRDefault="00B8661A">
      <w:pPr>
        <w:ind w:firstLine="480"/>
      </w:pPr>
      <w:r>
        <w:rPr>
          <w:rFonts w:hint="eastAsia"/>
          <w:i/>
        </w:rPr>
        <w:t>L</w:t>
      </w:r>
      <w:r>
        <w:rPr>
          <w:rFonts w:hint="eastAsia"/>
        </w:rPr>
        <w:t>：干流长度。</w:t>
      </w:r>
    </w:p>
    <w:p w:rsidR="0019428C" w:rsidRDefault="00B8661A">
      <w:pPr>
        <w:ind w:firstLine="480"/>
      </w:pPr>
      <w:r>
        <w:rPr>
          <w:rFonts w:hint="eastAsia"/>
        </w:rPr>
        <w:t>将个特征点高程及相互之间的距离带入公式计算得</w:t>
      </w:r>
    </w:p>
    <w:p w:rsidR="0019428C" w:rsidRDefault="00B8661A">
      <w:pPr>
        <w:ind w:firstLine="480"/>
        <w:jc w:val="center"/>
        <w:rPr>
          <w:i/>
        </w:rPr>
      </w:pPr>
      <w:r>
        <w:rPr>
          <w:rFonts w:hint="eastAsia"/>
          <w:i/>
        </w:rPr>
        <w:t>J=</w:t>
      </w:r>
      <w:r>
        <w:rPr>
          <w:rFonts w:hint="eastAsia"/>
        </w:rPr>
        <w:t>0.0074</w:t>
      </w:r>
      <w:r>
        <w:rPr>
          <w:rFonts w:hint="eastAsia"/>
        </w:rPr>
        <w:t>（</w:t>
      </w:r>
      <w:r>
        <w:rPr>
          <w:rFonts w:hint="eastAsia"/>
        </w:rPr>
        <w:t>m/m</w:t>
      </w:r>
      <w:r>
        <w:rPr>
          <w:rFonts w:hint="eastAsia"/>
        </w:rPr>
        <w:t>）</w:t>
      </w:r>
    </w:p>
    <w:p w:rsidR="0019428C" w:rsidRDefault="00B8661A">
      <w:pPr>
        <w:ind w:firstLine="480"/>
      </w:pPr>
      <w:r>
        <w:rPr>
          <w:rFonts w:hint="eastAsia"/>
        </w:rPr>
        <w:t>流域特征综合参数按下列公式计算：</w:t>
      </w:r>
    </w:p>
    <w:p w:rsidR="0019428C" w:rsidRDefault="00B8661A">
      <w:pPr>
        <w:ind w:firstLine="480"/>
        <w:rPr>
          <w:i/>
        </w:rPr>
      </w:pPr>
      <m:oMathPara>
        <m:oMath>
          <m:r>
            <w:rPr>
              <w:rFonts w:ascii="Cambria Math" w:eastAsia="Cambria Math" w:hAnsi="Cambria Math" w:cs="Cambria Math"/>
            </w:rPr>
            <w:lastRenderedPageBreak/>
            <m:t>K=</m:t>
          </m:r>
          <m:f>
            <m:fPr>
              <m:ctrlPr>
                <w:rPr>
                  <w:rFonts w:ascii="Cambria Math" w:eastAsia="Cambria Math" w:hAnsi="Cambria Math"/>
                  <w:i/>
                </w:rPr>
              </m:ctrlPr>
            </m:fPr>
            <m:num>
              <m:r>
                <w:rPr>
                  <w:rFonts w:ascii="Cambria Math" w:eastAsia="Cambria Math"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19428C" w:rsidRDefault="00B8661A">
      <w:pPr>
        <w:ind w:firstLine="480"/>
      </w:pPr>
      <w:r>
        <w:rPr>
          <w:rFonts w:hint="eastAsia"/>
        </w:rPr>
        <w:t>式中：</w:t>
      </w:r>
    </w:p>
    <w:p w:rsidR="0019428C" w:rsidRDefault="00B8661A">
      <w:pPr>
        <w:ind w:firstLine="480"/>
      </w:pPr>
      <w:r>
        <w:rPr>
          <w:rFonts w:hint="eastAsia"/>
          <w:i/>
        </w:rPr>
        <w:t>L</w:t>
      </w:r>
      <w:r>
        <w:rPr>
          <w:rFonts w:hint="eastAsia"/>
        </w:rPr>
        <w:t>：干流长度；</w:t>
      </w:r>
    </w:p>
    <w:p w:rsidR="0019428C" w:rsidRDefault="00B8661A">
      <w:pPr>
        <w:ind w:firstLine="480"/>
      </w:pPr>
      <w:r>
        <w:rPr>
          <w:rFonts w:hint="eastAsia"/>
          <w:i/>
        </w:rPr>
        <w:t>F</w:t>
      </w:r>
      <w:r>
        <w:rPr>
          <w:rFonts w:hint="eastAsia"/>
        </w:rPr>
        <w:t>：控制流域面积，</w:t>
      </w:r>
      <w:r>
        <w:rPr>
          <w:rFonts w:hint="eastAsia"/>
        </w:rPr>
        <w:t>13.8km</w:t>
      </w:r>
      <w:r>
        <w:rPr>
          <w:rFonts w:hint="eastAsia"/>
          <w:vertAlign w:val="superscript"/>
        </w:rPr>
        <w:t>2</w:t>
      </w:r>
      <w:r>
        <w:rPr>
          <w:rFonts w:hint="eastAsia"/>
        </w:rPr>
        <w:t>；</w:t>
      </w:r>
    </w:p>
    <w:p w:rsidR="0019428C" w:rsidRDefault="00B8661A">
      <w:pPr>
        <w:ind w:firstLine="480"/>
      </w:pPr>
      <w:r>
        <w:rPr>
          <w:rFonts w:hint="eastAsia"/>
          <w:i/>
        </w:rPr>
        <w:t>J</w:t>
      </w:r>
      <w:r>
        <w:rPr>
          <w:rFonts w:hint="eastAsia"/>
        </w:rPr>
        <w:t>：干流比降，</w:t>
      </w:r>
      <w:r>
        <w:rPr>
          <w:rFonts w:hint="eastAsia"/>
        </w:rPr>
        <w:t>0.0074</w:t>
      </w:r>
      <w:r>
        <w:rPr>
          <w:rFonts w:hint="eastAsia"/>
        </w:rPr>
        <w:t>（</w:t>
      </w:r>
      <w:r>
        <w:rPr>
          <w:rFonts w:hint="eastAsia"/>
        </w:rPr>
        <w:t>m/m</w:t>
      </w:r>
      <w:r>
        <w:rPr>
          <w:rFonts w:hint="eastAsia"/>
        </w:rPr>
        <w:t>）</w:t>
      </w:r>
    </w:p>
    <w:p w:rsidR="0019428C" w:rsidRDefault="00B8661A">
      <w:pPr>
        <w:ind w:firstLine="480"/>
      </w:pPr>
      <w:r>
        <w:rPr>
          <w:rFonts w:hint="eastAsia"/>
        </w:rPr>
        <w:t>带入公式计算得：</w:t>
      </w:r>
    </w:p>
    <w:p w:rsidR="0019428C" w:rsidRDefault="00B8661A">
      <w:pPr>
        <w:ind w:firstLine="480"/>
        <w:jc w:val="center"/>
      </w:pPr>
      <w:r>
        <w:rPr>
          <w:rFonts w:hint="eastAsia"/>
          <w:i/>
        </w:rPr>
        <w:t>K</w:t>
      </w:r>
      <w:r>
        <w:rPr>
          <w:rFonts w:hint="eastAsia"/>
        </w:rPr>
        <w:t>=5.39</w:t>
      </w:r>
    </w:p>
    <w:p w:rsidR="0019428C" w:rsidRDefault="00B8661A">
      <w:pPr>
        <w:pStyle w:val="4"/>
        <w:spacing w:before="165" w:after="165"/>
      </w:pPr>
      <w:r>
        <w:rPr>
          <w:rFonts w:hint="eastAsia"/>
        </w:rPr>
        <w:t>水库</w:t>
      </w:r>
      <w:r>
        <w:t>暴雨计算</w:t>
      </w:r>
    </w:p>
    <w:p w:rsidR="0019428C" w:rsidRDefault="00B8661A">
      <w:pPr>
        <w:ind w:firstLine="480"/>
      </w:pPr>
      <w:r>
        <w:t>河东水库工程地点</w:t>
      </w:r>
      <w:r>
        <w:rPr>
          <w:rFonts w:hint="eastAsia"/>
        </w:rPr>
        <w:t>属</w:t>
      </w:r>
      <w:r>
        <w:t>泰沂山北丘陵区，根据《山东省小型水库洪水核算办法》查</w:t>
      </w:r>
      <w:r>
        <w:t>“</w:t>
      </w:r>
      <w:r>
        <w:t>山东省多年平均二十四小时暴雨等值线图</w:t>
      </w:r>
      <w:r>
        <w:t>”</w:t>
      </w:r>
      <w:r>
        <w:t>可得工程地点以上流域中心多年平均最大</w:t>
      </w:r>
      <w:r>
        <w:t>24</w:t>
      </w:r>
      <w:r>
        <w:rPr>
          <w:rFonts w:hint="eastAsia"/>
        </w:rPr>
        <w:t>小时</w:t>
      </w:r>
      <w:r>
        <w:t>降雨量为</w:t>
      </w:r>
      <m:oMath>
        <m:bar>
          <m:barPr>
            <m:pos m:val="top"/>
            <m:ctrlPr>
              <w:rPr>
                <w:rFonts w:ascii="Cambria Math" w:hAnsi="Cambria Math"/>
              </w:rPr>
            </m:ctrlPr>
          </m:barPr>
          <m:e>
            <m:r>
              <m:rPr>
                <m:sty m:val="p"/>
              </m:rPr>
              <w:rPr>
                <w:rFonts w:ascii="Cambria Math" w:hAnsi="Cambria Math"/>
              </w:rPr>
              <m:t>H</m:t>
            </m:r>
          </m:e>
        </m:bar>
      </m:oMath>
      <w:r>
        <w:rPr>
          <w:rFonts w:hint="eastAsia"/>
        </w:rPr>
        <w:t xml:space="preserve"> =</w:t>
      </w:r>
      <w:r>
        <w:t>80mm</w:t>
      </w:r>
      <w:r>
        <w:t>，查</w:t>
      </w:r>
      <w:r>
        <w:t>“</w:t>
      </w:r>
      <w:r>
        <w:t>东省最大二十四小时暴雨变差系数</w:t>
      </w:r>
      <w:r>
        <w:rPr>
          <w:rFonts w:hint="eastAsia"/>
        </w:rPr>
        <w:t>（</w:t>
      </w:r>
      <w:r>
        <w:rPr>
          <w:rFonts w:hint="eastAsia"/>
        </w:rPr>
        <w:t>Cv</w:t>
      </w:r>
      <w:r>
        <w:rPr>
          <w:rFonts w:hint="eastAsia"/>
        </w:rPr>
        <w:t>）</w:t>
      </w:r>
      <w:r>
        <w:t>等值线图</w:t>
      </w:r>
      <w:r>
        <w:t>”</w:t>
      </w:r>
      <w:r>
        <w:t>可得变差系数</w:t>
      </w:r>
      <w:r>
        <w:t>C</w:t>
      </w:r>
      <w:r>
        <w:rPr>
          <w:rFonts w:hint="eastAsia"/>
        </w:rPr>
        <w:t>v=</w:t>
      </w:r>
      <w:r>
        <w:t>0</w:t>
      </w:r>
      <w:r>
        <w:rPr>
          <w:rFonts w:hint="eastAsia"/>
        </w:rPr>
        <w:t>.</w:t>
      </w:r>
      <w:r>
        <w:t>6</w:t>
      </w:r>
      <w:r>
        <w:t>，采用</w:t>
      </w:r>
      <w:r>
        <w:t>Cs</w:t>
      </w:r>
      <w:r>
        <w:rPr>
          <w:rFonts w:hint="eastAsia"/>
        </w:rPr>
        <w:t>=</w:t>
      </w:r>
      <w:r>
        <w:t>3</w:t>
      </w:r>
      <w:r>
        <w:rPr>
          <w:rFonts w:hint="eastAsia"/>
        </w:rPr>
        <w:t>.</w:t>
      </w:r>
      <w:r>
        <w:t>5Cv</w:t>
      </w:r>
      <w:r>
        <w:t>，应用皮尔逊</w:t>
      </w:r>
      <w:r>
        <w:rPr>
          <w:rFonts w:hint="eastAsia"/>
        </w:rPr>
        <w:t>Ⅲ</w:t>
      </w:r>
      <w:r>
        <w:t>型频率曲线</w:t>
      </w:r>
      <w:r>
        <w:rPr>
          <w:rFonts w:hint="eastAsia"/>
        </w:rPr>
        <w:t>K</w:t>
      </w:r>
      <w:r>
        <w:rPr>
          <w:rFonts w:hint="eastAsia"/>
          <w:vertAlign w:val="subscript"/>
        </w:rPr>
        <w:t>P</w:t>
      </w:r>
      <w:r>
        <w:rPr>
          <w:rFonts w:hint="eastAsia"/>
        </w:rPr>
        <w:t>值表查得</w:t>
      </w:r>
      <w:r>
        <w:rPr>
          <w:rFonts w:hint="eastAsia"/>
        </w:rPr>
        <w:t>10</w:t>
      </w:r>
      <w:r>
        <w:rPr>
          <w:rFonts w:hint="eastAsia"/>
        </w:rPr>
        <w:t>年一遇、</w:t>
      </w:r>
      <w:r>
        <w:rPr>
          <w:rFonts w:hint="eastAsia"/>
        </w:rPr>
        <w:t>30</w:t>
      </w:r>
      <w:r>
        <w:rPr>
          <w:rFonts w:hint="eastAsia"/>
        </w:rPr>
        <w:t>年一遇、</w:t>
      </w:r>
      <w:r>
        <w:rPr>
          <w:rFonts w:hint="eastAsia"/>
        </w:rPr>
        <w:t>1000</w:t>
      </w:r>
      <w:r>
        <w:rPr>
          <w:rFonts w:hint="eastAsia"/>
        </w:rPr>
        <w:t>年一遇的</w:t>
      </w:r>
      <w:r>
        <w:rPr>
          <w:rFonts w:hint="eastAsia"/>
          <w:i/>
        </w:rPr>
        <w:t>K</w:t>
      </w:r>
      <w:r>
        <w:rPr>
          <w:rFonts w:hint="eastAsia"/>
          <w:i/>
          <w:vertAlign w:val="subscript"/>
        </w:rPr>
        <w:t>P</w:t>
      </w:r>
      <w:r>
        <w:rPr>
          <w:rFonts w:hint="eastAsia"/>
        </w:rPr>
        <w:t>值分别为</w:t>
      </w:r>
      <w:r>
        <w:rPr>
          <w:rFonts w:hint="eastAsia"/>
        </w:rPr>
        <w:t>1.77</w:t>
      </w:r>
      <w:r>
        <w:rPr>
          <w:rFonts w:hint="eastAsia"/>
        </w:rPr>
        <w:t>、</w:t>
      </w:r>
      <w:r>
        <w:rPr>
          <w:rFonts w:hint="eastAsia"/>
        </w:rPr>
        <w:t>2.39</w:t>
      </w:r>
      <w:r>
        <w:rPr>
          <w:rFonts w:hint="eastAsia"/>
        </w:rPr>
        <w:t>、</w:t>
      </w:r>
      <w:r>
        <w:rPr>
          <w:rFonts w:hint="eastAsia"/>
        </w:rPr>
        <w:t>4.62</w:t>
      </w:r>
      <w:r>
        <w:rPr>
          <w:rFonts w:hint="eastAsia"/>
        </w:rPr>
        <w:t>。则设计标准最大</w:t>
      </w:r>
      <w:r>
        <w:rPr>
          <w:rFonts w:hint="eastAsia"/>
        </w:rPr>
        <w:t xml:space="preserve">24 </w:t>
      </w:r>
      <w:r>
        <w:rPr>
          <w:rFonts w:hint="eastAsia"/>
        </w:rPr>
        <w:t>小时降雨量：</w:t>
      </w:r>
    </w:p>
    <w:p w:rsidR="0019428C" w:rsidRDefault="00B8661A">
      <w:pPr>
        <w:ind w:firstLine="480"/>
        <w:rPr>
          <w:i/>
        </w:rPr>
      </w:pPr>
      <m:oMathPara>
        <m:oMath>
          <m:r>
            <m:rPr>
              <m:nor/>
            </m:rPr>
            <w:rPr>
              <w:rFonts w:hint="eastAsia"/>
              <w:i/>
            </w:rPr>
            <m:t>H</m:t>
          </m:r>
          <m:r>
            <w:rPr>
              <w:rFonts w:ascii="Cambria Math" w:eastAsia="Cambria Math" w:hAnsi="Cambria Math"/>
            </w:rPr>
            <m:t>=</m:t>
          </m:r>
          <m:bar>
            <m:barPr>
              <m:pos m:val="top"/>
              <m:ctrlPr>
                <w:rPr>
                  <w:rFonts w:ascii="Cambria Math" w:eastAsia="Cambria Math" w:hAnsi="Cambria Math"/>
                  <w:i/>
                </w:rPr>
              </m:ctrlPr>
            </m:barPr>
            <m:e>
              <m:r>
                <w:rPr>
                  <w:rFonts w:ascii="Cambria Math" w:eastAsia="Cambria Math" w:hAnsi="Cambria Math"/>
                </w:rPr>
                <m:t>H</m:t>
              </m:r>
            </m:e>
          </m:ba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m:oMathPara>
    </w:p>
    <w:p w:rsidR="0019428C" w:rsidRDefault="00B8661A">
      <w:pPr>
        <w:tabs>
          <w:tab w:val="left" w:pos="3366"/>
        </w:tabs>
        <w:ind w:firstLine="480"/>
      </w:pPr>
      <w:r>
        <w:rPr>
          <w:rFonts w:hint="eastAsia"/>
        </w:rPr>
        <w:t>式中：</w:t>
      </w:r>
      <w:r>
        <w:tab/>
      </w:r>
    </w:p>
    <w:p w:rsidR="0019428C" w:rsidRDefault="001B7CF2">
      <w:pPr>
        <w:ind w:firstLine="480"/>
      </w:pPr>
      <m:oMath>
        <m:bar>
          <m:barPr>
            <m:pos m:val="top"/>
            <m:ctrlPr>
              <w:rPr>
                <w:rFonts w:ascii="Cambria Math" w:eastAsia="Cambria Math" w:hAnsi="Cambria Math"/>
                <w:i/>
              </w:rPr>
            </m:ctrlPr>
          </m:barPr>
          <m:e>
            <m:r>
              <w:rPr>
                <w:rFonts w:ascii="Cambria Math" w:eastAsia="Cambria Math" w:hAnsi="Cambria Math"/>
              </w:rPr>
              <m:t>H</m:t>
            </m:r>
          </m:e>
        </m:bar>
      </m:oMath>
      <w:r w:rsidR="00B8661A">
        <w:rPr>
          <w:rFonts w:hint="eastAsia"/>
          <w:i/>
        </w:rPr>
        <w:t>：</w:t>
      </w:r>
      <w:r w:rsidR="00B8661A">
        <w:rPr>
          <w:rFonts w:hint="eastAsia"/>
        </w:rPr>
        <w:t>多年平均最大</w:t>
      </w:r>
      <w:r w:rsidR="00B8661A">
        <w:rPr>
          <w:rFonts w:hint="eastAsia"/>
        </w:rPr>
        <w:t>24</w:t>
      </w:r>
      <w:r w:rsidR="00B8661A">
        <w:rPr>
          <w:rFonts w:hint="eastAsia"/>
        </w:rPr>
        <w:t>小时降雨量，</w:t>
      </w:r>
      <w:r w:rsidR="00B8661A">
        <w:rPr>
          <w:rFonts w:hint="eastAsia"/>
        </w:rPr>
        <w:t>80mm</w:t>
      </w:r>
      <w:r w:rsidR="00B8661A">
        <w:rPr>
          <w:rFonts w:hint="eastAsia"/>
        </w:rPr>
        <w:t>；</w:t>
      </w:r>
    </w:p>
    <w:p w:rsidR="0019428C" w:rsidRDefault="001B7CF2">
      <w:pPr>
        <w:ind w:firstLine="48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B8661A">
        <w:rPr>
          <w:rFonts w:hint="eastAsia"/>
        </w:rPr>
        <w:t>：</w:t>
      </w:r>
      <w:r w:rsidR="00B8661A">
        <w:rPr>
          <w:rFonts w:hint="eastAsia"/>
        </w:rPr>
        <w:t>1.77</w:t>
      </w:r>
      <w:r w:rsidR="00B8661A">
        <w:rPr>
          <w:rFonts w:hint="eastAsia"/>
        </w:rPr>
        <w:t>（</w:t>
      </w:r>
      <w:r w:rsidR="00B8661A">
        <w:rPr>
          <w:rFonts w:hint="eastAsia"/>
        </w:rPr>
        <w:t>P=10%</w:t>
      </w:r>
      <w:r w:rsidR="00B8661A">
        <w:rPr>
          <w:rFonts w:hint="eastAsia"/>
        </w:rPr>
        <w:t>）；</w:t>
      </w:r>
      <w:r w:rsidR="00B8661A">
        <w:rPr>
          <w:rFonts w:hint="eastAsia"/>
        </w:rPr>
        <w:t>2.39</w:t>
      </w:r>
      <w:r w:rsidR="00B8661A">
        <w:rPr>
          <w:rFonts w:hint="eastAsia"/>
        </w:rPr>
        <w:t>（</w:t>
      </w:r>
      <w:r w:rsidR="00B8661A">
        <w:rPr>
          <w:rFonts w:hint="eastAsia"/>
        </w:rPr>
        <w:t>P=3.33%</w:t>
      </w:r>
      <w:r w:rsidR="00B8661A">
        <w:rPr>
          <w:rFonts w:hint="eastAsia"/>
        </w:rPr>
        <w:t>）；</w:t>
      </w:r>
      <w:r w:rsidR="00B8661A">
        <w:rPr>
          <w:rFonts w:hint="eastAsia"/>
        </w:rPr>
        <w:t>4.62</w:t>
      </w:r>
      <w:r w:rsidR="00B8661A">
        <w:rPr>
          <w:rFonts w:hint="eastAsia"/>
        </w:rPr>
        <w:t>（</w:t>
      </w:r>
      <w:r w:rsidR="00B8661A">
        <w:rPr>
          <w:rFonts w:hint="eastAsia"/>
        </w:rPr>
        <w:t>P=0.1%</w:t>
      </w:r>
      <w:r w:rsidR="00B8661A">
        <w:rPr>
          <w:rFonts w:hint="eastAsia"/>
        </w:rPr>
        <w:t>）。</w:t>
      </w:r>
    </w:p>
    <w:p w:rsidR="0019428C" w:rsidRDefault="00B8661A">
      <w:pPr>
        <w:ind w:firstLine="480"/>
      </w:pPr>
      <w:r>
        <w:rPr>
          <w:rFonts w:hint="eastAsia"/>
        </w:rPr>
        <w:t>计算的</w:t>
      </w:r>
      <w:r>
        <w:t>河东</w:t>
      </w:r>
      <w:r>
        <w:rPr>
          <w:rFonts w:hint="eastAsia"/>
        </w:rPr>
        <w:t>水库流域不同设计频率的最大</w:t>
      </w:r>
      <w:r>
        <w:rPr>
          <w:rFonts w:hint="eastAsia"/>
        </w:rPr>
        <w:t>24</w:t>
      </w:r>
      <w:r>
        <w:rPr>
          <w:rFonts w:hint="eastAsia"/>
        </w:rPr>
        <w:t>小时降雨量，见表</w:t>
      </w:r>
      <w:r>
        <w:rPr>
          <w:rFonts w:hint="eastAsia"/>
        </w:rPr>
        <w:t>2.3-1</w:t>
      </w:r>
    </w:p>
    <w:p w:rsidR="0019428C" w:rsidRDefault="00B8661A">
      <w:pPr>
        <w:pStyle w:val="a4"/>
      </w:pPr>
      <w:r>
        <w:rPr>
          <w:rFonts w:hint="eastAsia"/>
        </w:rPr>
        <w:t>表</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各设计频率最大</w:t>
      </w:r>
      <w:r>
        <w:rPr>
          <w:rFonts w:hint="eastAsia"/>
        </w:rPr>
        <w:t>24</w:t>
      </w:r>
      <w:r>
        <w:rPr>
          <w:rFonts w:hint="eastAsia"/>
        </w:rPr>
        <w:t>小时降雨成果表</w:t>
      </w:r>
    </w:p>
    <w:tbl>
      <w:tblPr>
        <w:tblStyle w:val="ac"/>
        <w:tblW w:w="0" w:type="auto"/>
        <w:jc w:val="center"/>
        <w:tblLook w:val="04A0" w:firstRow="1" w:lastRow="0" w:firstColumn="1" w:lastColumn="0" w:noHBand="0" w:noVBand="1"/>
      </w:tblPr>
      <w:tblGrid>
        <w:gridCol w:w="1800"/>
        <w:gridCol w:w="1812"/>
        <w:gridCol w:w="1843"/>
        <w:gridCol w:w="1767"/>
      </w:tblGrid>
      <w:tr w:rsidR="0019428C">
        <w:trPr>
          <w:trHeight w:val="57"/>
          <w:jc w:val="center"/>
        </w:trPr>
        <w:tc>
          <w:tcPr>
            <w:tcW w:w="1800" w:type="dxa"/>
            <w:vMerge w:val="restart"/>
            <w:noWrap/>
          </w:tcPr>
          <w:p w:rsidR="0019428C" w:rsidRDefault="00B8661A">
            <w:pPr>
              <w:spacing w:line="720" w:lineRule="auto"/>
              <w:ind w:firstLineChars="0" w:firstLine="0"/>
              <w:jc w:val="center"/>
              <w:rPr>
                <w:sz w:val="18"/>
                <w:szCs w:val="18"/>
              </w:rPr>
            </w:pPr>
            <w:r>
              <w:rPr>
                <w:rFonts w:hint="eastAsia"/>
                <w:sz w:val="18"/>
                <w:szCs w:val="18"/>
              </w:rPr>
              <w:t>日次</w:t>
            </w:r>
          </w:p>
        </w:tc>
        <w:tc>
          <w:tcPr>
            <w:tcW w:w="5422" w:type="dxa"/>
            <w:gridSpan w:val="3"/>
            <w:noWrap/>
          </w:tcPr>
          <w:p w:rsidR="0019428C" w:rsidRDefault="00B8661A">
            <w:pPr>
              <w:ind w:firstLineChars="0" w:firstLine="0"/>
              <w:jc w:val="center"/>
              <w:rPr>
                <w:sz w:val="18"/>
                <w:szCs w:val="18"/>
              </w:rPr>
            </w:pPr>
            <w:r>
              <w:rPr>
                <w:rFonts w:hint="eastAsia"/>
                <w:sz w:val="18"/>
                <w:szCs w:val="18"/>
              </w:rPr>
              <w:t>各设计频率雨量（</w:t>
            </w:r>
            <w:r>
              <w:rPr>
                <w:rFonts w:hint="eastAsia"/>
                <w:sz w:val="18"/>
                <w:szCs w:val="18"/>
              </w:rPr>
              <w:t>mm</w:t>
            </w:r>
            <w:r>
              <w:rPr>
                <w:rFonts w:hint="eastAsia"/>
                <w:sz w:val="18"/>
                <w:szCs w:val="18"/>
              </w:rPr>
              <w:t>）</w:t>
            </w:r>
          </w:p>
        </w:tc>
      </w:tr>
      <w:tr w:rsidR="0019428C">
        <w:trPr>
          <w:trHeight w:val="57"/>
          <w:jc w:val="center"/>
        </w:trPr>
        <w:tc>
          <w:tcPr>
            <w:tcW w:w="1800" w:type="dxa"/>
            <w:vMerge/>
          </w:tcPr>
          <w:p w:rsidR="0019428C" w:rsidRDefault="0019428C">
            <w:pPr>
              <w:ind w:firstLine="360"/>
              <w:jc w:val="center"/>
              <w:rPr>
                <w:sz w:val="18"/>
                <w:szCs w:val="18"/>
              </w:rPr>
            </w:pPr>
          </w:p>
        </w:tc>
        <w:tc>
          <w:tcPr>
            <w:tcW w:w="1812" w:type="dxa"/>
            <w:noWrap/>
          </w:tcPr>
          <w:p w:rsidR="0019428C" w:rsidRDefault="00B8661A">
            <w:pPr>
              <w:ind w:firstLineChars="0" w:firstLine="0"/>
              <w:jc w:val="center"/>
              <w:rPr>
                <w:sz w:val="18"/>
                <w:szCs w:val="18"/>
              </w:rPr>
            </w:pPr>
            <w:r>
              <w:rPr>
                <w:rFonts w:hint="eastAsia"/>
                <w:sz w:val="18"/>
                <w:szCs w:val="18"/>
              </w:rPr>
              <w:t>10%</w:t>
            </w:r>
          </w:p>
        </w:tc>
        <w:tc>
          <w:tcPr>
            <w:tcW w:w="1843" w:type="dxa"/>
            <w:noWrap/>
          </w:tcPr>
          <w:p w:rsidR="0019428C" w:rsidRDefault="00B8661A">
            <w:pPr>
              <w:ind w:firstLineChars="0" w:firstLine="0"/>
              <w:jc w:val="center"/>
              <w:rPr>
                <w:sz w:val="18"/>
                <w:szCs w:val="18"/>
              </w:rPr>
            </w:pPr>
            <w:r>
              <w:rPr>
                <w:rFonts w:hint="eastAsia"/>
                <w:sz w:val="18"/>
                <w:szCs w:val="18"/>
              </w:rPr>
              <w:t>3.33%</w:t>
            </w:r>
          </w:p>
        </w:tc>
        <w:tc>
          <w:tcPr>
            <w:tcW w:w="1767" w:type="dxa"/>
            <w:noWrap/>
          </w:tcPr>
          <w:p w:rsidR="0019428C" w:rsidRDefault="00B8661A">
            <w:pPr>
              <w:ind w:firstLineChars="0" w:firstLine="0"/>
              <w:jc w:val="center"/>
              <w:rPr>
                <w:sz w:val="18"/>
                <w:szCs w:val="18"/>
              </w:rPr>
            </w:pPr>
            <w:r>
              <w:rPr>
                <w:rFonts w:hint="eastAsia"/>
                <w:sz w:val="18"/>
                <w:szCs w:val="18"/>
              </w:rPr>
              <w:t>0.10%</w:t>
            </w:r>
          </w:p>
        </w:tc>
      </w:tr>
      <w:tr w:rsidR="0019428C">
        <w:trPr>
          <w:trHeight w:val="57"/>
          <w:jc w:val="center"/>
        </w:trPr>
        <w:tc>
          <w:tcPr>
            <w:tcW w:w="1800" w:type="dxa"/>
            <w:noWrap/>
          </w:tcPr>
          <w:p w:rsidR="0019428C" w:rsidRDefault="00B8661A">
            <w:pPr>
              <w:ind w:firstLineChars="0" w:firstLine="0"/>
              <w:jc w:val="center"/>
              <w:rPr>
                <w:sz w:val="18"/>
                <w:szCs w:val="18"/>
              </w:rPr>
            </w:pPr>
            <w:r>
              <w:rPr>
                <w:rFonts w:hint="eastAsia"/>
                <w:sz w:val="18"/>
                <w:szCs w:val="18"/>
              </w:rPr>
              <w:t>24h</w:t>
            </w:r>
          </w:p>
        </w:tc>
        <w:tc>
          <w:tcPr>
            <w:tcW w:w="1812" w:type="dxa"/>
            <w:noWrap/>
          </w:tcPr>
          <w:p w:rsidR="0019428C" w:rsidRDefault="00B8661A">
            <w:pPr>
              <w:ind w:firstLineChars="0" w:firstLine="0"/>
              <w:jc w:val="center"/>
              <w:rPr>
                <w:sz w:val="18"/>
                <w:szCs w:val="18"/>
              </w:rPr>
            </w:pPr>
            <w:r>
              <w:rPr>
                <w:rFonts w:hint="eastAsia"/>
                <w:sz w:val="18"/>
                <w:szCs w:val="18"/>
              </w:rPr>
              <w:t>141.6</w:t>
            </w:r>
          </w:p>
        </w:tc>
        <w:tc>
          <w:tcPr>
            <w:tcW w:w="1843" w:type="dxa"/>
            <w:noWrap/>
          </w:tcPr>
          <w:p w:rsidR="0019428C" w:rsidRDefault="00B8661A">
            <w:pPr>
              <w:ind w:firstLineChars="0" w:firstLine="0"/>
              <w:jc w:val="center"/>
              <w:rPr>
                <w:sz w:val="18"/>
                <w:szCs w:val="18"/>
              </w:rPr>
            </w:pPr>
            <w:r>
              <w:rPr>
                <w:rFonts w:hint="eastAsia"/>
                <w:sz w:val="18"/>
                <w:szCs w:val="18"/>
              </w:rPr>
              <w:t>191.2</w:t>
            </w:r>
          </w:p>
        </w:tc>
        <w:tc>
          <w:tcPr>
            <w:tcW w:w="1767" w:type="dxa"/>
            <w:noWrap/>
          </w:tcPr>
          <w:p w:rsidR="0019428C" w:rsidRDefault="00B8661A">
            <w:pPr>
              <w:ind w:firstLineChars="0" w:firstLine="0"/>
              <w:jc w:val="center"/>
              <w:rPr>
                <w:sz w:val="18"/>
                <w:szCs w:val="18"/>
              </w:rPr>
            </w:pPr>
            <w:r>
              <w:rPr>
                <w:rFonts w:hint="eastAsia"/>
                <w:sz w:val="18"/>
                <w:szCs w:val="18"/>
              </w:rPr>
              <w:t>369.6</w:t>
            </w:r>
          </w:p>
        </w:tc>
      </w:tr>
    </w:tbl>
    <w:p w:rsidR="0019428C" w:rsidRDefault="00B8661A">
      <w:pPr>
        <w:pStyle w:val="4"/>
        <w:spacing w:before="165" w:after="165"/>
      </w:pPr>
      <w:r>
        <w:rPr>
          <w:rFonts w:hint="eastAsia"/>
        </w:rPr>
        <w:t>水库汇流计算</w:t>
      </w:r>
    </w:p>
    <w:p w:rsidR="0019428C" w:rsidRDefault="00B8661A">
      <w:pPr>
        <w:ind w:firstLine="480"/>
      </w:pPr>
      <w:r>
        <w:rPr>
          <w:rFonts w:hint="eastAsia"/>
        </w:rPr>
        <w:t>该流域属于泰沂山北丘陵区。河东水库流域特征综合参数</w:t>
      </w:r>
      <w:r>
        <w:rPr>
          <w:rFonts w:hint="eastAsia"/>
        </w:rPr>
        <w:t>K=5.39</w:t>
      </w:r>
      <w:r>
        <w:rPr>
          <w:rFonts w:hint="eastAsia"/>
        </w:rPr>
        <w:t>，</w:t>
      </w:r>
      <w:r>
        <w:rPr>
          <w:rFonts w:hint="eastAsia"/>
        </w:rPr>
        <w:t>10</w:t>
      </w:r>
      <w:r>
        <w:rPr>
          <w:rFonts w:hint="eastAsia"/>
        </w:rPr>
        <w:t>年、</w:t>
      </w:r>
      <w:r>
        <w:rPr>
          <w:rFonts w:hint="eastAsia"/>
        </w:rPr>
        <w:t xml:space="preserve">30  </w:t>
      </w:r>
      <w:r>
        <w:rPr>
          <w:rFonts w:hint="eastAsia"/>
        </w:rPr>
        <w:lastRenderedPageBreak/>
        <w:t>年、</w:t>
      </w:r>
      <w:r>
        <w:rPr>
          <w:rFonts w:hint="eastAsia"/>
        </w:rPr>
        <w:t xml:space="preserve"> 1000</w:t>
      </w:r>
      <w:r>
        <w:rPr>
          <w:rFonts w:hint="eastAsia"/>
        </w:rPr>
        <w:t>年一遇最大</w:t>
      </w:r>
      <w:r>
        <w:rPr>
          <w:rFonts w:hint="eastAsia"/>
        </w:rPr>
        <w:t>24</w:t>
      </w:r>
      <w:r>
        <w:rPr>
          <w:rFonts w:hint="eastAsia"/>
        </w:rPr>
        <w:t>小时降雨量分别为</w:t>
      </w:r>
      <w:r>
        <w:rPr>
          <w:rFonts w:hint="eastAsia"/>
        </w:rPr>
        <w:t>141</w:t>
      </w:r>
      <w:r>
        <w:rPr>
          <w:rFonts w:hint="eastAsia"/>
        </w:rPr>
        <w:t>．</w:t>
      </w:r>
      <w:r>
        <w:rPr>
          <w:rFonts w:hint="eastAsia"/>
        </w:rPr>
        <w:t>60mm</w:t>
      </w:r>
      <w:r>
        <w:rPr>
          <w:rFonts w:hint="eastAsia"/>
        </w:rPr>
        <w:t>、</w:t>
      </w:r>
      <w:r>
        <w:rPr>
          <w:rFonts w:hint="eastAsia"/>
        </w:rPr>
        <w:t>191</w:t>
      </w:r>
      <w:r>
        <w:rPr>
          <w:rFonts w:hint="eastAsia"/>
        </w:rPr>
        <w:t>．</w:t>
      </w:r>
      <w:r>
        <w:rPr>
          <w:rFonts w:hint="eastAsia"/>
        </w:rPr>
        <w:t>20mm</w:t>
      </w:r>
      <w:r>
        <w:rPr>
          <w:rFonts w:hint="eastAsia"/>
        </w:rPr>
        <w:t>、</w:t>
      </w:r>
      <w:r>
        <w:rPr>
          <w:rFonts w:hint="eastAsia"/>
        </w:rPr>
        <w:t>369</w:t>
      </w:r>
      <w:r>
        <w:rPr>
          <w:rFonts w:hint="eastAsia"/>
        </w:rPr>
        <w:t>．</w:t>
      </w:r>
      <w:r>
        <w:rPr>
          <w:rFonts w:hint="eastAsia"/>
        </w:rPr>
        <w:t>60mm</w:t>
      </w:r>
      <w:r>
        <w:rPr>
          <w:rFonts w:hint="eastAsia"/>
        </w:rPr>
        <w:t>，查泰沂山北丘陵区</w:t>
      </w:r>
      <w:r>
        <w:rPr>
          <w:rFonts w:hint="eastAsia"/>
          <w:i/>
        </w:rPr>
        <w:t>Q</w:t>
      </w:r>
      <w:r>
        <w:rPr>
          <w:rFonts w:hint="eastAsia"/>
          <w:i/>
          <w:vertAlign w:val="subscript"/>
        </w:rPr>
        <w:t>m</w:t>
      </w:r>
      <w:r>
        <w:rPr>
          <w:rFonts w:hint="eastAsia"/>
          <w:i/>
        </w:rPr>
        <w:t>~H</w:t>
      </w:r>
      <w:r>
        <w:rPr>
          <w:rFonts w:hint="eastAsia"/>
          <w:i/>
          <w:vertAlign w:val="subscript"/>
        </w:rPr>
        <w:t>24</w:t>
      </w:r>
      <w:r>
        <w:rPr>
          <w:rFonts w:hint="eastAsia"/>
          <w:i/>
        </w:rPr>
        <w:t>~K</w:t>
      </w:r>
      <w:r>
        <w:rPr>
          <w:rFonts w:hint="eastAsia"/>
        </w:rPr>
        <w:t>关系曲线，得出</w:t>
      </w:r>
      <w:r>
        <w:rPr>
          <w:rFonts w:hint="eastAsia"/>
        </w:rPr>
        <w:t>10</w:t>
      </w:r>
      <w:r>
        <w:rPr>
          <w:rFonts w:hint="eastAsia"/>
        </w:rPr>
        <w:t>年、</w:t>
      </w:r>
      <w:r>
        <w:rPr>
          <w:rFonts w:hint="eastAsia"/>
        </w:rPr>
        <w:t>30</w:t>
      </w:r>
      <w:r>
        <w:rPr>
          <w:rFonts w:hint="eastAsia"/>
        </w:rPr>
        <w:t>年、</w:t>
      </w:r>
      <w:r>
        <w:rPr>
          <w:rFonts w:hint="eastAsia"/>
        </w:rPr>
        <w:t>1000</w:t>
      </w:r>
      <w:r>
        <w:rPr>
          <w:rFonts w:hint="eastAsia"/>
        </w:rPr>
        <w:t>年一遇单位面积洪峰流量模数为：</w:t>
      </w:r>
    </w:p>
    <w:p w:rsidR="0019428C" w:rsidRDefault="00B8661A">
      <w:pPr>
        <w:ind w:firstLine="480"/>
      </w:pPr>
      <w:r>
        <w:rPr>
          <w:rFonts w:hint="eastAsia"/>
          <w:i/>
        </w:rPr>
        <w:t>q</w:t>
      </w:r>
      <w:r>
        <w:rPr>
          <w:rFonts w:hint="eastAsia"/>
          <w:i/>
          <w:vertAlign w:val="subscript"/>
        </w:rPr>
        <w:t>m10%</w:t>
      </w:r>
      <w:r>
        <w:rPr>
          <w:rFonts w:hint="eastAsia"/>
          <w:i/>
        </w:rPr>
        <w:t>=</w:t>
      </w:r>
      <w:r>
        <w:rPr>
          <w:rFonts w:hint="eastAsia"/>
        </w:rPr>
        <w:t>9.5m</w:t>
      </w:r>
      <w:r>
        <w:rPr>
          <w:rFonts w:hint="eastAsia"/>
          <w:vertAlign w:val="superscript"/>
        </w:rPr>
        <w:t>3</w:t>
      </w:r>
      <w:r>
        <w:rPr>
          <w:rFonts w:hint="eastAsia"/>
        </w:rPr>
        <w:t>/</w:t>
      </w:r>
      <w:r>
        <w:rPr>
          <w:rFonts w:hint="eastAsia"/>
        </w:rPr>
        <w:t>（</w:t>
      </w:r>
      <w:r>
        <w:rPr>
          <w:rFonts w:hint="eastAsia"/>
        </w:rPr>
        <w:t>km</w:t>
      </w:r>
      <w:r>
        <w:rPr>
          <w:rFonts w:hint="eastAsia"/>
          <w:vertAlign w:val="superscript"/>
        </w:rPr>
        <w:t>2</w:t>
      </w:r>
      <w:r>
        <w:rPr>
          <w:rFonts w:hint="eastAsia"/>
        </w:rPr>
        <w:t>·</w:t>
      </w:r>
      <w:r>
        <w:rPr>
          <w:rFonts w:hint="eastAsia"/>
        </w:rPr>
        <w:t>s</w:t>
      </w:r>
      <w:r>
        <w:rPr>
          <w:rFonts w:hint="eastAsia"/>
        </w:rPr>
        <w:t>）</w:t>
      </w:r>
    </w:p>
    <w:p w:rsidR="0019428C" w:rsidRDefault="00B8661A">
      <w:pPr>
        <w:ind w:firstLine="480"/>
      </w:pPr>
      <w:r>
        <w:rPr>
          <w:rFonts w:hint="eastAsia"/>
          <w:i/>
        </w:rPr>
        <w:t>q</w:t>
      </w:r>
      <w:r>
        <w:rPr>
          <w:rFonts w:hint="eastAsia"/>
          <w:i/>
          <w:vertAlign w:val="subscript"/>
        </w:rPr>
        <w:t>m3.33%</w:t>
      </w:r>
      <w:r>
        <w:rPr>
          <w:rFonts w:hint="eastAsia"/>
        </w:rPr>
        <w:t>=13m</w:t>
      </w:r>
      <w:r>
        <w:rPr>
          <w:rFonts w:hint="eastAsia"/>
          <w:vertAlign w:val="superscript"/>
        </w:rPr>
        <w:t>3</w:t>
      </w:r>
      <w:r>
        <w:rPr>
          <w:rFonts w:hint="eastAsia"/>
        </w:rPr>
        <w:t>/</w:t>
      </w:r>
      <w:r>
        <w:rPr>
          <w:rFonts w:hint="eastAsia"/>
        </w:rPr>
        <w:t>（</w:t>
      </w:r>
      <w:r>
        <w:rPr>
          <w:rFonts w:hint="eastAsia"/>
        </w:rPr>
        <w:t>km</w:t>
      </w:r>
      <w:r>
        <w:rPr>
          <w:rFonts w:hint="eastAsia"/>
          <w:vertAlign w:val="superscript"/>
        </w:rPr>
        <w:t>2</w:t>
      </w:r>
      <w:r>
        <w:rPr>
          <w:rFonts w:hint="eastAsia"/>
        </w:rPr>
        <w:t>·</w:t>
      </w:r>
      <w:r>
        <w:rPr>
          <w:rFonts w:hint="eastAsia"/>
        </w:rPr>
        <w:t>s</w:t>
      </w:r>
      <w:r>
        <w:rPr>
          <w:rFonts w:hint="eastAsia"/>
        </w:rPr>
        <w:t>）</w:t>
      </w:r>
    </w:p>
    <w:p w:rsidR="0019428C" w:rsidRDefault="00B8661A">
      <w:pPr>
        <w:ind w:firstLine="480"/>
      </w:pPr>
      <w:r>
        <w:rPr>
          <w:rFonts w:hint="eastAsia"/>
          <w:i/>
        </w:rPr>
        <w:t>q</w:t>
      </w:r>
      <w:r>
        <w:rPr>
          <w:rFonts w:hint="eastAsia"/>
          <w:i/>
          <w:vertAlign w:val="subscript"/>
        </w:rPr>
        <w:t>m0.1%</w:t>
      </w:r>
      <w:r>
        <w:rPr>
          <w:rFonts w:hint="eastAsia"/>
          <w:i/>
        </w:rPr>
        <w:t>=</w:t>
      </w:r>
      <w:r>
        <w:rPr>
          <w:rFonts w:hint="eastAsia"/>
        </w:rPr>
        <w:t>26m</w:t>
      </w:r>
      <w:r>
        <w:rPr>
          <w:rFonts w:hint="eastAsia"/>
          <w:vertAlign w:val="superscript"/>
        </w:rPr>
        <w:t>3</w:t>
      </w:r>
      <w:r>
        <w:rPr>
          <w:rFonts w:hint="eastAsia"/>
        </w:rPr>
        <w:t>/</w:t>
      </w:r>
      <w:r>
        <w:rPr>
          <w:rFonts w:hint="eastAsia"/>
        </w:rPr>
        <w:t>（</w:t>
      </w:r>
      <w:r>
        <w:rPr>
          <w:rFonts w:hint="eastAsia"/>
        </w:rPr>
        <w:t>km</w:t>
      </w:r>
      <w:r>
        <w:rPr>
          <w:rFonts w:hint="eastAsia"/>
          <w:vertAlign w:val="superscript"/>
        </w:rPr>
        <w:t>2</w:t>
      </w:r>
      <w:r>
        <w:rPr>
          <w:rFonts w:hint="eastAsia"/>
        </w:rPr>
        <w:t>·</w:t>
      </w:r>
      <w:r>
        <w:rPr>
          <w:rFonts w:hint="eastAsia"/>
        </w:rPr>
        <w:t>s</w:t>
      </w:r>
      <w:r>
        <w:rPr>
          <w:rFonts w:hint="eastAsia"/>
        </w:rPr>
        <w:t>）</w:t>
      </w:r>
    </w:p>
    <w:p w:rsidR="0019428C" w:rsidRDefault="00B8661A">
      <w:pPr>
        <w:ind w:firstLine="480"/>
      </w:pPr>
      <w:r>
        <w:rPr>
          <w:rFonts w:hint="eastAsia"/>
        </w:rPr>
        <w:t>各频率最大洪峰流量为：</w:t>
      </w:r>
    </w:p>
    <w:p w:rsidR="0019428C" w:rsidRDefault="00B8661A">
      <w:pPr>
        <w:ind w:firstLine="480"/>
        <w:jc w:val="center"/>
        <w:rPr>
          <w:i/>
        </w:rPr>
      </w:pPr>
      <w:r>
        <w:rPr>
          <w:rFonts w:hint="eastAsia"/>
          <w:i/>
        </w:rPr>
        <w:t>Q</w:t>
      </w:r>
      <w:r>
        <w:rPr>
          <w:rFonts w:hint="eastAsia"/>
          <w:i/>
          <w:vertAlign w:val="subscript"/>
        </w:rPr>
        <w:t>m</w:t>
      </w:r>
      <w:r>
        <w:rPr>
          <w:rFonts w:hint="eastAsia"/>
          <w:i/>
        </w:rPr>
        <w:t>=q</w:t>
      </w:r>
      <w:r>
        <w:rPr>
          <w:rFonts w:hint="eastAsia"/>
          <w:i/>
          <w:vertAlign w:val="subscript"/>
        </w:rPr>
        <w:t>m</w:t>
      </w:r>
      <w:r>
        <w:rPr>
          <w:rFonts w:hint="eastAsia"/>
          <w:i/>
        </w:rPr>
        <w:t>×</w:t>
      </w:r>
      <w:r>
        <w:rPr>
          <w:rFonts w:hint="eastAsia"/>
          <w:i/>
        </w:rPr>
        <w:t>F</w:t>
      </w:r>
    </w:p>
    <w:p w:rsidR="0019428C" w:rsidRDefault="00B8661A">
      <w:pPr>
        <w:ind w:firstLine="480"/>
      </w:pPr>
      <w:r>
        <w:rPr>
          <w:rFonts w:hint="eastAsia"/>
        </w:rPr>
        <w:t>式中：</w:t>
      </w:r>
    </w:p>
    <w:p w:rsidR="0019428C" w:rsidRDefault="00B8661A">
      <w:pPr>
        <w:ind w:firstLine="480"/>
      </w:pPr>
      <w:r>
        <w:rPr>
          <w:rFonts w:hint="eastAsia"/>
          <w:i/>
        </w:rPr>
        <w:t>q</w:t>
      </w:r>
      <w:r>
        <w:rPr>
          <w:rFonts w:hint="eastAsia"/>
          <w:i/>
          <w:vertAlign w:val="subscript"/>
        </w:rPr>
        <w:t>m</w:t>
      </w:r>
      <w:r>
        <w:rPr>
          <w:rFonts w:hint="eastAsia"/>
        </w:rPr>
        <w:t>：各涉及频率单位面积洪峰流量模数；</w:t>
      </w:r>
    </w:p>
    <w:p w:rsidR="0019428C" w:rsidRDefault="00B8661A">
      <w:pPr>
        <w:ind w:firstLine="480"/>
      </w:pPr>
      <w:r>
        <w:rPr>
          <w:rFonts w:hint="eastAsia"/>
          <w:i/>
        </w:rPr>
        <w:t>F</w:t>
      </w:r>
      <w:r>
        <w:rPr>
          <w:rFonts w:hint="eastAsia"/>
        </w:rPr>
        <w:t>：控制流域面积，</w:t>
      </w:r>
      <w:r>
        <w:rPr>
          <w:rFonts w:hint="eastAsia"/>
        </w:rPr>
        <w:t>13.8km</w:t>
      </w:r>
      <w:r>
        <w:rPr>
          <w:rFonts w:hint="eastAsia"/>
          <w:vertAlign w:val="superscript"/>
        </w:rPr>
        <w:t>2</w:t>
      </w:r>
      <w:r>
        <w:rPr>
          <w:rFonts w:hint="eastAsia"/>
        </w:rPr>
        <w:t>。</w:t>
      </w:r>
    </w:p>
    <w:p w:rsidR="0019428C" w:rsidRDefault="00B8661A">
      <w:pPr>
        <w:ind w:firstLine="480"/>
        <w:rPr>
          <w:rFonts w:ascii="宋体" w:hAnsi="宋体" w:cs="宋体"/>
          <w:kern w:val="0"/>
        </w:rPr>
      </w:pPr>
      <w:r>
        <w:rPr>
          <w:rFonts w:hint="eastAsia"/>
        </w:rPr>
        <w:t>汇流计算按照</w:t>
      </w:r>
      <w:r>
        <w:rPr>
          <w:rFonts w:ascii="宋体" w:hAnsi="宋体" w:cs="宋体"/>
          <w:kern w:val="0"/>
        </w:rPr>
        <w:t>《山东省小型水库洪水核算办法》</w:t>
      </w:r>
      <w:r>
        <w:rPr>
          <w:rFonts w:ascii="宋体" w:hAnsi="宋体" w:cs="宋体" w:hint="eastAsia"/>
          <w:kern w:val="0"/>
        </w:rPr>
        <w:t>的计算方法，各设计频率入库洪峰量见表2.3-2</w:t>
      </w:r>
    </w:p>
    <w:p w:rsidR="0019428C" w:rsidRDefault="00B8661A">
      <w:pPr>
        <w:pStyle w:val="a4"/>
      </w:pPr>
      <w:r>
        <w:rPr>
          <w:rFonts w:hint="eastAsia"/>
        </w:rPr>
        <w:t>表</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2</w:t>
      </w:r>
      <w:r>
        <w:fldChar w:fldCharType="end"/>
      </w:r>
      <w:r>
        <w:rPr>
          <w:rFonts w:hint="eastAsia"/>
        </w:rPr>
        <w:t>各设计频率洪峰流量成果表</w:t>
      </w:r>
    </w:p>
    <w:tbl>
      <w:tblPr>
        <w:tblStyle w:val="ac"/>
        <w:tblW w:w="0" w:type="auto"/>
        <w:jc w:val="center"/>
        <w:tblLook w:val="04A0" w:firstRow="1" w:lastRow="0" w:firstColumn="1" w:lastColumn="0" w:noHBand="0" w:noVBand="1"/>
      </w:tblPr>
      <w:tblGrid>
        <w:gridCol w:w="2518"/>
        <w:gridCol w:w="1843"/>
        <w:gridCol w:w="1417"/>
        <w:gridCol w:w="1985"/>
      </w:tblGrid>
      <w:tr w:rsidR="0019428C">
        <w:trPr>
          <w:trHeight w:val="285"/>
          <w:jc w:val="center"/>
        </w:trPr>
        <w:tc>
          <w:tcPr>
            <w:tcW w:w="2518"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设计频率</w:t>
            </w:r>
          </w:p>
        </w:tc>
        <w:tc>
          <w:tcPr>
            <w:tcW w:w="1843" w:type="dxa"/>
            <w:noWrap/>
          </w:tcPr>
          <w:p w:rsidR="0019428C" w:rsidRDefault="00B8661A">
            <w:pPr>
              <w:ind w:firstLineChars="0" w:firstLine="0"/>
              <w:jc w:val="center"/>
              <w:rPr>
                <w:sz w:val="18"/>
                <w:szCs w:val="18"/>
              </w:rPr>
            </w:pPr>
            <w:r>
              <w:rPr>
                <w:rFonts w:hint="eastAsia"/>
                <w:sz w:val="18"/>
                <w:szCs w:val="18"/>
              </w:rPr>
              <w:t>10%</w:t>
            </w:r>
          </w:p>
        </w:tc>
        <w:tc>
          <w:tcPr>
            <w:tcW w:w="1417" w:type="dxa"/>
            <w:noWrap/>
          </w:tcPr>
          <w:p w:rsidR="0019428C" w:rsidRDefault="00B8661A">
            <w:pPr>
              <w:ind w:firstLineChars="0" w:firstLine="0"/>
              <w:jc w:val="center"/>
              <w:rPr>
                <w:sz w:val="18"/>
                <w:szCs w:val="18"/>
              </w:rPr>
            </w:pPr>
            <w:r>
              <w:rPr>
                <w:rFonts w:hint="eastAsia"/>
                <w:sz w:val="18"/>
                <w:szCs w:val="18"/>
              </w:rPr>
              <w:t>3.33%</w:t>
            </w:r>
          </w:p>
        </w:tc>
        <w:tc>
          <w:tcPr>
            <w:tcW w:w="1985" w:type="dxa"/>
            <w:noWrap/>
          </w:tcPr>
          <w:p w:rsidR="0019428C" w:rsidRDefault="00B8661A">
            <w:pPr>
              <w:ind w:firstLineChars="0" w:firstLine="0"/>
              <w:jc w:val="center"/>
              <w:rPr>
                <w:sz w:val="18"/>
                <w:szCs w:val="18"/>
              </w:rPr>
            </w:pPr>
            <w:r>
              <w:rPr>
                <w:rFonts w:hint="eastAsia"/>
                <w:sz w:val="18"/>
                <w:szCs w:val="18"/>
              </w:rPr>
              <w:t>0.10%</w:t>
            </w:r>
          </w:p>
        </w:tc>
      </w:tr>
      <w:tr w:rsidR="0019428C">
        <w:trPr>
          <w:trHeight w:val="285"/>
          <w:jc w:val="center"/>
        </w:trPr>
        <w:tc>
          <w:tcPr>
            <w:tcW w:w="2518"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洪峰流量（</w:t>
            </w:r>
            <w:r>
              <w:rPr>
                <w:rFonts w:hint="eastAsia"/>
                <w:sz w:val="18"/>
                <w:szCs w:val="18"/>
              </w:rPr>
              <w:t>m</w:t>
            </w:r>
            <w:r>
              <w:rPr>
                <w:rFonts w:hint="eastAsia"/>
                <w:sz w:val="18"/>
                <w:szCs w:val="18"/>
                <w:vertAlign w:val="superscript"/>
              </w:rPr>
              <w:t>3</w:t>
            </w:r>
            <w:r>
              <w:rPr>
                <w:rFonts w:hint="eastAsia"/>
                <w:sz w:val="18"/>
                <w:szCs w:val="18"/>
              </w:rPr>
              <w:t>/s</w:t>
            </w:r>
            <w:r>
              <w:rPr>
                <w:rFonts w:asciiTheme="minorEastAsia" w:eastAsiaTheme="minorEastAsia" w:hAnsiTheme="minorEastAsia" w:hint="eastAsia"/>
                <w:sz w:val="18"/>
                <w:szCs w:val="18"/>
              </w:rPr>
              <w:t>）</w:t>
            </w:r>
          </w:p>
        </w:tc>
        <w:tc>
          <w:tcPr>
            <w:tcW w:w="1843" w:type="dxa"/>
            <w:noWrap/>
          </w:tcPr>
          <w:p w:rsidR="0019428C" w:rsidRDefault="00B8661A">
            <w:pPr>
              <w:ind w:firstLineChars="0" w:firstLine="0"/>
              <w:jc w:val="center"/>
              <w:rPr>
                <w:sz w:val="18"/>
                <w:szCs w:val="18"/>
              </w:rPr>
            </w:pPr>
            <w:r>
              <w:rPr>
                <w:rFonts w:hint="eastAsia"/>
                <w:sz w:val="18"/>
                <w:szCs w:val="18"/>
              </w:rPr>
              <w:t>131.1</w:t>
            </w:r>
          </w:p>
        </w:tc>
        <w:tc>
          <w:tcPr>
            <w:tcW w:w="1417" w:type="dxa"/>
            <w:noWrap/>
          </w:tcPr>
          <w:p w:rsidR="0019428C" w:rsidRDefault="00B8661A">
            <w:pPr>
              <w:ind w:firstLineChars="0" w:firstLine="0"/>
              <w:jc w:val="center"/>
              <w:rPr>
                <w:sz w:val="18"/>
                <w:szCs w:val="18"/>
              </w:rPr>
            </w:pPr>
            <w:r>
              <w:rPr>
                <w:rFonts w:hint="eastAsia"/>
                <w:sz w:val="18"/>
                <w:szCs w:val="18"/>
              </w:rPr>
              <w:t>179.4</w:t>
            </w:r>
          </w:p>
        </w:tc>
        <w:tc>
          <w:tcPr>
            <w:tcW w:w="1985" w:type="dxa"/>
            <w:noWrap/>
          </w:tcPr>
          <w:p w:rsidR="0019428C" w:rsidRDefault="00B8661A">
            <w:pPr>
              <w:ind w:firstLineChars="0" w:firstLine="0"/>
              <w:jc w:val="center"/>
              <w:rPr>
                <w:sz w:val="18"/>
                <w:szCs w:val="18"/>
              </w:rPr>
            </w:pPr>
            <w:r>
              <w:rPr>
                <w:rFonts w:hint="eastAsia"/>
                <w:sz w:val="18"/>
                <w:szCs w:val="18"/>
              </w:rPr>
              <w:t>358.8</w:t>
            </w:r>
          </w:p>
        </w:tc>
      </w:tr>
    </w:tbl>
    <w:p w:rsidR="0019428C" w:rsidRDefault="00B8661A">
      <w:pPr>
        <w:pStyle w:val="4"/>
        <w:spacing w:before="165" w:after="165"/>
      </w:pPr>
      <w:r>
        <w:rPr>
          <w:rFonts w:hint="eastAsia"/>
        </w:rPr>
        <w:t>洪水总量的推求</w:t>
      </w:r>
    </w:p>
    <w:p w:rsidR="0019428C" w:rsidRDefault="00B8661A">
      <w:pPr>
        <w:ind w:firstLine="480"/>
      </w:pPr>
      <w:r>
        <w:rPr>
          <w:rFonts w:hint="eastAsia"/>
        </w:rPr>
        <w:t>根据《山东省小型水库洪水核算办法》，查得工程前期影响雨量为</w:t>
      </w:r>
      <w:r>
        <w:rPr>
          <w:rFonts w:hint="eastAsia"/>
        </w:rPr>
        <w:t>Pa=40mm</w:t>
      </w:r>
      <w:r>
        <w:rPr>
          <w:rFonts w:hint="eastAsia"/>
        </w:rPr>
        <w:t>，</w:t>
      </w:r>
      <w:r>
        <w:rPr>
          <w:rFonts w:hint="eastAsia"/>
        </w:rPr>
        <w:t>10</w:t>
      </w:r>
      <w:r>
        <w:rPr>
          <w:rFonts w:hint="eastAsia"/>
        </w:rPr>
        <w:t>年、</w:t>
      </w:r>
      <w:r>
        <w:rPr>
          <w:rFonts w:hint="eastAsia"/>
        </w:rPr>
        <w:t>30</w:t>
      </w:r>
      <w:r>
        <w:rPr>
          <w:rFonts w:hint="eastAsia"/>
        </w:rPr>
        <w:t>年和</w:t>
      </w:r>
      <w:r>
        <w:rPr>
          <w:rFonts w:hint="eastAsia"/>
        </w:rPr>
        <w:t>1000</w:t>
      </w:r>
      <w:r>
        <w:rPr>
          <w:rFonts w:hint="eastAsia"/>
        </w:rPr>
        <w:t>年一遇最大</w:t>
      </w:r>
      <w:r>
        <w:rPr>
          <w:rFonts w:hint="eastAsia"/>
        </w:rPr>
        <w:t>24</w:t>
      </w:r>
      <w:r>
        <w:rPr>
          <w:rFonts w:hint="eastAsia"/>
        </w:rPr>
        <w:t>小时暴雨量分别为</w:t>
      </w:r>
      <w:r>
        <w:rPr>
          <w:rFonts w:hint="eastAsia"/>
        </w:rPr>
        <w:t>141.6rnm</w:t>
      </w:r>
      <w:r>
        <w:rPr>
          <w:rFonts w:hint="eastAsia"/>
        </w:rPr>
        <w:t>、</w:t>
      </w:r>
      <w:r>
        <w:rPr>
          <w:rFonts w:hint="eastAsia"/>
        </w:rPr>
        <w:t>191.2mm</w:t>
      </w:r>
      <w:r>
        <w:rPr>
          <w:rFonts w:hint="eastAsia"/>
        </w:rPr>
        <w:t>和</w:t>
      </w:r>
      <w:r>
        <w:rPr>
          <w:rFonts w:hint="eastAsia"/>
        </w:rPr>
        <w:t>369.6mm</w:t>
      </w:r>
      <w:r>
        <w:rPr>
          <w:rFonts w:hint="eastAsia"/>
        </w:rPr>
        <w:t>，其中</w:t>
      </w:r>
      <w:r>
        <w:rPr>
          <w:rFonts w:hint="eastAsia"/>
        </w:rPr>
        <w:t>75%</w:t>
      </w:r>
      <w:r>
        <w:rPr>
          <w:rFonts w:hint="eastAsia"/>
        </w:rPr>
        <w:t>加上前期影响雨量</w:t>
      </w:r>
      <w:r>
        <w:rPr>
          <w:rFonts w:hint="eastAsia"/>
        </w:rPr>
        <w:t>Pa=40mm</w:t>
      </w:r>
      <w:r>
        <w:rPr>
          <w:rFonts w:hint="eastAsia"/>
        </w:rPr>
        <w:t>分别得</w:t>
      </w:r>
      <w:r>
        <w:rPr>
          <w:rFonts w:hint="eastAsia"/>
        </w:rPr>
        <w:t>146.2mrn</w:t>
      </w:r>
      <w:r>
        <w:rPr>
          <w:rFonts w:hint="eastAsia"/>
        </w:rPr>
        <w:t>、</w:t>
      </w:r>
      <w:r>
        <w:rPr>
          <w:rFonts w:hint="eastAsia"/>
        </w:rPr>
        <w:t>183.4mm</w:t>
      </w:r>
      <w:r>
        <w:rPr>
          <w:rFonts w:hint="eastAsia"/>
        </w:rPr>
        <w:t>和</w:t>
      </w:r>
      <w:r>
        <w:rPr>
          <w:rFonts w:hint="eastAsia"/>
        </w:rPr>
        <w:t>317.2mm</w:t>
      </w:r>
      <w:r>
        <w:rPr>
          <w:rFonts w:hint="eastAsia"/>
        </w:rPr>
        <w:t>，查</w:t>
      </w:r>
      <w:r>
        <w:rPr>
          <w:rFonts w:hint="eastAsia"/>
          <w:i/>
        </w:rPr>
        <w:t>P+Pa~h</w:t>
      </w:r>
      <w:r>
        <w:rPr>
          <w:rFonts w:hint="eastAsia"/>
          <w:i/>
          <w:vertAlign w:val="subscript"/>
        </w:rPr>
        <w:t>r</w:t>
      </w:r>
      <w:r>
        <w:rPr>
          <w:rFonts w:hint="eastAsia"/>
        </w:rPr>
        <w:t>降雨径流关系曲线得出净雨分别为</w:t>
      </w:r>
      <w:r>
        <w:rPr>
          <w:rFonts w:hint="eastAsia"/>
        </w:rPr>
        <w:t>70mm</w:t>
      </w:r>
      <w:r>
        <w:rPr>
          <w:rFonts w:hint="eastAsia"/>
        </w:rPr>
        <w:t>、</w:t>
      </w:r>
      <w:r>
        <w:rPr>
          <w:rFonts w:hint="eastAsia"/>
        </w:rPr>
        <w:t>92mm</w:t>
      </w:r>
      <w:r>
        <w:rPr>
          <w:rFonts w:hint="eastAsia"/>
        </w:rPr>
        <w:t>和</w:t>
      </w:r>
      <w:r>
        <w:rPr>
          <w:rFonts w:hint="eastAsia"/>
        </w:rPr>
        <w:t>128mrn</w:t>
      </w:r>
      <w:r>
        <w:rPr>
          <w:rFonts w:hint="eastAsia"/>
        </w:rPr>
        <w:t>，则洪水总量按下式计算：</w:t>
      </w:r>
    </w:p>
    <w:p w:rsidR="0019428C" w:rsidRDefault="00B8661A">
      <w:pPr>
        <w:ind w:firstLine="480"/>
        <w:jc w:val="center"/>
        <w:rPr>
          <w:i/>
        </w:rPr>
      </w:pPr>
      <w:r>
        <w:rPr>
          <w:rFonts w:hint="eastAsia"/>
          <w:i/>
        </w:rPr>
        <w:t>W=0.1</w:t>
      </w:r>
      <w:r>
        <w:rPr>
          <w:rFonts w:hint="eastAsia"/>
          <w:i/>
        </w:rPr>
        <w:t>×</w:t>
      </w:r>
      <w:r>
        <w:rPr>
          <w:rFonts w:hint="eastAsia"/>
          <w:i/>
        </w:rPr>
        <w:t>h</w:t>
      </w:r>
      <w:r>
        <w:rPr>
          <w:rFonts w:hint="eastAsia"/>
          <w:i/>
          <w:vertAlign w:val="subscript"/>
        </w:rPr>
        <w:t>r</w:t>
      </w:r>
      <w:r>
        <w:rPr>
          <w:rFonts w:hint="eastAsia"/>
          <w:i/>
        </w:rPr>
        <w:t>×</w:t>
      </w:r>
      <w:r>
        <w:rPr>
          <w:rFonts w:hint="eastAsia"/>
          <w:i/>
        </w:rPr>
        <w:t>F</w:t>
      </w:r>
    </w:p>
    <w:p w:rsidR="0019428C" w:rsidRDefault="00B8661A">
      <w:pPr>
        <w:ind w:firstLine="480"/>
      </w:pPr>
      <w:r>
        <w:rPr>
          <w:rFonts w:hint="eastAsia"/>
        </w:rPr>
        <w:t>式中：</w:t>
      </w:r>
    </w:p>
    <w:p w:rsidR="0019428C" w:rsidRDefault="00B8661A">
      <w:pPr>
        <w:ind w:firstLine="480"/>
      </w:pPr>
      <w:r>
        <w:rPr>
          <w:rFonts w:hint="eastAsia"/>
          <w:i/>
        </w:rPr>
        <w:t>h</w:t>
      </w:r>
      <w:r>
        <w:rPr>
          <w:rFonts w:hint="eastAsia"/>
          <w:i/>
          <w:vertAlign w:val="subscript"/>
        </w:rPr>
        <w:t>r</w:t>
      </w:r>
      <w:r>
        <w:rPr>
          <w:rFonts w:hint="eastAsia"/>
        </w:rPr>
        <w:t>：各频率下的净雨，</w:t>
      </w:r>
      <w:r>
        <w:rPr>
          <w:rFonts w:hint="eastAsia"/>
        </w:rPr>
        <w:t>70mm</w:t>
      </w:r>
      <w:r>
        <w:rPr>
          <w:rFonts w:hint="eastAsia"/>
        </w:rPr>
        <w:t>（</w:t>
      </w:r>
      <w:r>
        <w:rPr>
          <w:rFonts w:hint="eastAsia"/>
        </w:rPr>
        <w:t>10</w:t>
      </w:r>
      <w:r>
        <w:rPr>
          <w:rFonts w:hint="eastAsia"/>
        </w:rPr>
        <w:t>年一遇）、</w:t>
      </w:r>
      <w:r>
        <w:rPr>
          <w:rFonts w:hint="eastAsia"/>
        </w:rPr>
        <w:t>92mm</w:t>
      </w:r>
      <w:r>
        <w:rPr>
          <w:rFonts w:hint="eastAsia"/>
        </w:rPr>
        <w:t>（</w:t>
      </w:r>
      <w:r>
        <w:rPr>
          <w:rFonts w:hint="eastAsia"/>
        </w:rPr>
        <w:t>30</w:t>
      </w:r>
      <w:r>
        <w:rPr>
          <w:rFonts w:hint="eastAsia"/>
        </w:rPr>
        <w:t>年一遇）、</w:t>
      </w:r>
      <w:r>
        <w:rPr>
          <w:rFonts w:hint="eastAsia"/>
        </w:rPr>
        <w:t>218mm</w:t>
      </w:r>
      <w:r>
        <w:rPr>
          <w:rFonts w:hint="eastAsia"/>
        </w:rPr>
        <w:t>（</w:t>
      </w:r>
      <w:r>
        <w:rPr>
          <w:rFonts w:hint="eastAsia"/>
        </w:rPr>
        <w:t>1000</w:t>
      </w:r>
      <w:r>
        <w:rPr>
          <w:rFonts w:hint="eastAsia"/>
        </w:rPr>
        <w:t>年一遇）；</w:t>
      </w:r>
    </w:p>
    <w:p w:rsidR="0019428C" w:rsidRDefault="00B8661A">
      <w:pPr>
        <w:ind w:firstLine="480"/>
      </w:pPr>
      <w:r>
        <w:rPr>
          <w:rFonts w:hint="eastAsia"/>
          <w:i/>
        </w:rPr>
        <w:t>F</w:t>
      </w:r>
      <w:r>
        <w:rPr>
          <w:rFonts w:hint="eastAsia"/>
        </w:rPr>
        <w:t>：控制流域面积</w:t>
      </w:r>
      <w:r>
        <w:rPr>
          <w:rFonts w:hint="eastAsia"/>
        </w:rPr>
        <w:t>13.8km</w:t>
      </w:r>
      <w:r>
        <w:rPr>
          <w:rFonts w:hint="eastAsia"/>
          <w:vertAlign w:val="superscript"/>
        </w:rPr>
        <w:t>2</w:t>
      </w:r>
      <w:r>
        <w:rPr>
          <w:rFonts w:hint="eastAsia"/>
        </w:rPr>
        <w:t>。</w:t>
      </w:r>
    </w:p>
    <w:p w:rsidR="0019428C" w:rsidRDefault="00B8661A">
      <w:pPr>
        <w:ind w:firstLine="480"/>
      </w:pPr>
      <w:r>
        <w:rPr>
          <w:rFonts w:hint="eastAsia"/>
        </w:rPr>
        <w:lastRenderedPageBreak/>
        <w:t>带入公式中计算得：</w:t>
      </w:r>
    </w:p>
    <w:p w:rsidR="0019428C" w:rsidRDefault="00B8661A">
      <w:pPr>
        <w:ind w:firstLine="480"/>
      </w:pPr>
      <w:r>
        <w:rPr>
          <w:rFonts w:hint="eastAsia"/>
          <w:i/>
        </w:rPr>
        <w:t>W</w:t>
      </w:r>
      <w:r>
        <w:rPr>
          <w:rFonts w:hint="eastAsia"/>
          <w:i/>
          <w:vertAlign w:val="subscript"/>
        </w:rPr>
        <w:t>10%</w:t>
      </w:r>
      <w:r>
        <w:rPr>
          <w:rFonts w:hint="eastAsia"/>
          <w:i/>
        </w:rPr>
        <w:t>=</w:t>
      </w:r>
      <w:r>
        <w:rPr>
          <w:rFonts w:hint="eastAsia"/>
        </w:rPr>
        <w:t>0.1</w:t>
      </w:r>
      <w:r>
        <w:rPr>
          <w:rFonts w:hint="eastAsia"/>
        </w:rPr>
        <w:t>×</w:t>
      </w:r>
      <w:r>
        <w:rPr>
          <w:rFonts w:hint="eastAsia"/>
        </w:rPr>
        <w:t>70</w:t>
      </w:r>
      <w:r>
        <w:rPr>
          <w:rFonts w:hint="eastAsia"/>
        </w:rPr>
        <w:t>×</w:t>
      </w:r>
      <w:r>
        <w:rPr>
          <w:rFonts w:hint="eastAsia"/>
        </w:rPr>
        <w:t>13.8=96.6</w:t>
      </w:r>
      <w:r>
        <w:rPr>
          <w:rFonts w:hint="eastAsia"/>
        </w:rPr>
        <w:t>万</w:t>
      </w:r>
      <w:r>
        <w:rPr>
          <w:rFonts w:hint="eastAsia"/>
        </w:rPr>
        <w:t>m</w:t>
      </w:r>
      <w:r>
        <w:rPr>
          <w:rFonts w:hint="eastAsia"/>
          <w:vertAlign w:val="superscript"/>
        </w:rPr>
        <w:t>3</w:t>
      </w:r>
      <w:r>
        <w:rPr>
          <w:rFonts w:hint="eastAsia"/>
        </w:rPr>
        <w:t>；</w:t>
      </w:r>
    </w:p>
    <w:p w:rsidR="0019428C" w:rsidRDefault="00B8661A">
      <w:pPr>
        <w:ind w:firstLine="480"/>
      </w:pPr>
      <w:r>
        <w:rPr>
          <w:rFonts w:hint="eastAsia"/>
          <w:i/>
        </w:rPr>
        <w:t>W</w:t>
      </w:r>
      <w:r>
        <w:rPr>
          <w:rFonts w:hint="eastAsia"/>
          <w:i/>
          <w:vertAlign w:val="subscript"/>
        </w:rPr>
        <w:t>3.33%</w:t>
      </w:r>
      <w:r>
        <w:rPr>
          <w:rFonts w:hint="eastAsia"/>
        </w:rPr>
        <w:t>=0.1</w:t>
      </w:r>
      <w:r>
        <w:rPr>
          <w:rFonts w:hint="eastAsia"/>
        </w:rPr>
        <w:t>×</w:t>
      </w:r>
      <w:r>
        <w:rPr>
          <w:rFonts w:hint="eastAsia"/>
        </w:rPr>
        <w:t>92</w:t>
      </w:r>
      <w:r>
        <w:rPr>
          <w:rFonts w:hint="eastAsia"/>
        </w:rPr>
        <w:t>×</w:t>
      </w:r>
      <w:r>
        <w:rPr>
          <w:rFonts w:hint="eastAsia"/>
        </w:rPr>
        <w:t>13.8=126.96</w:t>
      </w:r>
      <w:r>
        <w:rPr>
          <w:rFonts w:hint="eastAsia"/>
        </w:rPr>
        <w:t>万</w:t>
      </w:r>
      <w:r>
        <w:rPr>
          <w:rFonts w:hint="eastAsia"/>
        </w:rPr>
        <w:t>m</w:t>
      </w:r>
      <w:r>
        <w:rPr>
          <w:rFonts w:hint="eastAsia"/>
          <w:vertAlign w:val="superscript"/>
        </w:rPr>
        <w:t>3</w:t>
      </w:r>
    </w:p>
    <w:p w:rsidR="0019428C" w:rsidRDefault="00B8661A">
      <w:pPr>
        <w:ind w:firstLine="480"/>
      </w:pPr>
      <w:r>
        <w:rPr>
          <w:rFonts w:hint="eastAsia"/>
          <w:i/>
        </w:rPr>
        <w:t>W</w:t>
      </w:r>
      <w:r>
        <w:rPr>
          <w:rFonts w:hint="eastAsia"/>
          <w:i/>
          <w:vertAlign w:val="subscript"/>
        </w:rPr>
        <w:t>0.1%</w:t>
      </w:r>
      <w:r>
        <w:rPr>
          <w:rFonts w:hint="eastAsia"/>
          <w:i/>
        </w:rPr>
        <w:t>=</w:t>
      </w:r>
      <w:r>
        <w:rPr>
          <w:rFonts w:hint="eastAsia"/>
        </w:rPr>
        <w:t>0.1</w:t>
      </w:r>
      <w:r>
        <w:rPr>
          <w:rFonts w:hint="eastAsia"/>
        </w:rPr>
        <w:t>×</w:t>
      </w:r>
      <w:r>
        <w:rPr>
          <w:rFonts w:hint="eastAsia"/>
        </w:rPr>
        <w:t>218</w:t>
      </w:r>
      <w:r>
        <w:rPr>
          <w:rFonts w:hint="eastAsia"/>
        </w:rPr>
        <w:t>×</w:t>
      </w:r>
      <w:r>
        <w:rPr>
          <w:rFonts w:hint="eastAsia"/>
        </w:rPr>
        <w:t xml:space="preserve">13.8=300.84 </w:t>
      </w:r>
      <w:r>
        <w:rPr>
          <w:rFonts w:hint="eastAsia"/>
        </w:rPr>
        <w:t>万</w:t>
      </w:r>
      <w:r>
        <w:rPr>
          <w:rFonts w:hint="eastAsia"/>
        </w:rPr>
        <w:t>m</w:t>
      </w:r>
      <w:r>
        <w:rPr>
          <w:rFonts w:hint="eastAsia"/>
          <w:vertAlign w:val="superscript"/>
        </w:rPr>
        <w:t>3</w:t>
      </w:r>
    </w:p>
    <w:p w:rsidR="0019428C" w:rsidRDefault="00B8661A">
      <w:pPr>
        <w:pStyle w:val="4"/>
        <w:spacing w:before="165" w:after="165"/>
      </w:pPr>
      <w:r>
        <w:rPr>
          <w:rFonts w:hint="eastAsia"/>
        </w:rPr>
        <w:t>洪水过程推求</w:t>
      </w:r>
    </w:p>
    <w:p w:rsidR="0019428C" w:rsidRDefault="00B8661A">
      <w:pPr>
        <w:ind w:firstLine="480"/>
        <w:rPr>
          <w:rFonts w:ascii="宋体" w:hAnsi="宋体" w:cs="宋体"/>
          <w:kern w:val="0"/>
        </w:rPr>
      </w:pPr>
      <w:r>
        <w:rPr>
          <w:rFonts w:ascii="宋体" w:hAnsi="宋体" w:cs="宋体" w:hint="eastAsia"/>
          <w:kern w:val="0"/>
        </w:rPr>
        <w:t>根据《山东小型水库洪水核算办法》，洪水过程为三角形，洪水历时T（即三角形过程的抵款底宽）按下式计算：</w:t>
      </w:r>
    </w:p>
    <w:p w:rsidR="0019428C" w:rsidRDefault="00B8661A">
      <w:pPr>
        <w:ind w:firstLine="480"/>
        <w:rPr>
          <w:rFonts w:ascii="宋体" w:hAnsi="宋体" w:cs="宋体"/>
          <w:i/>
          <w:kern w:val="0"/>
        </w:rPr>
      </w:pPr>
      <m:oMathPara>
        <m:oMath>
          <m:r>
            <w:rPr>
              <w:rFonts w:ascii="Cambria Math" w:eastAsia="Cambria Math" w:hAnsi="Cambria Math" w:cs="Cambria Math"/>
              <w:kern w:val="0"/>
            </w:rPr>
            <m:t>T=</m:t>
          </m:r>
          <m:f>
            <m:fPr>
              <m:ctrlPr>
                <w:rPr>
                  <w:rFonts w:ascii="Cambria Math" w:eastAsia="Cambria Math" w:hAnsi="Cambria Math" w:cs="宋体"/>
                  <w:i/>
                  <w:kern w:val="0"/>
                </w:rPr>
              </m:ctrlPr>
            </m:fPr>
            <m:num>
              <m:r>
                <w:rPr>
                  <w:rFonts w:ascii="Cambria Math" w:eastAsia="Cambria Math" w:hAnsi="Cambria Math" w:cs="Cambria Math"/>
                  <w:kern w:val="0"/>
                </w:rPr>
                <m:t>W</m:t>
              </m:r>
            </m:num>
            <m:den>
              <m:r>
                <w:rPr>
                  <w:rFonts w:ascii="Cambria Math" w:eastAsia="Cambria Math" w:hAnsi="Cambria Math" w:cs="Cambria Math"/>
                  <w:kern w:val="0"/>
                </w:rPr>
                <m:t>1800</m:t>
              </m:r>
              <m:sSub>
                <m:sSubPr>
                  <m:ctrlPr>
                    <w:rPr>
                      <w:rFonts w:ascii="Cambria Math" w:eastAsia="Cambria Math" w:hAnsi="Cambria Math" w:cs="Cambria Math"/>
                      <w:i/>
                      <w:kern w:val="0"/>
                    </w:rPr>
                  </m:ctrlPr>
                </m:sSubPr>
                <m:e>
                  <m:r>
                    <w:rPr>
                      <w:rFonts w:ascii="Cambria Math" w:eastAsia="Cambria Math" w:hAnsi="Cambria Math" w:cs="Cambria Math"/>
                      <w:kern w:val="0"/>
                    </w:rPr>
                    <m:t>Q</m:t>
                  </m:r>
                </m:e>
                <m:sub>
                  <m:r>
                    <w:rPr>
                      <w:rFonts w:ascii="Cambria Math" w:eastAsia="Cambria Math" w:hAnsi="Cambria Math" w:cs="Cambria Math"/>
                      <w:kern w:val="0"/>
                    </w:rPr>
                    <m:t>m</m:t>
                  </m:r>
                </m:sub>
              </m:sSub>
            </m:den>
          </m:f>
        </m:oMath>
      </m:oMathPara>
    </w:p>
    <w:p w:rsidR="0019428C" w:rsidRDefault="00B8661A">
      <w:pPr>
        <w:ind w:firstLine="480"/>
      </w:pPr>
      <w:r>
        <w:rPr>
          <w:rFonts w:hint="eastAsia"/>
        </w:rPr>
        <w:t>式中：</w:t>
      </w:r>
    </w:p>
    <w:p w:rsidR="0019428C" w:rsidRDefault="00B8661A">
      <w:pPr>
        <w:ind w:firstLine="480"/>
      </w:pPr>
      <w:r>
        <w:rPr>
          <w:rFonts w:hint="eastAsia"/>
          <w:i/>
        </w:rPr>
        <w:t>W</w:t>
      </w:r>
      <w:r>
        <w:rPr>
          <w:rFonts w:hint="eastAsia"/>
        </w:rPr>
        <w:t>：设计标准洪水总量，</w:t>
      </w:r>
      <w:r>
        <w:rPr>
          <w:rFonts w:hint="eastAsia"/>
        </w:rPr>
        <w:t>96.6</w:t>
      </w:r>
      <w:r>
        <w:rPr>
          <w:rFonts w:hint="eastAsia"/>
        </w:rPr>
        <w:t>万</w:t>
      </w:r>
      <w:r>
        <w:rPr>
          <w:rFonts w:hint="eastAsia"/>
        </w:rPr>
        <w:t>m</w:t>
      </w:r>
      <w:r>
        <w:rPr>
          <w:rFonts w:hint="eastAsia"/>
          <w:vertAlign w:val="superscript"/>
        </w:rPr>
        <w:t>3</w:t>
      </w:r>
      <w:r>
        <w:rPr>
          <w:rFonts w:hint="eastAsia"/>
        </w:rPr>
        <w:t>（</w:t>
      </w:r>
      <w:r>
        <w:rPr>
          <w:rFonts w:hint="eastAsia"/>
        </w:rPr>
        <w:t>10</w:t>
      </w:r>
      <w:r>
        <w:rPr>
          <w:rFonts w:hint="eastAsia"/>
        </w:rPr>
        <w:t>年一遇）、</w:t>
      </w:r>
      <w:r>
        <w:rPr>
          <w:rFonts w:hint="eastAsia"/>
        </w:rPr>
        <w:t>126.96</w:t>
      </w:r>
      <w:r>
        <w:rPr>
          <w:rFonts w:hint="eastAsia"/>
        </w:rPr>
        <w:t>万</w:t>
      </w:r>
      <w:r>
        <w:rPr>
          <w:rFonts w:hint="eastAsia"/>
        </w:rPr>
        <w:t>m</w:t>
      </w:r>
      <w:r>
        <w:rPr>
          <w:rFonts w:hint="eastAsia"/>
          <w:vertAlign w:val="superscript"/>
        </w:rPr>
        <w:t>3</w:t>
      </w:r>
      <w:r>
        <w:rPr>
          <w:rFonts w:hint="eastAsia"/>
        </w:rPr>
        <w:t>（</w:t>
      </w:r>
      <w:r>
        <w:rPr>
          <w:rFonts w:hint="eastAsia"/>
        </w:rPr>
        <w:t>30</w:t>
      </w:r>
      <w:r>
        <w:rPr>
          <w:rFonts w:hint="eastAsia"/>
        </w:rPr>
        <w:t>年一遇）、</w:t>
      </w:r>
      <w:r>
        <w:rPr>
          <w:rFonts w:hint="eastAsia"/>
        </w:rPr>
        <w:t>300.84</w:t>
      </w:r>
      <w:r>
        <w:rPr>
          <w:rFonts w:hint="eastAsia"/>
        </w:rPr>
        <w:t>万</w:t>
      </w:r>
      <w:r>
        <w:rPr>
          <w:rFonts w:hint="eastAsia"/>
        </w:rPr>
        <w:t>m</w:t>
      </w:r>
      <w:r>
        <w:rPr>
          <w:rFonts w:hint="eastAsia"/>
          <w:vertAlign w:val="superscript"/>
        </w:rPr>
        <w:t>3</w:t>
      </w:r>
      <w:r>
        <w:rPr>
          <w:rFonts w:hint="eastAsia"/>
        </w:rPr>
        <w:t>（</w:t>
      </w:r>
      <w:r>
        <w:rPr>
          <w:rFonts w:hint="eastAsia"/>
        </w:rPr>
        <w:t>1000</w:t>
      </w:r>
      <w:r>
        <w:rPr>
          <w:rFonts w:hint="eastAsia"/>
        </w:rPr>
        <w:t>年一遇），</w:t>
      </w:r>
    </w:p>
    <w:p w:rsidR="0019428C" w:rsidRDefault="00B8661A">
      <w:pPr>
        <w:ind w:firstLine="480"/>
      </w:pPr>
      <w:r>
        <w:rPr>
          <w:i/>
        </w:rPr>
        <w:t>Q</w:t>
      </w:r>
      <w:r>
        <w:rPr>
          <w:rFonts w:hint="eastAsia"/>
          <w:i/>
          <w:vertAlign w:val="subscript"/>
        </w:rPr>
        <w:t>m</w:t>
      </w:r>
      <w:r>
        <w:rPr>
          <w:rFonts w:hint="eastAsia"/>
        </w:rPr>
        <w:t>：设计标准最大洪峰流量，</w:t>
      </w:r>
      <w:r>
        <w:rPr>
          <w:rFonts w:hint="eastAsia"/>
        </w:rPr>
        <w:t>131.1m</w:t>
      </w:r>
      <w:r>
        <w:rPr>
          <w:rFonts w:hint="eastAsia"/>
          <w:vertAlign w:val="superscript"/>
        </w:rPr>
        <w:t>3</w:t>
      </w:r>
      <w:r>
        <w:rPr>
          <w:rFonts w:hint="eastAsia"/>
        </w:rPr>
        <w:t>/s</w:t>
      </w:r>
      <w:r>
        <w:rPr>
          <w:rFonts w:hint="eastAsia"/>
        </w:rPr>
        <w:t>（</w:t>
      </w:r>
      <w:r>
        <w:rPr>
          <w:rFonts w:hint="eastAsia"/>
        </w:rPr>
        <w:t>10</w:t>
      </w:r>
      <w:r>
        <w:rPr>
          <w:rFonts w:hint="eastAsia"/>
        </w:rPr>
        <w:t>年一遇）、</w:t>
      </w:r>
      <w:r>
        <w:rPr>
          <w:rFonts w:hint="eastAsia"/>
        </w:rPr>
        <w:t>179.4m</w:t>
      </w:r>
      <w:r>
        <w:rPr>
          <w:rFonts w:hint="eastAsia"/>
          <w:vertAlign w:val="superscript"/>
        </w:rPr>
        <w:t>3</w:t>
      </w:r>
      <w:r>
        <w:rPr>
          <w:rFonts w:hint="eastAsia"/>
        </w:rPr>
        <w:t>/s</w:t>
      </w:r>
      <w:r>
        <w:rPr>
          <w:rFonts w:hint="eastAsia"/>
        </w:rPr>
        <w:t>（</w:t>
      </w:r>
      <w:r>
        <w:rPr>
          <w:rFonts w:hint="eastAsia"/>
        </w:rPr>
        <w:t>30</w:t>
      </w:r>
      <w:r>
        <w:rPr>
          <w:rFonts w:hint="eastAsia"/>
        </w:rPr>
        <w:t>年一遇）、</w:t>
      </w:r>
      <w:r>
        <w:rPr>
          <w:rFonts w:hint="eastAsia"/>
        </w:rPr>
        <w:t>358.8m</w:t>
      </w:r>
      <w:r>
        <w:rPr>
          <w:rFonts w:hint="eastAsia"/>
          <w:vertAlign w:val="superscript"/>
        </w:rPr>
        <w:t>3</w:t>
      </w:r>
      <w:r>
        <w:rPr>
          <w:rFonts w:hint="eastAsia"/>
        </w:rPr>
        <w:t>/s</w:t>
      </w:r>
      <w:r>
        <w:rPr>
          <w:rFonts w:hint="eastAsia"/>
        </w:rPr>
        <w:t>（</w:t>
      </w:r>
      <w:r>
        <w:rPr>
          <w:rFonts w:hint="eastAsia"/>
        </w:rPr>
        <w:t>1000</w:t>
      </w:r>
      <w:r>
        <w:rPr>
          <w:rFonts w:hint="eastAsia"/>
        </w:rPr>
        <w:t>年一遇）。</w:t>
      </w:r>
    </w:p>
    <w:p w:rsidR="0019428C" w:rsidRDefault="00B8661A">
      <w:pPr>
        <w:ind w:firstLine="480"/>
      </w:pPr>
      <w:r>
        <w:rPr>
          <w:rFonts w:hint="eastAsia"/>
        </w:rPr>
        <w:t>涨洪历时为三分之一</w:t>
      </w:r>
      <w:r>
        <w:rPr>
          <w:rFonts w:hint="eastAsia"/>
          <w:i/>
        </w:rPr>
        <w:t>T</w:t>
      </w:r>
      <w:r>
        <w:rPr>
          <w:rFonts w:hint="eastAsia"/>
        </w:rPr>
        <w:t>，即最大洪峰流量</w:t>
      </w:r>
      <w:r>
        <w:rPr>
          <w:rFonts w:hint="eastAsia"/>
          <w:i/>
        </w:rPr>
        <w:t>Q</w:t>
      </w:r>
      <w:r>
        <w:rPr>
          <w:rFonts w:hint="eastAsia"/>
          <w:i/>
          <w:vertAlign w:val="subscript"/>
        </w:rPr>
        <w:t>m</w:t>
      </w:r>
      <w:r>
        <w:rPr>
          <w:rFonts w:hint="eastAsia"/>
        </w:rPr>
        <w:t>出现在三分之一</w:t>
      </w:r>
      <w:r>
        <w:rPr>
          <w:rFonts w:hint="eastAsia"/>
          <w:i/>
        </w:rPr>
        <w:t>T</w:t>
      </w:r>
      <w:r>
        <w:rPr>
          <w:rFonts w:hint="eastAsia"/>
        </w:rPr>
        <w:t>的地方。</w:t>
      </w:r>
    </w:p>
    <w:p w:rsidR="0019428C" w:rsidRDefault="00B8661A">
      <w:pPr>
        <w:ind w:firstLine="480"/>
      </w:pPr>
      <w:r>
        <w:rPr>
          <w:rFonts w:hint="eastAsia"/>
        </w:rPr>
        <w:t>计算结果见下表</w:t>
      </w:r>
    </w:p>
    <w:p w:rsidR="0019428C" w:rsidRDefault="00B8661A">
      <w:pPr>
        <w:pStyle w:val="a4"/>
      </w:pPr>
      <w:r>
        <w:rPr>
          <w:rFonts w:hint="eastAsia"/>
        </w:rPr>
        <w:t>表</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3</w:t>
      </w:r>
      <w:r>
        <w:fldChar w:fldCharType="end"/>
      </w:r>
      <w:r>
        <w:rPr>
          <w:rFonts w:hint="eastAsia"/>
        </w:rPr>
        <w:t>洪水过程推求成果表</w:t>
      </w:r>
    </w:p>
    <w:tbl>
      <w:tblPr>
        <w:tblStyle w:val="ac"/>
        <w:tblW w:w="0" w:type="auto"/>
        <w:jc w:val="center"/>
        <w:tblLook w:val="04A0" w:firstRow="1" w:lastRow="0" w:firstColumn="1" w:lastColumn="0" w:noHBand="0" w:noVBand="1"/>
      </w:tblPr>
      <w:tblGrid>
        <w:gridCol w:w="2693"/>
        <w:gridCol w:w="1433"/>
        <w:gridCol w:w="1402"/>
        <w:gridCol w:w="1291"/>
      </w:tblGrid>
      <w:tr w:rsidR="0019428C">
        <w:trPr>
          <w:trHeight w:val="285"/>
          <w:jc w:val="center"/>
        </w:trPr>
        <w:tc>
          <w:tcPr>
            <w:tcW w:w="269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设计频率</w:t>
            </w:r>
          </w:p>
        </w:tc>
        <w:tc>
          <w:tcPr>
            <w:tcW w:w="143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402"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3.33%</w:t>
            </w:r>
          </w:p>
        </w:tc>
        <w:tc>
          <w:tcPr>
            <w:tcW w:w="1291"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0.10%</w:t>
            </w:r>
          </w:p>
        </w:tc>
      </w:tr>
      <w:tr w:rsidR="0019428C">
        <w:trPr>
          <w:trHeight w:val="285"/>
          <w:jc w:val="center"/>
        </w:trPr>
        <w:tc>
          <w:tcPr>
            <w:tcW w:w="269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洪水历时（小时）</w:t>
            </w:r>
          </w:p>
        </w:tc>
        <w:tc>
          <w:tcPr>
            <w:tcW w:w="143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4.09</w:t>
            </w:r>
          </w:p>
        </w:tc>
        <w:tc>
          <w:tcPr>
            <w:tcW w:w="1402"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3.93</w:t>
            </w:r>
          </w:p>
        </w:tc>
        <w:tc>
          <w:tcPr>
            <w:tcW w:w="1291"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4.66</w:t>
            </w:r>
          </w:p>
        </w:tc>
      </w:tr>
      <w:tr w:rsidR="0019428C">
        <w:trPr>
          <w:trHeight w:val="285"/>
          <w:jc w:val="center"/>
        </w:trPr>
        <w:tc>
          <w:tcPr>
            <w:tcW w:w="269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涨洪历时（小时）</w:t>
            </w:r>
          </w:p>
        </w:tc>
        <w:tc>
          <w:tcPr>
            <w:tcW w:w="1433"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1.36</w:t>
            </w:r>
          </w:p>
        </w:tc>
        <w:tc>
          <w:tcPr>
            <w:tcW w:w="1402"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1.31</w:t>
            </w:r>
          </w:p>
        </w:tc>
        <w:tc>
          <w:tcPr>
            <w:tcW w:w="1291" w:type="dxa"/>
            <w:noWrap/>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1.55</w:t>
            </w:r>
          </w:p>
        </w:tc>
      </w:tr>
    </w:tbl>
    <w:p w:rsidR="0019428C" w:rsidRDefault="00B8661A">
      <w:pPr>
        <w:pStyle w:val="4"/>
        <w:spacing w:before="165" w:after="165"/>
      </w:pPr>
      <w:r>
        <w:rPr>
          <w:rFonts w:hint="eastAsia"/>
        </w:rPr>
        <w:t>调洪演算</w:t>
      </w:r>
    </w:p>
    <w:p w:rsidR="0019428C" w:rsidRDefault="00B8661A">
      <w:pPr>
        <w:ind w:firstLine="480"/>
      </w:pPr>
      <w:r>
        <w:rPr>
          <w:rFonts w:hint="eastAsia"/>
        </w:rPr>
        <w:t>起调水位与溢流堰堰顶齐平即高程为</w:t>
      </w:r>
      <w:r>
        <w:rPr>
          <w:rFonts w:hint="eastAsia"/>
        </w:rPr>
        <w:t>121.74m</w:t>
      </w:r>
      <w:r>
        <w:rPr>
          <w:rFonts w:hint="eastAsia"/>
        </w:rPr>
        <w:t>，调洪计算采用图解法</w:t>
      </w:r>
      <w:r>
        <w:rPr>
          <w:rFonts w:hint="eastAsia"/>
        </w:rPr>
        <w:t>.</w:t>
      </w:r>
    </w:p>
    <w:p w:rsidR="0019428C" w:rsidRDefault="00B8661A">
      <w:pPr>
        <w:ind w:firstLine="480"/>
      </w:pPr>
      <w:r>
        <w:rPr>
          <w:rFonts w:hint="eastAsia"/>
        </w:rPr>
        <w:t>图解法计算步骤如下：</w:t>
      </w:r>
    </w:p>
    <w:p w:rsidR="0019428C" w:rsidRDefault="00B8661A">
      <w:pPr>
        <w:ind w:firstLine="480"/>
      </w:pPr>
      <w:r>
        <w:rPr>
          <w:rFonts w:hint="eastAsia"/>
        </w:rPr>
        <w:t>（</w:t>
      </w:r>
      <w:r>
        <w:rPr>
          <w:rFonts w:hint="eastAsia"/>
        </w:rPr>
        <w:t>1</w:t>
      </w:r>
      <w:r>
        <w:rPr>
          <w:rFonts w:hint="eastAsia"/>
        </w:rPr>
        <w:t>）根据水库的水位</w:t>
      </w:r>
      <w:r>
        <w:rPr>
          <w:rFonts w:hint="eastAsia"/>
        </w:rPr>
        <w:t>~</w:t>
      </w:r>
      <w:r>
        <w:rPr>
          <w:rFonts w:hint="eastAsia"/>
        </w:rPr>
        <w:t>泄量关系曲线和水位</w:t>
      </w:r>
      <w:r>
        <w:rPr>
          <w:rFonts w:hint="eastAsia"/>
        </w:rPr>
        <w:t>~</w:t>
      </w:r>
      <w:r>
        <w:rPr>
          <w:rFonts w:hint="eastAsia"/>
        </w:rPr>
        <w:t>库容曲线以及堰顶以上的调洪库容</w:t>
      </w:r>
      <w:r>
        <w:rPr>
          <w:rFonts w:hint="eastAsia"/>
          <w:i/>
        </w:rPr>
        <w:t>V</w:t>
      </w:r>
      <w:r>
        <w:rPr>
          <w:rFonts w:hint="eastAsia"/>
          <w:i/>
          <w:vertAlign w:val="subscript"/>
        </w:rPr>
        <w:t>调洪</w:t>
      </w:r>
      <w:r>
        <w:rPr>
          <w:rFonts w:hint="eastAsia"/>
        </w:rPr>
        <w:t>，与下泄流量</w:t>
      </w:r>
      <w:r>
        <w:rPr>
          <w:rFonts w:hint="eastAsia"/>
          <w:i/>
        </w:rPr>
        <w:t>q</w:t>
      </w:r>
      <w:r>
        <w:rPr>
          <w:rFonts w:hint="eastAsia"/>
          <w:i/>
          <w:vertAlign w:val="subscript"/>
        </w:rPr>
        <w:t>泄</w:t>
      </w:r>
      <w:r>
        <w:rPr>
          <w:rFonts w:hint="eastAsia"/>
        </w:rPr>
        <w:t>。的关系曲线，将</w:t>
      </w:r>
      <w:r>
        <w:rPr>
          <w:rFonts w:hint="eastAsia"/>
          <w:i/>
        </w:rPr>
        <w:t>V</w:t>
      </w:r>
      <w:r>
        <w:rPr>
          <w:rFonts w:hint="eastAsia"/>
          <w:i/>
          <w:vertAlign w:val="subscript"/>
        </w:rPr>
        <w:t>调洪</w:t>
      </w:r>
      <w:r>
        <w:rPr>
          <w:rFonts w:hint="eastAsia"/>
        </w:rPr>
        <w:t>，与</w:t>
      </w:r>
      <w:r>
        <w:rPr>
          <w:rFonts w:hint="eastAsia"/>
          <w:i/>
        </w:rPr>
        <w:t>q</w:t>
      </w:r>
      <w:r>
        <w:rPr>
          <w:rFonts w:hint="eastAsia"/>
          <w:i/>
          <w:vertAlign w:val="subscript"/>
        </w:rPr>
        <w:t>泄</w:t>
      </w:r>
      <w:r>
        <w:rPr>
          <w:rFonts w:hint="eastAsia"/>
        </w:rPr>
        <w:t>曲线绘在图的左方，其右方绘制入库洪水过程线</w:t>
      </w:r>
      <w:r>
        <w:rPr>
          <w:rFonts w:hint="eastAsia"/>
        </w:rPr>
        <w:t>Q~T</w:t>
      </w:r>
      <w:r>
        <w:rPr>
          <w:rFonts w:hint="eastAsia"/>
        </w:rPr>
        <w:t>。</w:t>
      </w:r>
    </w:p>
    <w:p w:rsidR="0019428C" w:rsidRDefault="00B8661A">
      <w:pPr>
        <w:ind w:firstLine="480"/>
      </w:pPr>
      <w:r>
        <w:rPr>
          <w:rFonts w:hint="eastAsia"/>
        </w:rPr>
        <w:t>（</w:t>
      </w:r>
      <w:r>
        <w:rPr>
          <w:rFonts w:hint="eastAsia"/>
        </w:rPr>
        <w:t>2</w:t>
      </w:r>
      <w:r>
        <w:rPr>
          <w:rFonts w:hint="eastAsia"/>
        </w:rPr>
        <w:t>）在</w:t>
      </w:r>
      <w:r>
        <w:rPr>
          <w:rFonts w:hint="eastAsia"/>
          <w:i/>
        </w:rPr>
        <w:t>V</w:t>
      </w:r>
      <w:r>
        <w:rPr>
          <w:rFonts w:hint="eastAsia"/>
          <w:i/>
          <w:vertAlign w:val="subscript"/>
        </w:rPr>
        <w:t>调洪</w:t>
      </w:r>
      <w:r>
        <w:rPr>
          <w:rFonts w:hint="eastAsia"/>
        </w:rPr>
        <w:t>坐标轴上取一点</w:t>
      </w:r>
      <w:r>
        <w:rPr>
          <w:rFonts w:hint="eastAsia"/>
        </w:rPr>
        <w:t>A</w:t>
      </w:r>
      <w:r>
        <w:rPr>
          <w:rFonts w:hint="eastAsia"/>
        </w:rPr>
        <w:t>，使</w:t>
      </w:r>
      <w:r>
        <w:rPr>
          <w:rFonts w:hint="eastAsia"/>
        </w:rPr>
        <w:t>OA</w:t>
      </w:r>
      <w:r>
        <w:rPr>
          <w:rFonts w:hint="eastAsia"/>
        </w:rPr>
        <w:t>等于洪水总量，过</w:t>
      </w:r>
      <w:r>
        <w:rPr>
          <w:rFonts w:hint="eastAsia"/>
          <w:i/>
        </w:rPr>
        <w:t>Q</w:t>
      </w:r>
      <w:r>
        <w:rPr>
          <w:rFonts w:hint="eastAsia"/>
          <w:i/>
          <w:vertAlign w:val="subscript"/>
        </w:rPr>
        <w:t>m</w:t>
      </w:r>
      <w:r>
        <w:rPr>
          <w:rFonts w:hint="eastAsia"/>
        </w:rPr>
        <w:t>作水平线交纵</w:t>
      </w:r>
      <w:r>
        <w:rPr>
          <w:rFonts w:hint="eastAsia"/>
        </w:rPr>
        <w:lastRenderedPageBreak/>
        <w:t>坐标轴于</w:t>
      </w:r>
      <w:r>
        <w:rPr>
          <w:rFonts w:hint="eastAsia"/>
        </w:rPr>
        <w:t>B</w:t>
      </w:r>
      <w:r>
        <w:rPr>
          <w:rFonts w:hint="eastAsia"/>
        </w:rPr>
        <w:t>。</w:t>
      </w:r>
    </w:p>
    <w:p w:rsidR="0019428C" w:rsidRDefault="00B8661A">
      <w:pPr>
        <w:ind w:firstLine="480"/>
      </w:pPr>
      <w:r>
        <w:rPr>
          <w:rFonts w:hint="eastAsia"/>
        </w:rPr>
        <w:t>（</w:t>
      </w:r>
      <w:r>
        <w:rPr>
          <w:rFonts w:hint="eastAsia"/>
        </w:rPr>
        <w:t>3</w:t>
      </w:r>
      <w:r>
        <w:rPr>
          <w:rFonts w:hint="eastAsia"/>
        </w:rPr>
        <w:t>）连接</w:t>
      </w:r>
      <w:r>
        <w:rPr>
          <w:rFonts w:hint="eastAsia"/>
        </w:rPr>
        <w:t>AB</w:t>
      </w:r>
      <w:r>
        <w:rPr>
          <w:rFonts w:hint="eastAsia"/>
        </w:rPr>
        <w:t>，交</w:t>
      </w:r>
      <w:r>
        <w:rPr>
          <w:rFonts w:hint="eastAsia"/>
          <w:i/>
        </w:rPr>
        <w:t>V</w:t>
      </w:r>
      <w:r>
        <w:rPr>
          <w:rFonts w:hint="eastAsia"/>
          <w:i/>
          <w:vertAlign w:val="subscript"/>
        </w:rPr>
        <w:t>调洪</w:t>
      </w:r>
      <w:r>
        <w:rPr>
          <w:rFonts w:hint="eastAsia"/>
          <w:i/>
        </w:rPr>
        <w:t>~q</w:t>
      </w:r>
      <w:r>
        <w:rPr>
          <w:rFonts w:hint="eastAsia"/>
          <w:i/>
          <w:vertAlign w:val="subscript"/>
        </w:rPr>
        <w:t>泄</w:t>
      </w:r>
      <w:r>
        <w:rPr>
          <w:rFonts w:hint="eastAsia"/>
        </w:rPr>
        <w:t>曲线于</w:t>
      </w:r>
      <w:r>
        <w:rPr>
          <w:rFonts w:hint="eastAsia"/>
        </w:rPr>
        <w:t>D</w:t>
      </w:r>
      <w:r>
        <w:rPr>
          <w:rFonts w:hint="eastAsia"/>
        </w:rPr>
        <w:t>。</w:t>
      </w:r>
    </w:p>
    <w:p w:rsidR="0019428C" w:rsidRDefault="00B8661A">
      <w:pPr>
        <w:ind w:firstLine="480"/>
      </w:pPr>
      <w:r>
        <w:rPr>
          <w:rFonts w:hint="eastAsia"/>
        </w:rPr>
        <w:t>（</w:t>
      </w:r>
      <w:r>
        <w:rPr>
          <w:rFonts w:hint="eastAsia"/>
        </w:rPr>
        <w:t>4</w:t>
      </w:r>
      <w:r>
        <w:rPr>
          <w:rFonts w:hint="eastAsia"/>
        </w:rPr>
        <w:t>）过</w:t>
      </w:r>
      <w:r>
        <w:rPr>
          <w:rFonts w:hint="eastAsia"/>
        </w:rPr>
        <w:t>D</w:t>
      </w:r>
      <w:r>
        <w:rPr>
          <w:rFonts w:hint="eastAsia"/>
        </w:rPr>
        <w:t>点作水平线交洪水过程线</w:t>
      </w:r>
      <w:r>
        <w:rPr>
          <w:rFonts w:hint="eastAsia"/>
          <w:i/>
        </w:rPr>
        <w:t>Q~T</w:t>
      </w:r>
      <w:r>
        <w:rPr>
          <w:rFonts w:hint="eastAsia"/>
        </w:rPr>
        <w:t>的退水段于</w:t>
      </w:r>
      <w:r>
        <w:rPr>
          <w:rFonts w:hint="eastAsia"/>
        </w:rPr>
        <w:t>C</w:t>
      </w:r>
      <w:r>
        <w:rPr>
          <w:rFonts w:hint="eastAsia"/>
        </w:rPr>
        <w:t>，则</w:t>
      </w:r>
      <w:r>
        <w:rPr>
          <w:rFonts w:hint="eastAsia"/>
        </w:rPr>
        <w:t>C</w:t>
      </w:r>
      <w:r>
        <w:rPr>
          <w:rFonts w:hint="eastAsia"/>
        </w:rPr>
        <w:t>点的纵坐标则是相应于不同设计频率的最大泄量，</w:t>
      </w:r>
      <w:r>
        <w:rPr>
          <w:rFonts w:hint="eastAsia"/>
        </w:rPr>
        <w:t>D</w:t>
      </w:r>
      <w:r>
        <w:rPr>
          <w:rFonts w:hint="eastAsia"/>
        </w:rPr>
        <w:t>点的横坐标则是相应的调洪库容。</w:t>
      </w:r>
    </w:p>
    <w:p w:rsidR="0019428C" w:rsidRDefault="00B8661A">
      <w:pPr>
        <w:ind w:firstLine="480"/>
      </w:pPr>
      <w:r>
        <w:rPr>
          <w:rFonts w:hint="eastAsia"/>
        </w:rPr>
        <w:t>（</w:t>
      </w:r>
      <w:r>
        <w:rPr>
          <w:rFonts w:hint="eastAsia"/>
        </w:rPr>
        <w:t>5</w:t>
      </w:r>
      <w:r>
        <w:rPr>
          <w:rFonts w:hint="eastAsia"/>
        </w:rPr>
        <w:t>）由水位—库容关系曲线查得不同设计频率的洪水位。</w:t>
      </w:r>
    </w:p>
    <w:p w:rsidR="0019428C" w:rsidRDefault="00B8661A">
      <w:pPr>
        <w:ind w:firstLine="482"/>
        <w:rPr>
          <w:b/>
        </w:rPr>
      </w:pPr>
      <w:r>
        <w:rPr>
          <w:rFonts w:hint="eastAsia"/>
          <w:b/>
        </w:rPr>
        <w:t>调洪结果：</w:t>
      </w:r>
    </w:p>
    <w:p w:rsidR="0019428C" w:rsidRDefault="00B8661A">
      <w:pPr>
        <w:ind w:firstLine="480"/>
      </w:pPr>
      <w:r>
        <w:rPr>
          <w:noProof/>
        </w:rPr>
        <w:drawing>
          <wp:inline distT="0" distB="0" distL="0" distR="0">
            <wp:extent cx="4513580" cy="2923540"/>
            <wp:effectExtent l="0" t="0" r="127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5"/>
                    <a:srcRect l="7313" t="4040" r="5510"/>
                    <a:stretch>
                      <a:fillRect/>
                    </a:stretch>
                  </pic:blipFill>
                  <pic:spPr>
                    <a:xfrm>
                      <a:off x="0" y="0"/>
                      <a:ext cx="4540646" cy="2941100"/>
                    </a:xfrm>
                    <a:prstGeom prst="rect">
                      <a:avLst/>
                    </a:prstGeom>
                    <a:ln>
                      <a:noFill/>
                    </a:ln>
                  </pic:spPr>
                </pic:pic>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1</w:t>
      </w:r>
      <w:r>
        <w:fldChar w:fldCharType="end"/>
      </w:r>
      <w:r>
        <w:rPr>
          <w:rFonts w:hint="eastAsia"/>
        </w:rPr>
        <w:t xml:space="preserve">  10</w:t>
      </w:r>
      <w:r>
        <w:rPr>
          <w:rFonts w:hint="eastAsia"/>
        </w:rPr>
        <w:t>年一遇（</w:t>
      </w:r>
      <w:r>
        <w:rPr>
          <w:rFonts w:hint="eastAsia"/>
        </w:rPr>
        <w:t>P=10%</w:t>
      </w:r>
      <w:r>
        <w:rPr>
          <w:rFonts w:hint="eastAsia"/>
        </w:rPr>
        <w:t>）调洪演算图</w:t>
      </w:r>
    </w:p>
    <w:p w:rsidR="0019428C" w:rsidRDefault="00B8661A">
      <w:pPr>
        <w:ind w:firstLine="480"/>
      </w:pPr>
      <w:r>
        <w:rPr>
          <w:rFonts w:hint="eastAsia"/>
        </w:rPr>
        <w:t>1</w:t>
      </w:r>
      <w:r>
        <w:rPr>
          <w:rFonts w:hint="eastAsia"/>
        </w:rPr>
        <w:t>、在</w:t>
      </w:r>
      <w:r>
        <w:rPr>
          <w:rFonts w:hint="eastAsia"/>
        </w:rPr>
        <w:t>10</w:t>
      </w:r>
      <w:r>
        <w:rPr>
          <w:rFonts w:hint="eastAsia"/>
        </w:rPr>
        <w:t>年一遇（</w:t>
      </w:r>
      <w:r>
        <w:rPr>
          <w:rFonts w:hint="eastAsia"/>
        </w:rPr>
        <w:t>P=10%</w:t>
      </w:r>
      <w:r>
        <w:rPr>
          <w:rFonts w:hint="eastAsia"/>
        </w:rPr>
        <w:t>）洪水的情况下，溢洪道最大溢洪流量为</w:t>
      </w:r>
      <w:r>
        <w:rPr>
          <w:rFonts w:hint="eastAsia"/>
        </w:rPr>
        <w:t>93.71m</w:t>
      </w:r>
      <w:r>
        <w:rPr>
          <w:rFonts w:hint="eastAsia"/>
          <w:vertAlign w:val="superscript"/>
        </w:rPr>
        <w:t>3</w:t>
      </w:r>
      <w:r>
        <w:rPr>
          <w:rFonts w:hint="eastAsia"/>
        </w:rPr>
        <w:t>/s</w:t>
      </w:r>
      <w:r>
        <w:rPr>
          <w:rFonts w:hint="eastAsia"/>
        </w:rPr>
        <w:t>，相应调洪库容为</w:t>
      </w:r>
      <w:r>
        <w:rPr>
          <w:rFonts w:hint="eastAsia"/>
        </w:rPr>
        <w:t>27.55</w:t>
      </w:r>
      <w:r>
        <w:rPr>
          <w:rFonts w:hint="eastAsia"/>
        </w:rPr>
        <w:t>万</w:t>
      </w:r>
      <w:r>
        <w:rPr>
          <w:rFonts w:hint="eastAsia"/>
        </w:rPr>
        <w:t>m</w:t>
      </w:r>
      <w:r>
        <w:rPr>
          <w:rFonts w:hint="eastAsia"/>
          <w:vertAlign w:val="superscript"/>
        </w:rPr>
        <w:t>3</w:t>
      </w:r>
      <w:r>
        <w:rPr>
          <w:rFonts w:hint="eastAsia"/>
        </w:rPr>
        <w:t>，洪水位</w:t>
      </w:r>
      <w:r>
        <w:rPr>
          <w:rFonts w:hint="eastAsia"/>
        </w:rPr>
        <w:t>123.26m</w:t>
      </w:r>
      <w:r>
        <w:rPr>
          <w:rFonts w:hint="eastAsia"/>
        </w:rPr>
        <w:t>。</w:t>
      </w:r>
    </w:p>
    <w:p w:rsidR="0019428C" w:rsidRDefault="0019428C">
      <w:pPr>
        <w:ind w:firstLine="480"/>
      </w:pPr>
    </w:p>
    <w:p w:rsidR="0019428C" w:rsidRDefault="0019428C">
      <w:pPr>
        <w:ind w:firstLine="480"/>
      </w:pPr>
    </w:p>
    <w:p w:rsidR="0019428C" w:rsidRDefault="00B8661A">
      <w:pPr>
        <w:ind w:firstLine="480"/>
        <w:jc w:val="center"/>
      </w:pPr>
      <w:r>
        <w:rPr>
          <w:noProof/>
        </w:rPr>
        <w:lastRenderedPageBreak/>
        <w:drawing>
          <wp:inline distT="0" distB="0" distL="0" distR="0">
            <wp:extent cx="4796155" cy="3295650"/>
            <wp:effectExtent l="0" t="0" r="444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6"/>
                    <a:stretch>
                      <a:fillRect/>
                    </a:stretch>
                  </pic:blipFill>
                  <pic:spPr>
                    <a:xfrm>
                      <a:off x="0" y="0"/>
                      <a:ext cx="4824418" cy="3315193"/>
                    </a:xfrm>
                    <a:prstGeom prst="rect">
                      <a:avLst/>
                    </a:prstGeom>
                  </pic:spPr>
                </pic:pic>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2</w:t>
      </w:r>
      <w:r>
        <w:fldChar w:fldCharType="end"/>
      </w:r>
      <w:r>
        <w:rPr>
          <w:rFonts w:hint="eastAsia"/>
        </w:rPr>
        <w:t xml:space="preserve">  30</w:t>
      </w:r>
      <w:r>
        <w:rPr>
          <w:rFonts w:hint="eastAsia"/>
        </w:rPr>
        <w:t>年一遇（</w:t>
      </w:r>
      <w:r>
        <w:rPr>
          <w:rFonts w:hint="eastAsia"/>
        </w:rPr>
        <w:t>P=3.33%</w:t>
      </w:r>
      <w:r>
        <w:rPr>
          <w:rFonts w:hint="eastAsia"/>
        </w:rPr>
        <w:t>）调洪演算图</w:t>
      </w:r>
    </w:p>
    <w:p w:rsidR="0019428C" w:rsidRDefault="00B8661A">
      <w:pPr>
        <w:ind w:firstLine="480"/>
      </w:pPr>
      <w:r>
        <w:rPr>
          <w:rFonts w:hint="eastAsia"/>
        </w:rPr>
        <w:t>2</w:t>
      </w:r>
      <w:r>
        <w:rPr>
          <w:rFonts w:hint="eastAsia"/>
        </w:rPr>
        <w:t>、在设计洪水（</w:t>
      </w:r>
      <w:r>
        <w:rPr>
          <w:rFonts w:hint="eastAsia"/>
        </w:rPr>
        <w:t>P=3.33%</w:t>
      </w:r>
      <w:r>
        <w:rPr>
          <w:rFonts w:hint="eastAsia"/>
        </w:rPr>
        <w:t>）的情况下，溢洪道最大溢洪流量为</w:t>
      </w:r>
      <w:r>
        <w:rPr>
          <w:rFonts w:hint="eastAsia"/>
        </w:rPr>
        <w:t>129.34m</w:t>
      </w:r>
      <w:r>
        <w:rPr>
          <w:rFonts w:hint="eastAsia"/>
          <w:vertAlign w:val="superscript"/>
        </w:rPr>
        <w:t>3</w:t>
      </w:r>
      <w:r>
        <w:rPr>
          <w:rFonts w:hint="eastAsia"/>
        </w:rPr>
        <w:t>/s</w:t>
      </w:r>
      <w:r>
        <w:rPr>
          <w:rFonts w:hint="eastAsia"/>
        </w:rPr>
        <w:t>，相应调洪库容为</w:t>
      </w:r>
      <w:r>
        <w:rPr>
          <w:rFonts w:hint="eastAsia"/>
        </w:rPr>
        <w:t>35.43</w:t>
      </w:r>
      <w:r>
        <w:rPr>
          <w:rFonts w:hint="eastAsia"/>
        </w:rPr>
        <w:t>万</w:t>
      </w:r>
      <w:r>
        <w:rPr>
          <w:rFonts w:hint="eastAsia"/>
        </w:rPr>
        <w:t>m</w:t>
      </w:r>
      <w:r>
        <w:rPr>
          <w:rFonts w:hint="eastAsia"/>
          <w:vertAlign w:val="superscript"/>
        </w:rPr>
        <w:t>3</w:t>
      </w:r>
      <w:r>
        <w:rPr>
          <w:rFonts w:hint="eastAsia"/>
        </w:rPr>
        <w:t>，设计洪水位</w:t>
      </w:r>
      <w:r>
        <w:rPr>
          <w:rFonts w:hint="eastAsia"/>
        </w:rPr>
        <w:t>123.87m</w:t>
      </w:r>
      <w:r>
        <w:rPr>
          <w:rFonts w:hint="eastAsia"/>
        </w:rPr>
        <w:t>。</w:t>
      </w:r>
    </w:p>
    <w:p w:rsidR="0019428C" w:rsidRDefault="00B8661A">
      <w:pPr>
        <w:ind w:firstLine="480"/>
        <w:jc w:val="center"/>
      </w:pPr>
      <w:r>
        <w:rPr>
          <w:noProof/>
        </w:rPr>
        <w:drawing>
          <wp:inline distT="0" distB="0" distL="0" distR="0">
            <wp:extent cx="4686300" cy="3366135"/>
            <wp:effectExtent l="0" t="0" r="0" b="571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7"/>
                    <a:stretch>
                      <a:fillRect/>
                    </a:stretch>
                  </pic:blipFill>
                  <pic:spPr>
                    <a:xfrm>
                      <a:off x="0" y="0"/>
                      <a:ext cx="4689599" cy="3369021"/>
                    </a:xfrm>
                    <a:prstGeom prst="rect">
                      <a:avLst/>
                    </a:prstGeom>
                  </pic:spPr>
                </pic:pic>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3</w:t>
      </w:r>
      <w:r>
        <w:fldChar w:fldCharType="end"/>
      </w:r>
      <w:r>
        <w:rPr>
          <w:rFonts w:hint="eastAsia"/>
        </w:rPr>
        <w:t>100</w:t>
      </w:r>
      <w:r>
        <w:rPr>
          <w:rFonts w:hint="eastAsia"/>
        </w:rPr>
        <w:t>年一遇（</w:t>
      </w:r>
      <w:r>
        <w:rPr>
          <w:rFonts w:hint="eastAsia"/>
        </w:rPr>
        <w:t>P=0.1%</w:t>
      </w:r>
      <w:r>
        <w:rPr>
          <w:rFonts w:hint="eastAsia"/>
        </w:rPr>
        <w:t>）调洪演算图</w:t>
      </w:r>
    </w:p>
    <w:p w:rsidR="0019428C" w:rsidRDefault="00B8661A">
      <w:pPr>
        <w:ind w:firstLine="480"/>
      </w:pPr>
      <w:r>
        <w:rPr>
          <w:rFonts w:hint="eastAsia"/>
        </w:rPr>
        <w:t>3</w:t>
      </w:r>
      <w:r>
        <w:rPr>
          <w:rFonts w:hint="eastAsia"/>
        </w:rPr>
        <w:t>、在校核洪水（</w:t>
      </w:r>
      <w:r>
        <w:rPr>
          <w:rFonts w:hint="eastAsia"/>
        </w:rPr>
        <w:t>P=0.1%</w:t>
      </w:r>
      <w:r>
        <w:rPr>
          <w:rFonts w:hint="eastAsia"/>
        </w:rPr>
        <w:t>）的情况下，溢洪道最大溢洪流量为</w:t>
      </w:r>
      <w:r>
        <w:rPr>
          <w:rFonts w:hint="eastAsia"/>
        </w:rPr>
        <w:t>280.62m</w:t>
      </w:r>
      <w:r>
        <w:rPr>
          <w:rFonts w:hint="eastAsia"/>
          <w:vertAlign w:val="superscript"/>
        </w:rPr>
        <w:t>3</w:t>
      </w:r>
      <w:r>
        <w:rPr>
          <w:rFonts w:hint="eastAsia"/>
        </w:rPr>
        <w:t>/s</w:t>
      </w:r>
      <w:r>
        <w:rPr>
          <w:rFonts w:hint="eastAsia"/>
        </w:rPr>
        <w:t>，相应调洪库容为</w:t>
      </w:r>
      <w:r>
        <w:rPr>
          <w:rFonts w:hint="eastAsia"/>
        </w:rPr>
        <w:t>65.55</w:t>
      </w:r>
      <w:r>
        <w:rPr>
          <w:rFonts w:hint="eastAsia"/>
        </w:rPr>
        <w:t>万</w:t>
      </w:r>
      <w:r>
        <w:rPr>
          <w:rFonts w:hint="eastAsia"/>
        </w:rPr>
        <w:t>m</w:t>
      </w:r>
      <w:r>
        <w:rPr>
          <w:rFonts w:hint="eastAsia"/>
          <w:vertAlign w:val="superscript"/>
        </w:rPr>
        <w:t>3</w:t>
      </w:r>
      <w:r>
        <w:rPr>
          <w:rFonts w:hint="eastAsia"/>
        </w:rPr>
        <w:t>，校核洪水位</w:t>
      </w:r>
      <w:r>
        <w:rPr>
          <w:rFonts w:hint="eastAsia"/>
        </w:rPr>
        <w:t>125.2m</w:t>
      </w:r>
      <w:r>
        <w:rPr>
          <w:rFonts w:hint="eastAsia"/>
        </w:rPr>
        <w:t>。</w:t>
      </w:r>
    </w:p>
    <w:p w:rsidR="0019428C" w:rsidRDefault="00B8661A">
      <w:pPr>
        <w:ind w:firstLine="480"/>
      </w:pPr>
      <w:r>
        <w:rPr>
          <w:rFonts w:hint="eastAsia"/>
        </w:rPr>
        <w:lastRenderedPageBreak/>
        <w:t>本次调洪成果如下：</w:t>
      </w:r>
    </w:p>
    <w:p w:rsidR="0019428C" w:rsidRDefault="00B8661A">
      <w:pPr>
        <w:pStyle w:val="a4"/>
      </w:pPr>
      <w:r>
        <w:rPr>
          <w:rFonts w:hint="eastAsia"/>
        </w:rPr>
        <w:t>表</w:t>
      </w:r>
      <w:r>
        <w:fldChar w:fldCharType="begin"/>
      </w:r>
      <w:r>
        <w:rPr>
          <w:rFonts w:hint="eastAsia"/>
        </w:rPr>
        <w:instrText>STYLEREF 2 \s</w:instrText>
      </w:r>
      <w:r>
        <w:fldChar w:fldCharType="separate"/>
      </w:r>
      <w:r>
        <w:t>2.3</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4</w:t>
      </w:r>
      <w:r>
        <w:fldChar w:fldCharType="end"/>
      </w:r>
      <w:r>
        <w:rPr>
          <w:rFonts w:hint="eastAsia"/>
        </w:rPr>
        <w:t>调洪计算成果表</w:t>
      </w:r>
    </w:p>
    <w:tbl>
      <w:tblPr>
        <w:tblStyle w:val="ac"/>
        <w:tblW w:w="0" w:type="auto"/>
        <w:jc w:val="center"/>
        <w:tblLook w:val="04A0" w:firstRow="1" w:lastRow="0" w:firstColumn="1" w:lastColumn="0" w:noHBand="0" w:noVBand="1"/>
      </w:tblPr>
      <w:tblGrid>
        <w:gridCol w:w="1080"/>
        <w:gridCol w:w="2340"/>
        <w:gridCol w:w="1153"/>
        <w:gridCol w:w="1134"/>
        <w:gridCol w:w="1168"/>
      </w:tblGrid>
      <w:tr w:rsidR="0019428C">
        <w:trPr>
          <w:trHeight w:val="740"/>
          <w:jc w:val="center"/>
        </w:trPr>
        <w:tc>
          <w:tcPr>
            <w:tcW w:w="1080"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起调水位</w:t>
            </w:r>
          </w:p>
        </w:tc>
        <w:tc>
          <w:tcPr>
            <w:tcW w:w="2340" w:type="dxa"/>
            <w:tcBorders>
              <w:tl2br w:val="single" w:sz="4" w:space="0" w:color="auto"/>
            </w:tcBorders>
            <w:noWrap/>
            <w:vAlign w:val="center"/>
          </w:tcPr>
          <w:p w:rsidR="0019428C" w:rsidRDefault="00B8661A">
            <w:pPr>
              <w:ind w:firstLineChars="0" w:firstLine="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频率</w:t>
            </w:r>
          </w:p>
          <w:p w:rsidR="0019428C" w:rsidRDefault="00B8661A">
            <w:pPr>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项目</w:t>
            </w:r>
          </w:p>
        </w:tc>
        <w:tc>
          <w:tcPr>
            <w:tcW w:w="1153"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134"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3.30%</w:t>
            </w:r>
          </w:p>
        </w:tc>
        <w:tc>
          <w:tcPr>
            <w:tcW w:w="1168"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0.10%</w:t>
            </w:r>
          </w:p>
        </w:tc>
      </w:tr>
      <w:tr w:rsidR="0019428C">
        <w:trPr>
          <w:trHeight w:val="285"/>
          <w:jc w:val="center"/>
        </w:trPr>
        <w:tc>
          <w:tcPr>
            <w:tcW w:w="1080" w:type="dxa"/>
            <w:vMerge w:val="restart"/>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121.74</w:t>
            </w:r>
          </w:p>
        </w:tc>
        <w:tc>
          <w:tcPr>
            <w:tcW w:w="2340"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最高洪水位（m）</w:t>
            </w:r>
          </w:p>
        </w:tc>
        <w:tc>
          <w:tcPr>
            <w:tcW w:w="1153"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123.26</w:t>
            </w:r>
          </w:p>
        </w:tc>
        <w:tc>
          <w:tcPr>
            <w:tcW w:w="1134"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123.87</w:t>
            </w:r>
          </w:p>
        </w:tc>
        <w:tc>
          <w:tcPr>
            <w:tcW w:w="1168"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125.2</w:t>
            </w:r>
          </w:p>
        </w:tc>
      </w:tr>
      <w:tr w:rsidR="0019428C">
        <w:trPr>
          <w:trHeight w:val="285"/>
          <w:jc w:val="center"/>
        </w:trPr>
        <w:tc>
          <w:tcPr>
            <w:tcW w:w="1080" w:type="dxa"/>
            <w:vMerge/>
            <w:vAlign w:val="center"/>
          </w:tcPr>
          <w:p w:rsidR="0019428C" w:rsidRDefault="0019428C">
            <w:pPr>
              <w:ind w:firstLineChars="0" w:firstLine="0"/>
              <w:jc w:val="center"/>
              <w:rPr>
                <w:rFonts w:asciiTheme="minorEastAsia" w:eastAsiaTheme="minorEastAsia" w:hAnsiTheme="minorEastAsia"/>
                <w:sz w:val="18"/>
                <w:szCs w:val="18"/>
              </w:rPr>
            </w:pPr>
          </w:p>
        </w:tc>
        <w:tc>
          <w:tcPr>
            <w:tcW w:w="2340"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最大泄洪量（m</w:t>
            </w:r>
            <w:r>
              <w:rPr>
                <w:rFonts w:asciiTheme="minorEastAsia" w:eastAsiaTheme="minorEastAsia" w:hAnsiTheme="minorEastAsia" w:hint="eastAsia"/>
                <w:sz w:val="18"/>
                <w:szCs w:val="18"/>
                <w:vertAlign w:val="superscript"/>
              </w:rPr>
              <w:t>3</w:t>
            </w:r>
            <w:r>
              <w:rPr>
                <w:rFonts w:asciiTheme="minorEastAsia" w:eastAsiaTheme="minorEastAsia" w:hAnsiTheme="minorEastAsia" w:hint="eastAsia"/>
                <w:sz w:val="18"/>
                <w:szCs w:val="18"/>
              </w:rPr>
              <w:t>/s）</w:t>
            </w:r>
          </w:p>
        </w:tc>
        <w:tc>
          <w:tcPr>
            <w:tcW w:w="1153"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93.71</w:t>
            </w:r>
          </w:p>
        </w:tc>
        <w:tc>
          <w:tcPr>
            <w:tcW w:w="1134"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129.34</w:t>
            </w:r>
          </w:p>
        </w:tc>
        <w:tc>
          <w:tcPr>
            <w:tcW w:w="1168"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280.62</w:t>
            </w:r>
          </w:p>
        </w:tc>
      </w:tr>
      <w:tr w:rsidR="0019428C">
        <w:trPr>
          <w:trHeight w:val="285"/>
          <w:jc w:val="center"/>
        </w:trPr>
        <w:tc>
          <w:tcPr>
            <w:tcW w:w="1080" w:type="dxa"/>
            <w:vMerge/>
            <w:vAlign w:val="center"/>
          </w:tcPr>
          <w:p w:rsidR="0019428C" w:rsidRDefault="0019428C">
            <w:pPr>
              <w:ind w:firstLineChars="0" w:firstLine="0"/>
              <w:jc w:val="center"/>
              <w:rPr>
                <w:rFonts w:asciiTheme="minorEastAsia" w:eastAsiaTheme="minorEastAsia" w:hAnsiTheme="minorEastAsia"/>
                <w:sz w:val="18"/>
                <w:szCs w:val="18"/>
              </w:rPr>
            </w:pPr>
          </w:p>
        </w:tc>
        <w:tc>
          <w:tcPr>
            <w:tcW w:w="2340"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对应库容（万m</w:t>
            </w:r>
            <w:r>
              <w:rPr>
                <w:rFonts w:asciiTheme="minorEastAsia" w:eastAsiaTheme="minorEastAsia" w:hAnsiTheme="minorEastAsia" w:hint="eastAsia"/>
                <w:sz w:val="18"/>
                <w:szCs w:val="18"/>
                <w:vertAlign w:val="superscript"/>
              </w:rPr>
              <w:t>3</w:t>
            </w:r>
            <w:r>
              <w:rPr>
                <w:rFonts w:asciiTheme="minorEastAsia" w:eastAsiaTheme="minorEastAsia" w:hAnsiTheme="minorEastAsia" w:hint="eastAsia"/>
                <w:sz w:val="18"/>
                <w:szCs w:val="18"/>
              </w:rPr>
              <w:t>）</w:t>
            </w:r>
          </w:p>
        </w:tc>
        <w:tc>
          <w:tcPr>
            <w:tcW w:w="1153"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67.05</w:t>
            </w:r>
          </w:p>
        </w:tc>
        <w:tc>
          <w:tcPr>
            <w:tcW w:w="1134"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74.93</w:t>
            </w:r>
          </w:p>
        </w:tc>
        <w:tc>
          <w:tcPr>
            <w:tcW w:w="1168" w:type="dxa"/>
            <w:noWrap/>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105.05</w:t>
            </w:r>
          </w:p>
        </w:tc>
      </w:tr>
    </w:tbl>
    <w:p w:rsidR="0019428C" w:rsidRDefault="00B8661A">
      <w:pPr>
        <w:ind w:firstLine="480"/>
      </w:pPr>
      <w:r>
        <w:rPr>
          <w:rFonts w:hint="eastAsia"/>
        </w:rPr>
        <w:t>本次结果与原数据基本一致。</w:t>
      </w:r>
    </w:p>
    <w:p w:rsidR="0019428C" w:rsidRDefault="00B8661A">
      <w:pPr>
        <w:pStyle w:val="3"/>
        <w:spacing w:before="165" w:after="165"/>
        <w:rPr>
          <w:rFonts w:ascii="宋体" w:hAnsi="宋体"/>
          <w:bCs/>
          <w:szCs w:val="28"/>
        </w:rPr>
      </w:pPr>
      <w:r>
        <w:rPr>
          <w:rFonts w:ascii="宋体" w:hAnsi="宋体" w:hint="eastAsia"/>
          <w:bCs/>
          <w:szCs w:val="28"/>
        </w:rPr>
        <w:t>水库流域水文测站分布、观测项目</w:t>
      </w:r>
    </w:p>
    <w:p w:rsidR="0019428C" w:rsidRDefault="00B8661A">
      <w:pPr>
        <w:ind w:firstLine="480"/>
      </w:pPr>
      <w:r>
        <w:rPr>
          <w:rFonts w:hint="eastAsia"/>
        </w:rPr>
        <w:t>根据《第一次全国水利普查山东省河湖基本情况普查数据资料汇编》查得，本流域无水文观测站。</w:t>
      </w:r>
    </w:p>
    <w:p w:rsidR="0019428C" w:rsidRDefault="00B8661A">
      <w:pPr>
        <w:pStyle w:val="3"/>
        <w:spacing w:before="165" w:after="165"/>
      </w:pPr>
      <w:r>
        <w:rPr>
          <w:rFonts w:hint="eastAsia"/>
        </w:rPr>
        <w:t>水库报汛方式及洪水预报方案</w:t>
      </w:r>
    </w:p>
    <w:p w:rsidR="0019428C" w:rsidRDefault="00B8661A">
      <w:pPr>
        <w:tabs>
          <w:tab w:val="left" w:pos="2980"/>
        </w:tabs>
        <w:ind w:firstLine="480"/>
      </w:pPr>
      <w:r>
        <w:rPr>
          <w:rFonts w:hint="eastAsia"/>
        </w:rPr>
        <w:t>由于水库规模较小未建成水文测报系统，本流域也无其他雨量观测站。只能采取人工观测报汛方式。</w:t>
      </w:r>
    </w:p>
    <w:p w:rsidR="0019428C" w:rsidRDefault="00B8661A">
      <w:pPr>
        <w:pStyle w:val="2"/>
        <w:spacing w:before="165" w:after="165"/>
      </w:pPr>
      <w:bookmarkStart w:id="12" w:name="_Toc517680012"/>
      <w:r>
        <w:rPr>
          <w:rFonts w:hint="eastAsia"/>
        </w:rPr>
        <w:t>工程安全监测</w:t>
      </w:r>
      <w:bookmarkEnd w:id="12"/>
    </w:p>
    <w:p w:rsidR="0019428C" w:rsidRDefault="00B8661A">
      <w:pPr>
        <w:pStyle w:val="3"/>
        <w:spacing w:before="165" w:after="165"/>
        <w:rPr>
          <w:rFonts w:ascii="宋体" w:hAnsi="宋体"/>
          <w:bCs/>
          <w:szCs w:val="28"/>
        </w:rPr>
      </w:pPr>
      <w:r>
        <w:rPr>
          <w:rFonts w:ascii="宋体" w:hAnsi="宋体" w:hint="eastAsia"/>
          <w:bCs/>
          <w:szCs w:val="28"/>
        </w:rPr>
        <w:t>水库水工建筑物的监测</w:t>
      </w:r>
    </w:p>
    <w:p w:rsidR="0019428C" w:rsidRDefault="00B8661A">
      <w:pPr>
        <w:ind w:firstLine="480"/>
      </w:pPr>
      <w:r>
        <w:rPr>
          <w:rFonts w:hint="eastAsia"/>
        </w:rPr>
        <w:t>河东水库大坝等水工建筑物已安装视频监测系统一台套，配合防洪调度值班人员巡视和检查水工建筑物。自</w:t>
      </w:r>
      <w:r>
        <w:rPr>
          <w:rFonts w:hint="eastAsia"/>
        </w:rPr>
        <w:t>1957</w:t>
      </w:r>
      <w:r>
        <w:rPr>
          <w:rFonts w:hint="eastAsia"/>
        </w:rPr>
        <w:t>年水库建成蓄水运行到现在，没有发现大坝等水工建筑物有不良运行状况。但是，在今后的工作中，必须加强水工建筑物的技术管理，充分利用好现有检测系统监测系统，以利于正确、及时分析和判断大坝等水工建筑物的运行状况，如发现问题，应及时处理和上报有关部门和领导，力争做到水工建筑的有控和在控。</w:t>
      </w:r>
    </w:p>
    <w:p w:rsidR="0019428C" w:rsidRDefault="00B8661A">
      <w:pPr>
        <w:pStyle w:val="3"/>
        <w:spacing w:before="165" w:after="165"/>
        <w:rPr>
          <w:rFonts w:ascii="宋体" w:hAnsi="宋体"/>
          <w:bCs/>
          <w:szCs w:val="28"/>
        </w:rPr>
      </w:pPr>
      <w:r>
        <w:rPr>
          <w:rFonts w:ascii="宋体" w:hAnsi="宋体" w:hint="eastAsia"/>
          <w:bCs/>
          <w:szCs w:val="28"/>
        </w:rPr>
        <w:lastRenderedPageBreak/>
        <w:t>水库洪水监测</w:t>
      </w:r>
    </w:p>
    <w:p w:rsidR="0019428C" w:rsidRDefault="00B8661A">
      <w:pPr>
        <w:ind w:firstLine="480"/>
      </w:pPr>
      <w:r>
        <w:rPr>
          <w:rFonts w:hint="eastAsia"/>
        </w:rPr>
        <w:t>河东水库在汛期应成立防洪调度值班组，在汛期负责</w:t>
      </w:r>
      <w:r>
        <w:rPr>
          <w:rFonts w:hint="eastAsia"/>
        </w:rPr>
        <w:t>24</w:t>
      </w:r>
      <w:r>
        <w:rPr>
          <w:rFonts w:hint="eastAsia"/>
        </w:rPr>
        <w:t>小时轮流值班；负责</w:t>
      </w:r>
      <w:r>
        <w:rPr>
          <w:rFonts w:hint="eastAsia"/>
        </w:rPr>
        <w:t xml:space="preserve"> 24</w:t>
      </w:r>
      <w:r>
        <w:rPr>
          <w:rFonts w:hint="eastAsia"/>
        </w:rPr>
        <w:t>小时水位观察、闸门操作、流量计算和水工建筑物巡视检查等工作。在大坝泄洪时，根据洪水流量的大小，防洪调度值班人员每隔</w:t>
      </w:r>
      <w:r>
        <w:rPr>
          <w:rFonts w:hint="eastAsia"/>
        </w:rPr>
        <w:t>10</w:t>
      </w:r>
      <w:r>
        <w:rPr>
          <w:rFonts w:hint="eastAsia"/>
        </w:rPr>
        <w:t>分钟、</w:t>
      </w:r>
      <w:r>
        <w:rPr>
          <w:rFonts w:hint="eastAsia"/>
        </w:rPr>
        <w:t>30</w:t>
      </w:r>
      <w:r>
        <w:rPr>
          <w:rFonts w:hint="eastAsia"/>
        </w:rPr>
        <w:t>分钟或</w:t>
      </w:r>
      <w:r>
        <w:rPr>
          <w:rFonts w:hint="eastAsia"/>
        </w:rPr>
        <w:t>60</w:t>
      </w:r>
      <w:r>
        <w:rPr>
          <w:rFonts w:hint="eastAsia"/>
        </w:rPr>
        <w:t>分钟观察和记录水位一次，并随时向有关部门和领导汇报水库情况。</w:t>
      </w:r>
    </w:p>
    <w:p w:rsidR="0019428C" w:rsidRDefault="00B8661A">
      <w:pPr>
        <w:pStyle w:val="2"/>
        <w:spacing w:before="165" w:after="165"/>
      </w:pPr>
      <w:bookmarkStart w:id="13" w:name="_Toc517680013"/>
      <w:r>
        <w:rPr>
          <w:rFonts w:hint="eastAsia"/>
        </w:rPr>
        <w:t>汛期调度运用计划</w:t>
      </w:r>
      <w:bookmarkEnd w:id="13"/>
    </w:p>
    <w:p w:rsidR="0019428C" w:rsidRDefault="00B8661A">
      <w:pPr>
        <w:ind w:firstLine="480"/>
      </w:pPr>
      <w:r>
        <w:rPr>
          <w:rFonts w:hint="eastAsia"/>
        </w:rPr>
        <w:t>水库防洪调度按照兴利服从防洪的原则，随时掌握气象信息，做好水库洪水预报、精心调度，科学运用。在接到暴雨预报后，确保从批准的起调水位起调。</w:t>
      </w:r>
    </w:p>
    <w:p w:rsidR="0019428C" w:rsidRDefault="00B8661A">
      <w:pPr>
        <w:pStyle w:val="3"/>
        <w:spacing w:before="165" w:after="165"/>
        <w:rPr>
          <w:rFonts w:ascii="宋体" w:hAnsi="宋体"/>
          <w:bCs/>
          <w:szCs w:val="28"/>
        </w:rPr>
      </w:pPr>
      <w:r>
        <w:rPr>
          <w:rFonts w:ascii="宋体" w:hAnsi="宋体" w:hint="eastAsia"/>
          <w:bCs/>
          <w:szCs w:val="28"/>
        </w:rPr>
        <w:t>正常洪水调度方案</w:t>
      </w:r>
    </w:p>
    <w:p w:rsidR="0019428C" w:rsidRDefault="00B8661A">
      <w:pPr>
        <w:ind w:firstLine="480"/>
      </w:pPr>
      <w:r>
        <w:rPr>
          <w:rFonts w:hint="eastAsia"/>
        </w:rPr>
        <w:t>1</w:t>
      </w:r>
      <w:r>
        <w:rPr>
          <w:rFonts w:hint="eastAsia"/>
        </w:rPr>
        <w:t>、</w:t>
      </w:r>
      <w:r>
        <w:t>汛中限制水位的确定</w:t>
      </w:r>
    </w:p>
    <w:p w:rsidR="0019428C" w:rsidRDefault="00B8661A">
      <w:pPr>
        <w:ind w:firstLine="480"/>
      </w:pPr>
      <w:r>
        <w:rPr>
          <w:rFonts w:hint="eastAsia"/>
        </w:rPr>
        <w:t>根据目前工程情况，水库汛限水位定为</w:t>
      </w:r>
      <w:r>
        <w:rPr>
          <w:rFonts w:hint="eastAsia"/>
        </w:rPr>
        <w:t>121.74 m</w:t>
      </w:r>
      <w:r>
        <w:rPr>
          <w:rFonts w:hint="eastAsia"/>
        </w:rPr>
        <w:t>，起调水位按</w:t>
      </w:r>
      <w:r>
        <w:rPr>
          <w:rFonts w:hint="eastAsia"/>
        </w:rPr>
        <w:t>121.74 m</w:t>
      </w:r>
      <w:r>
        <w:rPr>
          <w:rFonts w:hint="eastAsia"/>
        </w:rPr>
        <w:t>。</w:t>
      </w:r>
    </w:p>
    <w:p w:rsidR="0019428C" w:rsidRDefault="00B8661A">
      <w:pPr>
        <w:pStyle w:val="a4"/>
        <w:rPr>
          <w:rFonts w:ascii="黑体" w:eastAsia="黑体" w:hAnsi="黑体" w:cs="黑体"/>
          <w:kern w:val="0"/>
          <w:sz w:val="28"/>
          <w:szCs w:val="28"/>
        </w:rPr>
      </w:pPr>
      <w:r>
        <w:rPr>
          <w:rFonts w:hint="eastAsia"/>
        </w:rPr>
        <w:t>表</w:t>
      </w:r>
      <w:r>
        <w:fldChar w:fldCharType="begin"/>
      </w:r>
      <w:r>
        <w:rPr>
          <w:rFonts w:hint="eastAsia"/>
        </w:rPr>
        <w:instrText>STYLEREF 2 \s</w:instrText>
      </w:r>
      <w:r>
        <w:fldChar w:fldCharType="separate"/>
      </w:r>
      <w:r>
        <w:t>2.5</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7"/>
        <w:gridCol w:w="947"/>
        <w:gridCol w:w="1048"/>
        <w:gridCol w:w="846"/>
        <w:gridCol w:w="947"/>
        <w:gridCol w:w="947"/>
        <w:gridCol w:w="947"/>
        <w:gridCol w:w="947"/>
      </w:tblGrid>
      <w:tr w:rsidR="0019428C">
        <w:trPr>
          <w:trHeight w:val="926"/>
        </w:trPr>
        <w:tc>
          <w:tcPr>
            <w:tcW w:w="946"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库容</w:t>
            </w:r>
          </w:p>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库容</w:t>
            </w:r>
          </w:p>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库容</w:t>
            </w:r>
          </w:p>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(万m³）</w:t>
            </w:r>
          </w:p>
        </w:tc>
      </w:tr>
      <w:tr w:rsidR="0019428C">
        <w:trPr>
          <w:trHeight w:val="784"/>
        </w:trPr>
        <w:tc>
          <w:tcPr>
            <w:tcW w:w="946"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河东</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125.2</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123.87</w:t>
            </w:r>
          </w:p>
        </w:tc>
        <w:tc>
          <w:tcPr>
            <w:tcW w:w="1048"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121.74</w:t>
            </w:r>
          </w:p>
        </w:tc>
        <w:tc>
          <w:tcPr>
            <w:tcW w:w="846"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39.5</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121.74</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39.5</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121.74</w:t>
            </w:r>
          </w:p>
        </w:tc>
        <w:tc>
          <w:tcPr>
            <w:tcW w:w="947" w:type="dxa"/>
            <w:tcBorders>
              <w:top w:val="single" w:sz="4" w:space="0" w:color="auto"/>
              <w:left w:val="single" w:sz="4" w:space="0" w:color="auto"/>
              <w:bottom w:val="single" w:sz="4" w:space="0" w:color="auto"/>
              <w:right w:val="single" w:sz="4" w:space="0" w:color="auto"/>
            </w:tcBorders>
            <w:vAlign w:val="center"/>
          </w:tcPr>
          <w:p w:rsidR="0019428C" w:rsidRDefault="00B8661A">
            <w:pPr>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39.5</w:t>
            </w:r>
          </w:p>
        </w:tc>
      </w:tr>
    </w:tbl>
    <w:p w:rsidR="0019428C" w:rsidRDefault="00B8661A">
      <w:pPr>
        <w:ind w:firstLine="480"/>
      </w:pPr>
      <w:r>
        <w:rPr>
          <w:rFonts w:hint="eastAsia"/>
        </w:rPr>
        <w:t>2</w:t>
      </w:r>
      <w:r>
        <w:rPr>
          <w:rFonts w:hint="eastAsia"/>
        </w:rPr>
        <w:t>、下游河道安全泄量及警戒水位的确定</w:t>
      </w:r>
    </w:p>
    <w:p w:rsidR="0019428C" w:rsidRDefault="00B8661A">
      <w:pPr>
        <w:ind w:firstLine="480"/>
      </w:pPr>
      <w:r>
        <w:rPr>
          <w:rFonts w:hint="eastAsia"/>
        </w:rPr>
        <w:t>下游河道过流能力计算公式</w:t>
      </w:r>
    </w:p>
    <w:p w:rsidR="0019428C" w:rsidRDefault="00B8661A">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19428C" w:rsidRDefault="00B8661A">
      <w:pPr>
        <w:ind w:firstLine="480"/>
      </w:pPr>
      <w:r>
        <w:rPr>
          <w:rFonts w:hint="eastAsia"/>
        </w:rPr>
        <w:t>式中：</w:t>
      </w:r>
    </w:p>
    <w:p w:rsidR="0019428C" w:rsidRDefault="00B8661A">
      <w:pPr>
        <w:ind w:firstLine="480"/>
      </w:pPr>
      <w:r>
        <w:rPr>
          <w:rFonts w:hint="eastAsia"/>
          <w:i/>
        </w:rPr>
        <w:t>Q</w:t>
      </w:r>
      <w:r>
        <w:rPr>
          <w:rFonts w:hint="eastAsia"/>
        </w:rPr>
        <w:t>：河道过流能力</w:t>
      </w:r>
    </w:p>
    <w:p w:rsidR="0019428C" w:rsidRDefault="00B8661A">
      <w:pPr>
        <w:ind w:firstLine="480"/>
      </w:pPr>
      <w:r>
        <w:rPr>
          <w:rFonts w:hint="eastAsia"/>
          <w:i/>
        </w:rPr>
        <w:t>A</w:t>
      </w:r>
      <w:r>
        <w:rPr>
          <w:rFonts w:hint="eastAsia"/>
        </w:rPr>
        <w:t>：过水断面面积</w:t>
      </w:r>
    </w:p>
    <w:p w:rsidR="0019428C" w:rsidRDefault="00B8661A">
      <w:pPr>
        <w:ind w:firstLine="480"/>
      </w:pPr>
      <w:r>
        <w:rPr>
          <w:rFonts w:hint="eastAsia"/>
          <w:i/>
        </w:rPr>
        <w:t>R</w:t>
      </w:r>
      <w:r>
        <w:rPr>
          <w:rFonts w:hint="eastAsia"/>
        </w:rPr>
        <w:t>：水力半径</w:t>
      </w:r>
    </w:p>
    <w:p w:rsidR="0019428C" w:rsidRDefault="00B8661A">
      <w:pPr>
        <w:ind w:firstLine="480"/>
      </w:pPr>
      <w:r>
        <w:rPr>
          <w:rFonts w:hint="eastAsia"/>
          <w:i/>
        </w:rPr>
        <w:t>C</w:t>
      </w:r>
      <w:r>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19428C" w:rsidRDefault="00B8661A">
      <w:pPr>
        <w:ind w:firstLine="480"/>
      </w:pPr>
      <w:r>
        <w:rPr>
          <w:rFonts w:hint="eastAsia"/>
        </w:rPr>
        <w:t>根据河道内建筑物情况以及最小河槽宽度及深度，经计算得，下游河道不影</w:t>
      </w:r>
      <w:r>
        <w:rPr>
          <w:rFonts w:hint="eastAsia"/>
        </w:rPr>
        <w:lastRenderedPageBreak/>
        <w:t>响人民群众生产生活安全泄量为</w:t>
      </w:r>
      <w:r>
        <w:rPr>
          <w:rFonts w:hint="eastAsia"/>
        </w:rPr>
        <w:t>64.4 m</w:t>
      </w:r>
      <w:r>
        <w:rPr>
          <w:rFonts w:hint="eastAsia"/>
          <w:vertAlign w:val="superscript"/>
        </w:rPr>
        <w:t>3</w:t>
      </w:r>
      <w:r>
        <w:rPr>
          <w:rFonts w:hint="eastAsia"/>
        </w:rPr>
        <w:t>/s</w:t>
      </w:r>
      <w:r>
        <w:rPr>
          <w:rFonts w:hint="eastAsia"/>
        </w:rPr>
        <w:t>，本次取</w:t>
      </w:r>
      <w:r>
        <w:rPr>
          <w:rFonts w:hint="eastAsia"/>
        </w:rPr>
        <w:t>60m</w:t>
      </w:r>
      <w:r>
        <w:rPr>
          <w:rFonts w:hint="eastAsia"/>
          <w:vertAlign w:val="superscript"/>
        </w:rPr>
        <w:t>3</w:t>
      </w:r>
      <w:r>
        <w:rPr>
          <w:rFonts w:hint="eastAsia"/>
        </w:rPr>
        <w:t>/s</w:t>
      </w:r>
      <w:r>
        <w:rPr>
          <w:rFonts w:hint="eastAsia"/>
        </w:rPr>
        <w:t>。相应确定水库此下泄流量对应库水位</w:t>
      </w:r>
      <w:r>
        <w:rPr>
          <w:rFonts w:hint="eastAsia"/>
        </w:rPr>
        <w:t>123.03m</w:t>
      </w:r>
      <w:r>
        <w:rPr>
          <w:rFonts w:hint="eastAsia"/>
        </w:rPr>
        <w:t>。</w:t>
      </w:r>
    </w:p>
    <w:p w:rsidR="0019428C" w:rsidRDefault="00B8661A">
      <w:pPr>
        <w:pStyle w:val="3"/>
        <w:spacing w:before="165" w:after="165"/>
        <w:rPr>
          <w:rFonts w:ascii="宋体" w:hAnsi="宋体"/>
          <w:bCs/>
          <w:szCs w:val="28"/>
        </w:rPr>
      </w:pPr>
      <w:r>
        <w:rPr>
          <w:rFonts w:ascii="宋体" w:hAnsi="宋体" w:hint="eastAsia"/>
          <w:bCs/>
          <w:szCs w:val="28"/>
        </w:rPr>
        <w:t>Ⅰ级响应调度方案</w:t>
      </w:r>
    </w:p>
    <w:p w:rsidR="0019428C" w:rsidRDefault="00B8661A">
      <w:pPr>
        <w:ind w:firstLine="480"/>
      </w:pPr>
      <w:r>
        <w:t>超标准</w:t>
      </w:r>
      <w:r>
        <w:rPr>
          <w:kern w:val="0"/>
        </w:rPr>
        <w:t>洪水</w:t>
      </w:r>
      <w:r>
        <w:rPr>
          <w:rFonts w:hint="eastAsia"/>
          <w:kern w:val="0"/>
        </w:rPr>
        <w:t>是指</w:t>
      </w:r>
      <w:r>
        <w:rPr>
          <w:rFonts w:hint="eastAsia"/>
        </w:rPr>
        <w:t>水库水位达到或超过校核洪水位</w:t>
      </w:r>
      <w:r>
        <w:rPr>
          <w:rFonts w:hint="eastAsia"/>
        </w:rPr>
        <w:t>125.2m</w:t>
      </w:r>
      <w:r>
        <w:rPr>
          <w:rFonts w:hint="eastAsia"/>
          <w:kern w:val="0"/>
        </w:rPr>
        <w:t>的洪水。</w:t>
      </w:r>
    </w:p>
    <w:p w:rsidR="0019428C" w:rsidRDefault="00B8661A">
      <w:pPr>
        <w:ind w:firstLine="480"/>
        <w:rPr>
          <w:kern w:val="0"/>
        </w:rPr>
      </w:pPr>
      <w:r>
        <w:rPr>
          <w:rFonts w:hint="eastAsia"/>
        </w:rPr>
        <w:t>当预报发生日降雨达到或超过</w:t>
      </w:r>
      <w:r>
        <w:rPr>
          <w:rFonts w:hint="eastAsia"/>
          <w:kern w:val="0"/>
        </w:rPr>
        <w:t xml:space="preserve">369.6 </w:t>
      </w:r>
      <w:r>
        <w:rPr>
          <w:rFonts w:hint="eastAsia"/>
        </w:rPr>
        <w:t>mm</w:t>
      </w:r>
      <w:r>
        <w:rPr>
          <w:rFonts w:hint="eastAsia"/>
        </w:rPr>
        <w:t>的降雨时或溢洪道最大泄量达到或超过</w:t>
      </w:r>
      <w:r>
        <w:rPr>
          <w:rFonts w:hint="eastAsia"/>
        </w:rPr>
        <w:t>270m</w:t>
      </w:r>
      <w:r>
        <w:rPr>
          <w:rFonts w:hint="eastAsia"/>
          <w:vertAlign w:val="superscript"/>
        </w:rPr>
        <w:t xml:space="preserve"> 3</w:t>
      </w:r>
      <w:r>
        <w:rPr>
          <w:rFonts w:hint="eastAsia"/>
        </w:rPr>
        <w:t>/s</w:t>
      </w:r>
      <w:r>
        <w:rPr>
          <w:rFonts w:hint="eastAsia"/>
        </w:rPr>
        <w:t>；相应最高水位将达到或超过</w:t>
      </w:r>
      <w:r>
        <w:rPr>
          <w:rFonts w:hint="eastAsia"/>
        </w:rPr>
        <w:t>125.2</w:t>
      </w:r>
      <w:r>
        <w:rPr>
          <w:kern w:val="0"/>
        </w:rPr>
        <w:t>m</w:t>
      </w:r>
      <w:r>
        <w:rPr>
          <w:rFonts w:hint="eastAsia"/>
          <w:kern w:val="0"/>
        </w:rPr>
        <w:t>时；就</w:t>
      </w:r>
      <w:r>
        <w:rPr>
          <w:rFonts w:hint="eastAsia"/>
        </w:rPr>
        <w:t>应启动Ⅰ级相应，</w:t>
      </w:r>
      <w:r>
        <w:rPr>
          <w:rFonts w:hint="eastAsia"/>
          <w:bCs/>
        </w:rPr>
        <w:t>并立即组织上下游受威胁的群众转移，水库全力泄洪，</w:t>
      </w:r>
      <w:r>
        <w:rPr>
          <w:rFonts w:hint="eastAsia"/>
          <w:kern w:val="0"/>
        </w:rPr>
        <w:t>同时组织抢险，确保大坝坝体安全（重点防守部位为大坝裹头），</w:t>
      </w:r>
      <w:r>
        <w:rPr>
          <w:kern w:val="0"/>
        </w:rPr>
        <w:t>尽最大努力把洪灾损失减少到最小限度。</w:t>
      </w:r>
    </w:p>
    <w:p w:rsidR="0019428C" w:rsidRDefault="00B8661A">
      <w:pPr>
        <w:pStyle w:val="3"/>
        <w:spacing w:before="165" w:after="165"/>
        <w:rPr>
          <w:rFonts w:ascii="宋体" w:hAnsi="宋体"/>
          <w:bCs/>
          <w:szCs w:val="28"/>
        </w:rPr>
      </w:pPr>
      <w:r>
        <w:rPr>
          <w:rFonts w:ascii="宋体" w:hAnsi="宋体" w:hint="eastAsia"/>
          <w:bCs/>
          <w:szCs w:val="28"/>
        </w:rPr>
        <w:t>Ⅱ级响应调度方案</w:t>
      </w:r>
    </w:p>
    <w:p w:rsidR="0019428C" w:rsidRDefault="00B8661A">
      <w:pPr>
        <w:ind w:firstLine="480"/>
      </w:pPr>
      <w:r>
        <w:rPr>
          <w:rFonts w:hint="eastAsia"/>
          <w:kern w:val="0"/>
        </w:rPr>
        <w:t>非</w:t>
      </w:r>
      <w:r>
        <w:rPr>
          <w:kern w:val="0"/>
        </w:rPr>
        <w:t>常洪水</w:t>
      </w:r>
      <w:r>
        <w:rPr>
          <w:rFonts w:hint="eastAsia"/>
          <w:kern w:val="0"/>
        </w:rPr>
        <w:t>是指水库泄量</w:t>
      </w:r>
      <w:r>
        <w:rPr>
          <w:rFonts w:hint="eastAsia"/>
        </w:rPr>
        <w:t>达到或超过</w:t>
      </w:r>
      <w:r>
        <w:rPr>
          <w:rFonts w:hint="eastAsia"/>
        </w:rPr>
        <w:t>60m</w:t>
      </w:r>
      <w:r>
        <w:rPr>
          <w:rFonts w:hint="eastAsia"/>
          <w:vertAlign w:val="superscript"/>
        </w:rPr>
        <w:t xml:space="preserve"> 3</w:t>
      </w:r>
      <w:r>
        <w:rPr>
          <w:rFonts w:hint="eastAsia"/>
        </w:rPr>
        <w:t>/s</w:t>
      </w:r>
      <w:r>
        <w:rPr>
          <w:rFonts w:hint="eastAsia"/>
          <w:kern w:val="0"/>
        </w:rPr>
        <w:t>，但</w:t>
      </w:r>
      <w:r>
        <w:rPr>
          <w:rFonts w:hint="eastAsia"/>
        </w:rPr>
        <w:t>水库水位小于校核洪水位</w:t>
      </w:r>
      <w:r>
        <w:rPr>
          <w:rFonts w:hint="eastAsia"/>
        </w:rPr>
        <w:t xml:space="preserve">125.2 </w:t>
      </w:r>
      <w:r>
        <w:rPr>
          <w:kern w:val="0"/>
        </w:rPr>
        <w:t>m</w:t>
      </w:r>
      <w:r>
        <w:rPr>
          <w:rFonts w:hint="eastAsia"/>
          <w:kern w:val="0"/>
        </w:rPr>
        <w:t>的洪水。</w:t>
      </w:r>
      <w:r>
        <w:rPr>
          <w:rFonts w:hint="eastAsia"/>
        </w:rPr>
        <w:t>当雨前水位</w:t>
      </w:r>
      <w:r>
        <w:rPr>
          <w:kern w:val="0"/>
        </w:rPr>
        <w:t>已达</w:t>
      </w:r>
      <w:r>
        <w:rPr>
          <w:rFonts w:hint="eastAsia"/>
          <w:kern w:val="0"/>
        </w:rPr>
        <w:t>123.03m</w:t>
      </w:r>
      <w:r>
        <w:rPr>
          <w:rFonts w:hint="eastAsia"/>
        </w:rPr>
        <w:t>，预报发生日降雨大</w:t>
      </w:r>
      <w:r>
        <w:rPr>
          <w:rFonts w:hint="eastAsia"/>
          <w:kern w:val="0"/>
        </w:rPr>
        <w:t>于</w:t>
      </w:r>
      <w:r>
        <w:rPr>
          <w:rFonts w:hint="eastAsia"/>
          <w:kern w:val="0"/>
        </w:rPr>
        <w:t>100</w:t>
      </w:r>
      <w:r>
        <w:rPr>
          <w:kern w:val="0"/>
        </w:rPr>
        <w:t>mm</w:t>
      </w:r>
      <w:r>
        <w:rPr>
          <w:rFonts w:hint="eastAsia"/>
          <w:kern w:val="0"/>
        </w:rPr>
        <w:t>但小于</w:t>
      </w:r>
      <w:r>
        <w:rPr>
          <w:rFonts w:hint="eastAsia"/>
          <w:kern w:val="0"/>
        </w:rPr>
        <w:t>369.6</w:t>
      </w:r>
      <w:r>
        <w:rPr>
          <w:rFonts w:hint="eastAsia"/>
        </w:rPr>
        <w:t>mm</w:t>
      </w:r>
      <w:r>
        <w:rPr>
          <w:rFonts w:hint="eastAsia"/>
        </w:rPr>
        <w:t>的降雨时，此时溢洪道泄量将要达到</w:t>
      </w:r>
      <w:r>
        <w:rPr>
          <w:rFonts w:hint="eastAsia"/>
        </w:rPr>
        <w:t>60-270m</w:t>
      </w:r>
      <w:r>
        <w:rPr>
          <w:rFonts w:hint="eastAsia"/>
          <w:vertAlign w:val="superscript"/>
        </w:rPr>
        <w:t xml:space="preserve"> 3</w:t>
      </w:r>
      <w:r>
        <w:rPr>
          <w:rFonts w:hint="eastAsia"/>
        </w:rPr>
        <w:t>/s</w:t>
      </w:r>
      <w:r>
        <w:rPr>
          <w:rFonts w:hint="eastAsia"/>
        </w:rPr>
        <w:t>，水位将要接近</w:t>
      </w:r>
      <w:r>
        <w:rPr>
          <w:rFonts w:hint="eastAsia"/>
        </w:rPr>
        <w:t>125.2m</w:t>
      </w:r>
      <w:r>
        <w:rPr>
          <w:rFonts w:hint="eastAsia"/>
        </w:rPr>
        <w:t>。此时应启动Ⅱ级相应，立即通知下游群众做好安全转移准备，同时根据库水位及新建工程的运行情况，组织抢险队伍和抢险物资上坝，确保大坝和溢洪道安全。</w:t>
      </w:r>
    </w:p>
    <w:p w:rsidR="0019428C" w:rsidRDefault="00B8661A">
      <w:pPr>
        <w:pStyle w:val="3"/>
        <w:spacing w:before="165" w:after="165"/>
        <w:rPr>
          <w:rFonts w:ascii="宋体" w:hAnsi="宋体"/>
          <w:bCs/>
          <w:szCs w:val="28"/>
        </w:rPr>
      </w:pPr>
      <w:r>
        <w:rPr>
          <w:rFonts w:ascii="宋体" w:hAnsi="宋体" w:hint="eastAsia"/>
          <w:bCs/>
          <w:szCs w:val="28"/>
        </w:rPr>
        <w:t>Ⅲ级响应调度方案</w:t>
      </w:r>
    </w:p>
    <w:p w:rsidR="0019428C" w:rsidRDefault="00B8661A">
      <w:pPr>
        <w:ind w:firstLine="480"/>
        <w:rPr>
          <w:kern w:val="0"/>
        </w:rPr>
      </w:pPr>
      <w:r>
        <w:rPr>
          <w:kern w:val="0"/>
        </w:rPr>
        <w:t>正常洪水</w:t>
      </w:r>
      <w:r>
        <w:rPr>
          <w:rFonts w:hint="eastAsia"/>
          <w:kern w:val="0"/>
        </w:rPr>
        <w:t>是指小于下游河道安全泄量</w:t>
      </w:r>
      <w:bookmarkStart w:id="14" w:name="OLE_LINK3"/>
      <w:r>
        <w:rPr>
          <w:rFonts w:hint="eastAsia"/>
          <w:kern w:val="0"/>
        </w:rPr>
        <w:t xml:space="preserve">60 </w:t>
      </w:r>
      <w:r>
        <w:rPr>
          <w:rFonts w:hint="eastAsia"/>
        </w:rPr>
        <w:t>m</w:t>
      </w:r>
      <w:r>
        <w:rPr>
          <w:rFonts w:hint="eastAsia"/>
          <w:vertAlign w:val="superscript"/>
        </w:rPr>
        <w:t>3</w:t>
      </w:r>
      <w:r>
        <w:rPr>
          <w:rFonts w:hint="eastAsia"/>
        </w:rPr>
        <w:t>/s</w:t>
      </w:r>
      <w:bookmarkEnd w:id="14"/>
      <w:r>
        <w:rPr>
          <w:rFonts w:hint="eastAsia"/>
          <w:kern w:val="0"/>
        </w:rPr>
        <w:t>的洪水。当</w:t>
      </w:r>
      <w:r>
        <w:rPr>
          <w:kern w:val="0"/>
        </w:rPr>
        <w:t>雨前水位已达</w:t>
      </w:r>
      <w:r>
        <w:rPr>
          <w:rFonts w:hint="eastAsia"/>
          <w:kern w:val="0"/>
        </w:rPr>
        <w:t>121.74 m</w:t>
      </w:r>
      <w:r>
        <w:rPr>
          <w:kern w:val="0"/>
        </w:rPr>
        <w:t>，</w:t>
      </w:r>
      <w:r>
        <w:rPr>
          <w:rFonts w:hint="eastAsia"/>
          <w:kern w:val="0"/>
        </w:rPr>
        <w:t>预报发生日降雨小于</w:t>
      </w:r>
      <w:r>
        <w:rPr>
          <w:rFonts w:hint="eastAsia"/>
          <w:kern w:val="0"/>
        </w:rPr>
        <w:t>100</w:t>
      </w:r>
      <w:r>
        <w:rPr>
          <w:kern w:val="0"/>
        </w:rPr>
        <w:t>mm</w:t>
      </w:r>
      <w:r>
        <w:rPr>
          <w:rFonts w:hint="eastAsia"/>
          <w:kern w:val="0"/>
        </w:rPr>
        <w:t>的正常洪水，</w:t>
      </w:r>
      <w:r>
        <w:rPr>
          <w:rFonts w:hint="eastAsia"/>
        </w:rPr>
        <w:t>溢洪道泄量小于</w:t>
      </w:r>
      <w:r>
        <w:rPr>
          <w:rFonts w:hint="eastAsia"/>
        </w:rPr>
        <w:t>60m</w:t>
      </w:r>
      <w:r>
        <w:rPr>
          <w:rFonts w:hint="eastAsia"/>
          <w:vertAlign w:val="superscript"/>
        </w:rPr>
        <w:t xml:space="preserve"> 3</w:t>
      </w:r>
      <w:r>
        <w:rPr>
          <w:rFonts w:hint="eastAsia"/>
        </w:rPr>
        <w:t>/s</w:t>
      </w:r>
      <w:r>
        <w:rPr>
          <w:rFonts w:hint="eastAsia"/>
        </w:rPr>
        <w:t>。应启动Ⅲ级相应，此时水位小于</w:t>
      </w:r>
      <w:r>
        <w:rPr>
          <w:rFonts w:hint="eastAsia"/>
        </w:rPr>
        <w:t>123.03m</w:t>
      </w:r>
      <w:r>
        <w:rPr>
          <w:rFonts w:hint="eastAsia"/>
        </w:rPr>
        <w:t>。这时应随时注意观察大坝、干砌石护坡的稳定情况，并根据降雨和库</w:t>
      </w:r>
      <w:r>
        <w:rPr>
          <w:kern w:val="0"/>
        </w:rPr>
        <w:t>水位</w:t>
      </w:r>
      <w:r>
        <w:rPr>
          <w:rFonts w:hint="eastAsia"/>
          <w:kern w:val="0"/>
        </w:rPr>
        <w:t>情况，通知</w:t>
      </w:r>
      <w:r>
        <w:rPr>
          <w:rFonts w:hint="eastAsia"/>
        </w:rPr>
        <w:t>下游群众做好观察，保证洪水在主河槽内。</w:t>
      </w:r>
    </w:p>
    <w:p w:rsidR="0019428C" w:rsidRDefault="00B8661A">
      <w:pPr>
        <w:pStyle w:val="2"/>
        <w:spacing w:before="165" w:after="165"/>
      </w:pPr>
      <w:bookmarkStart w:id="15" w:name="_Toc517680014"/>
      <w:r>
        <w:rPr>
          <w:rFonts w:hint="eastAsia"/>
        </w:rPr>
        <w:t>历史灾害及抢险情况</w:t>
      </w:r>
      <w:bookmarkEnd w:id="15"/>
    </w:p>
    <w:p w:rsidR="0019428C" w:rsidRDefault="00B8661A">
      <w:pPr>
        <w:ind w:firstLine="480"/>
      </w:pPr>
      <w:r>
        <w:rPr>
          <w:rFonts w:hint="eastAsia"/>
        </w:rPr>
        <w:t>水库兴建以前其流域内未发生洪水、地震、地质等重大灾害。</w:t>
      </w:r>
    </w:p>
    <w:p w:rsidR="0019428C" w:rsidRDefault="00B8661A">
      <w:pPr>
        <w:ind w:firstLine="480"/>
      </w:pPr>
      <w:r>
        <w:rPr>
          <w:rFonts w:hint="eastAsia"/>
        </w:rPr>
        <w:t>水库兴建以来，水库未发生重大险情</w:t>
      </w:r>
      <w:r>
        <w:t>。</w:t>
      </w:r>
    </w:p>
    <w:p w:rsidR="0019428C" w:rsidRDefault="00B8661A">
      <w:pPr>
        <w:pStyle w:val="1"/>
        <w:spacing w:before="165" w:after="165"/>
      </w:pPr>
      <w:bookmarkStart w:id="16" w:name="_Toc517680015"/>
      <w:r>
        <w:rPr>
          <w:rFonts w:hint="eastAsia"/>
        </w:rPr>
        <w:lastRenderedPageBreak/>
        <w:t>突发事件危害性分析</w:t>
      </w:r>
      <w:bookmarkEnd w:id="16"/>
    </w:p>
    <w:p w:rsidR="0019428C" w:rsidRDefault="00B8661A">
      <w:pPr>
        <w:pStyle w:val="2"/>
        <w:spacing w:before="165" w:after="165"/>
      </w:pPr>
      <w:bookmarkStart w:id="17" w:name="_Toc517680016"/>
      <w:r>
        <w:rPr>
          <w:rFonts w:hint="eastAsia"/>
        </w:rPr>
        <w:t>重大工程险情分析</w:t>
      </w:r>
      <w:bookmarkEnd w:id="17"/>
    </w:p>
    <w:p w:rsidR="0019428C" w:rsidRDefault="00B8661A">
      <w:pPr>
        <w:pStyle w:val="3"/>
        <w:spacing w:before="165" w:after="165" w:line="560" w:lineRule="exact"/>
        <w:rPr>
          <w:rFonts w:ascii="宋体" w:hAnsi="宋体"/>
          <w:bCs/>
          <w:szCs w:val="28"/>
        </w:rPr>
      </w:pPr>
      <w:r>
        <w:rPr>
          <w:rFonts w:ascii="宋体" w:hAnsi="宋体" w:hint="eastAsia"/>
          <w:bCs/>
          <w:szCs w:val="28"/>
        </w:rPr>
        <w:t>可能导致水库大坝出现重大险情的主要因素</w:t>
      </w:r>
    </w:p>
    <w:p w:rsidR="0019428C" w:rsidRDefault="00B8661A">
      <w:pPr>
        <w:ind w:firstLine="480"/>
      </w:pPr>
      <w:r>
        <w:rPr>
          <w:rFonts w:hint="eastAsia"/>
        </w:rPr>
        <w:t>（一）超现状标准洪水（即Ⅰ级响应）水库水位达到</w:t>
      </w:r>
      <w:r>
        <w:rPr>
          <w:rFonts w:hint="eastAsia"/>
        </w:rPr>
        <w:t>125.2</w:t>
      </w:r>
      <w:r>
        <w:t>m</w:t>
      </w:r>
      <w:r>
        <w:rPr>
          <w:rFonts w:hint="eastAsia"/>
        </w:rPr>
        <w:t>时。</w:t>
      </w:r>
    </w:p>
    <w:p w:rsidR="0019428C" w:rsidRDefault="00B8661A">
      <w:pPr>
        <w:ind w:firstLine="480"/>
      </w:pPr>
      <w:r>
        <w:rPr>
          <w:rFonts w:hint="eastAsia"/>
        </w:rPr>
        <w:t>（二）地震灾害。如果出现地震，有可能出现裂缝、滑坡、管涌等，大坝有溃决的可能性。</w:t>
      </w:r>
    </w:p>
    <w:p w:rsidR="0019428C" w:rsidRDefault="00B8661A">
      <w:pPr>
        <w:ind w:firstLine="480"/>
      </w:pPr>
      <w:r>
        <w:rPr>
          <w:rFonts w:hint="eastAsia"/>
        </w:rPr>
        <w:t>（三）地质灾害。水库坝基地质情况复杂，在坝基与坝体相结合部位可能出现管涌、滑坡等问题，有发生溃坝的可能性。</w:t>
      </w:r>
    </w:p>
    <w:p w:rsidR="0019428C" w:rsidRDefault="00B8661A">
      <w:pPr>
        <w:ind w:firstLine="480"/>
      </w:pPr>
      <w:r>
        <w:rPr>
          <w:rFonts w:hint="eastAsia"/>
        </w:rPr>
        <w:t>（四）上游溃坝。水库上游没有规模性水库塘坝，小型工程即使发生溃坝，现有条件下使河东水库溃坝的可能性不大。</w:t>
      </w:r>
    </w:p>
    <w:p w:rsidR="0019428C" w:rsidRDefault="00B8661A">
      <w:pPr>
        <w:ind w:firstLine="480"/>
      </w:pPr>
      <w:r>
        <w:rPr>
          <w:rFonts w:hint="eastAsia"/>
        </w:rPr>
        <w:t>（五）战争及恐怖事件。如果战争发生和有恐怖事件，破坏形式主要是炸毁大坝、溢洪道，尤其是溢洪道是主要毁坏部位，如果大坝某个部位或溢洪道受到破坏，严重时可能垮坝。</w:t>
      </w:r>
    </w:p>
    <w:p w:rsidR="0019428C" w:rsidRDefault="00B8661A">
      <w:pPr>
        <w:ind w:firstLine="480"/>
      </w:pPr>
      <w:r>
        <w:rPr>
          <w:rFonts w:hint="eastAsia"/>
        </w:rPr>
        <w:t>（六）其他。受水库地理位置影响，遇强风时，造成风浪冲刷掏空坝前护坡石，直接危及大坝安全；水库处于多雷区，建筑物、通讯、供电等设施易遭受雷击破坏，直接或间接危及工程安全</w:t>
      </w:r>
    </w:p>
    <w:p w:rsidR="0019428C" w:rsidRDefault="00B8661A">
      <w:pPr>
        <w:pStyle w:val="3"/>
        <w:pageBreakBefore/>
        <w:spacing w:before="165" w:after="165" w:line="560" w:lineRule="exact"/>
        <w:rPr>
          <w:rFonts w:ascii="宋体" w:hAnsi="宋体"/>
          <w:bCs/>
          <w:szCs w:val="28"/>
        </w:rPr>
      </w:pPr>
      <w:r>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4A0" w:firstRow="1" w:lastRow="0" w:firstColumn="1" w:lastColumn="0" w:noHBand="0" w:noVBand="1"/>
      </w:tblPr>
      <w:tblGrid>
        <w:gridCol w:w="460"/>
        <w:gridCol w:w="1175"/>
        <w:gridCol w:w="985"/>
        <w:gridCol w:w="2040"/>
        <w:gridCol w:w="2260"/>
        <w:gridCol w:w="1915"/>
      </w:tblGrid>
      <w:tr w:rsidR="0019428C">
        <w:trPr>
          <w:trHeight w:val="630"/>
          <w:jc w:val="center"/>
        </w:trPr>
        <w:tc>
          <w:tcPr>
            <w:tcW w:w="8835" w:type="dxa"/>
            <w:gridSpan w:val="6"/>
            <w:tcBorders>
              <w:top w:val="nil"/>
              <w:left w:val="nil"/>
              <w:bottom w:val="single" w:sz="4" w:space="0" w:color="auto"/>
              <w:right w:val="nil"/>
            </w:tcBorders>
            <w:vAlign w:val="center"/>
          </w:tcPr>
          <w:p w:rsidR="0019428C" w:rsidRDefault="00B8661A">
            <w:pPr>
              <w:pStyle w:val="a4"/>
            </w:pPr>
            <w:r>
              <w:rPr>
                <w:rFonts w:hint="eastAsia"/>
              </w:rPr>
              <w:t>表</w:t>
            </w:r>
            <w:r>
              <w:fldChar w:fldCharType="begin"/>
            </w:r>
            <w:r>
              <w:rPr>
                <w:rFonts w:hint="eastAsia"/>
              </w:rPr>
              <w:instrText>STYLEREF 2 \s</w:instrText>
            </w:r>
            <w:r>
              <w:fldChar w:fldCharType="separate"/>
            </w:r>
            <w:r>
              <w:t>3.1</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险情的种类以及发生的部位和等级表</w:t>
            </w:r>
          </w:p>
        </w:tc>
      </w:tr>
      <w:tr w:rsidR="0019428C">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险情等级</w:t>
            </w:r>
          </w:p>
        </w:tc>
      </w:tr>
      <w:tr w:rsidR="0019428C">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9428C" w:rsidRDefault="0019428C">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9428C" w:rsidRDefault="0019428C">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9428C" w:rsidRDefault="0019428C">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kern w:val="0"/>
                <w:sz w:val="18"/>
                <w:szCs w:val="18"/>
              </w:rPr>
              <w:t>I</w:t>
            </w:r>
            <w:r>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Ⅲ级（一般险情）</w:t>
            </w:r>
          </w:p>
        </w:tc>
      </w:tr>
      <w:tr w:rsidR="0019428C">
        <w:trPr>
          <w:trHeight w:val="610"/>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渗较少清水，出逸点不高</w:t>
            </w:r>
          </w:p>
        </w:tc>
      </w:tr>
      <w:tr w:rsidR="0019428C">
        <w:trPr>
          <w:trHeight w:val="407"/>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漏清水量少，清水</w:t>
            </w:r>
          </w:p>
        </w:tc>
      </w:tr>
      <w:tr w:rsidR="0019428C">
        <w:trPr>
          <w:trHeight w:val="930"/>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塌坑</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经鉴定，与渗水、漏洞有直接关系，或坍塌持续发展、坍塌体积较大</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北水侧有渗漏情况，坍塌不发展或坍塌体积较小</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背水侧无渗漏情况，坍塌不发展或坍塌体积较小</w:t>
            </w:r>
          </w:p>
        </w:tc>
      </w:tr>
      <w:tr w:rsidR="0019428C">
        <w:trPr>
          <w:trHeight w:val="613"/>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长度较长的纵向裂缝或面积较大龟纹裂缝</w:t>
            </w:r>
          </w:p>
        </w:tc>
      </w:tr>
      <w:tr w:rsidR="0019428C">
        <w:trPr>
          <w:trHeight w:val="585"/>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5</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小范围浅层滑坡</w:t>
            </w:r>
          </w:p>
        </w:tc>
      </w:tr>
      <w:tr w:rsidR="0019428C">
        <w:trPr>
          <w:trHeight w:val="825"/>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6</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风浪淘刷</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大坝上游护坡</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坝前护坡被风浪冲刷淘空，严惩坍塌</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坝前护坡被风浪水流冲刷侵蚀或淘空，冲坑面积较大，未形成坍塌</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坝前护坡被风浪水流冲刷，出现的冲坑面积较小</w:t>
            </w:r>
          </w:p>
        </w:tc>
      </w:tr>
      <w:tr w:rsidR="0019428C">
        <w:trPr>
          <w:trHeight w:val="1035"/>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7</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输、泄水建筑物与土坝结合部位渗漏</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输、泄水建筑物出现漏洞</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输、泄水建筑物下游背水面出现渗漏，渗清水，略有浑水</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输、泄水建筑物下游背水面出现渗漏，渗少量清水</w:t>
            </w:r>
          </w:p>
        </w:tc>
      </w:tr>
      <w:tr w:rsidR="0019428C">
        <w:trPr>
          <w:trHeight w:val="720"/>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输、泄水建筑物破坏</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输、泄水建筑物发生显著位移、失稳、倒塌</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输、泄水建筑物出现裂缝较宽</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输、泄水建筑物出现裂缝较窄</w:t>
            </w:r>
          </w:p>
        </w:tc>
      </w:tr>
      <w:tr w:rsidR="0019428C">
        <w:trPr>
          <w:trHeight w:val="480"/>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9</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闸门及启闭机破坏等</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闸门、启闭机等</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闸门严重变形损坏，启闭失灵</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闸门变形不能启闭</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启闭机启动不灵、丝杠弯曲</w:t>
            </w:r>
          </w:p>
        </w:tc>
      </w:tr>
      <w:tr w:rsidR="0019428C">
        <w:trPr>
          <w:trHeight w:val="319"/>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9428C" w:rsidRDefault="0019428C">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9428C" w:rsidRDefault="0019428C">
            <w:pPr>
              <w:widowControl/>
              <w:spacing w:line="300" w:lineRule="exact"/>
              <w:ind w:firstLineChars="0" w:firstLine="0"/>
              <w:jc w:val="center"/>
              <w:rPr>
                <w:rFonts w:ascii="宋体" w:hAnsi="宋体"/>
                <w:kern w:val="0"/>
                <w:sz w:val="18"/>
                <w:szCs w:val="18"/>
              </w:rPr>
            </w:pPr>
          </w:p>
        </w:tc>
      </w:tr>
      <w:tr w:rsidR="0019428C">
        <w:trPr>
          <w:trHeight w:val="267"/>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11</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浸溢</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水面漫过坝顶</w:t>
            </w:r>
          </w:p>
        </w:tc>
        <w:tc>
          <w:tcPr>
            <w:tcW w:w="2260" w:type="dxa"/>
            <w:tcBorders>
              <w:top w:val="nil"/>
              <w:left w:val="nil"/>
              <w:bottom w:val="single" w:sz="4" w:space="0" w:color="auto"/>
              <w:right w:val="single" w:sz="4" w:space="0" w:color="auto"/>
            </w:tcBorders>
            <w:vAlign w:val="center"/>
          </w:tcPr>
          <w:p w:rsidR="0019428C" w:rsidRDefault="0019428C">
            <w:pPr>
              <w:widowControl/>
              <w:tabs>
                <w:tab w:val="left" w:pos="1655"/>
              </w:tabs>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9428C" w:rsidRDefault="0019428C">
            <w:pPr>
              <w:widowControl/>
              <w:spacing w:line="300" w:lineRule="exact"/>
              <w:ind w:firstLineChars="0" w:firstLine="0"/>
              <w:jc w:val="center"/>
              <w:rPr>
                <w:rFonts w:ascii="宋体" w:hAnsi="宋体"/>
                <w:kern w:val="0"/>
                <w:sz w:val="18"/>
                <w:szCs w:val="18"/>
              </w:rPr>
            </w:pPr>
          </w:p>
        </w:tc>
      </w:tr>
      <w:tr w:rsidR="0019428C">
        <w:trPr>
          <w:trHeight w:val="1239"/>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12</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kern w:val="0"/>
                <w:sz w:val="18"/>
                <w:szCs w:val="18"/>
              </w:rPr>
              <w:t>雨前水位达到121.74</w:t>
            </w:r>
            <w:r>
              <w:rPr>
                <w:rFonts w:ascii="宋体" w:hAnsi="宋体"/>
                <w:kern w:val="0"/>
                <w:sz w:val="18"/>
                <w:szCs w:val="18"/>
              </w:rPr>
              <w:t>m</w:t>
            </w:r>
            <w:r>
              <w:rPr>
                <w:rFonts w:ascii="宋体" w:hAnsi="宋体" w:hint="eastAsia"/>
                <w:kern w:val="0"/>
                <w:sz w:val="18"/>
                <w:szCs w:val="18"/>
              </w:rPr>
              <w:t>，降雨量大于369.6</w:t>
            </w:r>
            <w:r>
              <w:rPr>
                <w:rFonts w:ascii="宋体" w:hAnsi="宋体"/>
                <w:kern w:val="0"/>
                <w:sz w:val="18"/>
                <w:szCs w:val="18"/>
              </w:rPr>
              <w:t>mm</w:t>
            </w:r>
            <w:r>
              <w:rPr>
                <w:rFonts w:ascii="宋体" w:hAnsi="宋体" w:hint="eastAsia"/>
                <w:kern w:val="0"/>
                <w:sz w:val="18"/>
                <w:szCs w:val="18"/>
              </w:rPr>
              <w:t>，泄量达到或超过270</w:t>
            </w:r>
            <w:r>
              <w:rPr>
                <w:rFonts w:ascii="宋体" w:hAnsi="宋体" w:hint="eastAsia"/>
                <w:sz w:val="18"/>
                <w:szCs w:val="18"/>
              </w:rPr>
              <w:t>m</w:t>
            </w:r>
            <w:r>
              <w:rPr>
                <w:rFonts w:ascii="宋体" w:hAnsi="宋体" w:hint="eastAsia"/>
                <w:sz w:val="18"/>
                <w:szCs w:val="18"/>
                <w:vertAlign w:val="superscript"/>
              </w:rPr>
              <w:t xml:space="preserve"> 3</w:t>
            </w:r>
            <w:r>
              <w:rPr>
                <w:rFonts w:ascii="宋体" w:hAnsi="宋体" w:hint="eastAsia"/>
                <w:sz w:val="18"/>
                <w:szCs w:val="18"/>
              </w:rPr>
              <w:t>/s水位</w:t>
            </w:r>
            <w:r>
              <w:rPr>
                <w:rFonts w:ascii="宋体" w:hAnsi="宋体" w:hint="eastAsia"/>
                <w:kern w:val="0"/>
                <w:sz w:val="18"/>
                <w:szCs w:val="18"/>
              </w:rPr>
              <w:t>达到或超过125.2</w:t>
            </w:r>
            <w:r>
              <w:rPr>
                <w:rFonts w:ascii="宋体" w:hAnsi="宋体"/>
                <w:kern w:val="0"/>
                <w:sz w:val="18"/>
                <w:szCs w:val="18"/>
              </w:rPr>
              <w:t>m</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kern w:val="0"/>
                <w:sz w:val="18"/>
                <w:szCs w:val="18"/>
              </w:rPr>
              <w:t>雨前水位达到121.74</w:t>
            </w:r>
            <w:r>
              <w:rPr>
                <w:rFonts w:ascii="宋体" w:hAnsi="宋体"/>
                <w:kern w:val="0"/>
                <w:sz w:val="18"/>
                <w:szCs w:val="18"/>
              </w:rPr>
              <w:t>m</w:t>
            </w:r>
            <w:r>
              <w:rPr>
                <w:rFonts w:ascii="宋体" w:hAnsi="宋体" w:hint="eastAsia"/>
                <w:kern w:val="0"/>
                <w:sz w:val="18"/>
                <w:szCs w:val="18"/>
              </w:rPr>
              <w:t>，降雨量大于100</w:t>
            </w:r>
            <w:r>
              <w:rPr>
                <w:rFonts w:ascii="宋体" w:hAnsi="宋体"/>
                <w:kern w:val="0"/>
                <w:sz w:val="18"/>
                <w:szCs w:val="18"/>
              </w:rPr>
              <w:t>mm</w:t>
            </w:r>
            <w:r>
              <w:rPr>
                <w:rFonts w:ascii="宋体" w:hAnsi="宋体" w:hint="eastAsia"/>
                <w:kern w:val="0"/>
                <w:sz w:val="18"/>
                <w:szCs w:val="18"/>
              </w:rPr>
              <w:t>小于369.6</w:t>
            </w:r>
            <w:r>
              <w:rPr>
                <w:rFonts w:ascii="宋体" w:hAnsi="宋体"/>
                <w:kern w:val="0"/>
                <w:sz w:val="18"/>
                <w:szCs w:val="18"/>
              </w:rPr>
              <w:t>mm</w:t>
            </w:r>
            <w:r>
              <w:rPr>
                <w:rFonts w:ascii="宋体" w:hAnsi="宋体" w:hint="eastAsia"/>
                <w:kern w:val="0"/>
                <w:sz w:val="18"/>
                <w:szCs w:val="18"/>
              </w:rPr>
              <w:t>时，</w:t>
            </w:r>
            <w:r>
              <w:rPr>
                <w:rFonts w:ascii="宋体" w:hAnsi="宋体" w:hint="eastAsia"/>
                <w:sz w:val="18"/>
                <w:szCs w:val="18"/>
              </w:rPr>
              <w:t>水位</w:t>
            </w:r>
            <w:r>
              <w:rPr>
                <w:rFonts w:ascii="宋体" w:hAnsi="宋体" w:hint="eastAsia"/>
                <w:kern w:val="0"/>
                <w:sz w:val="18"/>
                <w:szCs w:val="18"/>
              </w:rPr>
              <w:t>达到123.03-125.2</w:t>
            </w:r>
            <w:r>
              <w:rPr>
                <w:rFonts w:ascii="宋体" w:hAnsi="宋体"/>
                <w:kern w:val="0"/>
                <w:sz w:val="18"/>
                <w:szCs w:val="18"/>
              </w:rPr>
              <w:t>m</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kern w:val="0"/>
                <w:sz w:val="18"/>
                <w:szCs w:val="18"/>
              </w:rPr>
              <w:t>雨前水位达到121.74</w:t>
            </w:r>
            <w:r>
              <w:rPr>
                <w:rFonts w:ascii="宋体" w:hAnsi="宋体"/>
                <w:kern w:val="0"/>
                <w:sz w:val="18"/>
                <w:szCs w:val="18"/>
              </w:rPr>
              <w:t>m</w:t>
            </w:r>
            <w:r>
              <w:rPr>
                <w:rFonts w:ascii="宋体" w:hAnsi="宋体" w:hint="eastAsia"/>
                <w:kern w:val="0"/>
                <w:sz w:val="18"/>
                <w:szCs w:val="18"/>
              </w:rPr>
              <w:t>，降雨量小于100</w:t>
            </w:r>
            <w:r>
              <w:rPr>
                <w:rFonts w:ascii="宋体" w:hAnsi="宋体"/>
                <w:kern w:val="0"/>
                <w:sz w:val="18"/>
                <w:szCs w:val="18"/>
              </w:rPr>
              <w:t>mm</w:t>
            </w:r>
            <w:r>
              <w:rPr>
                <w:rFonts w:ascii="宋体" w:hAnsi="宋体" w:hint="eastAsia"/>
                <w:kern w:val="0"/>
                <w:sz w:val="18"/>
                <w:szCs w:val="18"/>
              </w:rPr>
              <w:t>时，</w:t>
            </w:r>
            <w:r>
              <w:rPr>
                <w:rFonts w:ascii="宋体" w:hAnsi="宋体" w:hint="eastAsia"/>
                <w:sz w:val="18"/>
                <w:szCs w:val="18"/>
              </w:rPr>
              <w:t>水位</w:t>
            </w:r>
            <w:r>
              <w:rPr>
                <w:rFonts w:ascii="宋体" w:hAnsi="宋体" w:hint="eastAsia"/>
                <w:kern w:val="0"/>
                <w:sz w:val="18"/>
                <w:szCs w:val="18"/>
              </w:rPr>
              <w:t>达到121.74-122.8</w:t>
            </w:r>
            <w:r>
              <w:rPr>
                <w:rFonts w:ascii="宋体" w:hAnsi="宋体"/>
                <w:kern w:val="0"/>
                <w:sz w:val="18"/>
                <w:szCs w:val="18"/>
              </w:rPr>
              <w:t>m</w:t>
            </w:r>
          </w:p>
        </w:tc>
      </w:tr>
      <w:tr w:rsidR="0019428C">
        <w:trPr>
          <w:trHeight w:val="900"/>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13</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撞击后，发生工程险情中的</w:t>
            </w:r>
            <w:r>
              <w:rPr>
                <w:rFonts w:ascii="宋体" w:hAnsi="宋体"/>
                <w:kern w:val="0"/>
                <w:sz w:val="18"/>
                <w:szCs w:val="18"/>
              </w:rPr>
              <w:t>I</w:t>
            </w:r>
            <w:r>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发生上游大何种漂移物或撞击后发生工程险情中的Ⅲ级险情</w:t>
            </w:r>
          </w:p>
        </w:tc>
      </w:tr>
      <w:tr w:rsidR="0019428C">
        <w:trPr>
          <w:trHeight w:val="1275"/>
          <w:jc w:val="center"/>
        </w:trPr>
        <w:tc>
          <w:tcPr>
            <w:tcW w:w="460" w:type="dxa"/>
            <w:tcBorders>
              <w:top w:val="nil"/>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14</w:t>
            </w:r>
          </w:p>
        </w:tc>
        <w:tc>
          <w:tcPr>
            <w:tcW w:w="117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袭击枢纽工程，发生工程险情中的</w:t>
            </w:r>
            <w:r>
              <w:rPr>
                <w:rFonts w:ascii="宋体" w:hAnsi="宋体"/>
                <w:kern w:val="0"/>
                <w:sz w:val="18"/>
                <w:szCs w:val="18"/>
              </w:rPr>
              <w:t>I</w:t>
            </w:r>
            <w:r>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19428C" w:rsidRDefault="00B8661A">
            <w:pPr>
              <w:keepNext/>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袭击枢纽工程，发生工程险情中的Ⅲ级险情，袭击通讯、电力设施等</w:t>
            </w:r>
          </w:p>
        </w:tc>
      </w:tr>
      <w:tr w:rsidR="0019428C">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15</w:t>
            </w:r>
          </w:p>
        </w:tc>
        <w:tc>
          <w:tcPr>
            <w:tcW w:w="1175" w:type="dxa"/>
            <w:tcBorders>
              <w:top w:val="single" w:sz="4" w:space="0" w:color="auto"/>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大坝</w:t>
            </w:r>
          </w:p>
        </w:tc>
        <w:tc>
          <w:tcPr>
            <w:tcW w:w="2040" w:type="dxa"/>
            <w:tcBorders>
              <w:top w:val="single" w:sz="4" w:space="0" w:color="auto"/>
              <w:left w:val="nil"/>
              <w:bottom w:val="single" w:sz="4" w:space="0" w:color="auto"/>
              <w:right w:val="single" w:sz="4" w:space="0" w:color="auto"/>
            </w:tcBorders>
            <w:vAlign w:val="center"/>
          </w:tcPr>
          <w:p w:rsidR="0019428C" w:rsidRDefault="00B8661A">
            <w:pPr>
              <w:widowControl/>
              <w:spacing w:line="300" w:lineRule="exact"/>
              <w:ind w:firstLineChars="0" w:firstLine="0"/>
              <w:jc w:val="center"/>
              <w:rPr>
                <w:rFonts w:ascii="宋体" w:hAnsi="宋体"/>
                <w:kern w:val="0"/>
                <w:sz w:val="18"/>
                <w:szCs w:val="18"/>
              </w:rPr>
            </w:pPr>
            <w:r>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19428C" w:rsidRDefault="0019428C">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19428C" w:rsidRDefault="0019428C">
            <w:pPr>
              <w:keepNext/>
              <w:widowControl/>
              <w:spacing w:line="300" w:lineRule="exact"/>
              <w:ind w:firstLineChars="0" w:firstLine="0"/>
              <w:jc w:val="center"/>
              <w:rPr>
                <w:rFonts w:ascii="宋体" w:hAnsi="宋体"/>
                <w:kern w:val="0"/>
                <w:sz w:val="18"/>
                <w:szCs w:val="18"/>
              </w:rPr>
            </w:pPr>
          </w:p>
        </w:tc>
      </w:tr>
    </w:tbl>
    <w:p w:rsidR="0019428C" w:rsidRDefault="00B8661A">
      <w:pPr>
        <w:pStyle w:val="3"/>
        <w:spacing w:before="165" w:after="165" w:line="560" w:lineRule="exact"/>
        <w:rPr>
          <w:rFonts w:ascii="宋体" w:hAnsi="宋体"/>
          <w:bCs/>
          <w:szCs w:val="28"/>
        </w:rPr>
      </w:pPr>
      <w:r>
        <w:rPr>
          <w:rFonts w:ascii="宋体" w:hAnsi="宋体" w:hint="eastAsia"/>
          <w:bCs/>
          <w:szCs w:val="28"/>
        </w:rPr>
        <w:lastRenderedPageBreak/>
        <w:t>重大险情对水库工程安全的危害程度</w:t>
      </w:r>
      <w:r>
        <w:rPr>
          <w:rFonts w:ascii="宋体" w:hAnsi="宋体"/>
          <w:bCs/>
          <w:szCs w:val="28"/>
        </w:rPr>
        <w:tab/>
      </w:r>
    </w:p>
    <w:p w:rsidR="0019428C" w:rsidRDefault="00B8661A">
      <w:pPr>
        <w:ind w:firstLine="480"/>
      </w:pPr>
      <w:r>
        <w:t>1</w:t>
      </w:r>
      <w:r>
        <w:rPr>
          <w:rFonts w:hint="eastAsia"/>
        </w:rPr>
        <w:t>、渗漏：如不抢护，可能发展为漏洞、滑坡及塌坑等，最终引发溃坝。</w:t>
      </w:r>
    </w:p>
    <w:p w:rsidR="0019428C" w:rsidRDefault="00B8661A">
      <w:pPr>
        <w:ind w:firstLine="480"/>
      </w:pPr>
      <w:r>
        <w:t>2</w:t>
      </w:r>
      <w:r>
        <w:rPr>
          <w:rFonts w:hint="eastAsia"/>
        </w:rPr>
        <w:t>、漏洞：如不及时抢护，可能发展为塌坑等险情，造成溃坝。</w:t>
      </w:r>
    </w:p>
    <w:p w:rsidR="0019428C" w:rsidRDefault="00B8661A">
      <w:pPr>
        <w:ind w:firstLine="480"/>
      </w:pPr>
      <w:r>
        <w:t>3</w:t>
      </w:r>
      <w:r>
        <w:rPr>
          <w:rFonts w:hint="eastAsia"/>
        </w:rPr>
        <w:t>、塌坑：此种险情即破坏坝的完整性，又可能缩短渗径，同时伴有渗漏、漏洞等险情发生，有溃坝的危险。</w:t>
      </w:r>
    </w:p>
    <w:p w:rsidR="0019428C" w:rsidRDefault="00B8661A">
      <w:pPr>
        <w:ind w:firstLine="480"/>
      </w:pPr>
      <w:r>
        <w:t>4</w:t>
      </w:r>
      <w:r>
        <w:rPr>
          <w:rFonts w:hint="eastAsia"/>
        </w:rPr>
        <w:t>、裂缝：纵向裂缝有可能发展为滑坡，危及大坝安全：横向裂缝易形成涌水通道，有溃坝危险。</w:t>
      </w:r>
    </w:p>
    <w:p w:rsidR="0019428C" w:rsidRDefault="00B8661A">
      <w:pPr>
        <w:ind w:firstLine="480"/>
      </w:pPr>
      <w:r>
        <w:t>5</w:t>
      </w:r>
      <w:r>
        <w:rPr>
          <w:rFonts w:hint="eastAsia"/>
        </w:rPr>
        <w:t>、滑坡：根据滑坡的范围，可分为坝身与基础一起滑动和坝身局部滑动，不及时抢护，危及坝身安全。</w:t>
      </w:r>
    </w:p>
    <w:p w:rsidR="0019428C" w:rsidRDefault="00B8661A">
      <w:pPr>
        <w:ind w:firstLine="480"/>
      </w:pPr>
      <w:r>
        <w:t>6</w:t>
      </w:r>
      <w:r>
        <w:rPr>
          <w:rFonts w:hint="eastAsia"/>
        </w:rPr>
        <w:t>、风浪淘刷：轻者将坝前护坡冲毁，造成大坝坍塌；重者使坝躺倒遭受严重破坏，有溃坝的危险。</w:t>
      </w:r>
    </w:p>
    <w:p w:rsidR="0019428C" w:rsidRDefault="00B8661A">
      <w:pPr>
        <w:ind w:firstLine="480"/>
      </w:pPr>
      <w:r>
        <w:t>7</w:t>
      </w:r>
      <w:r>
        <w:rPr>
          <w:rFonts w:hint="eastAsia"/>
        </w:rPr>
        <w:t>、输、泄水建筑物与坝体结合部位渗漏，产生接触渗透破坏，不及时抢护，危及建筑物与大坝安全。</w:t>
      </w:r>
    </w:p>
    <w:p w:rsidR="0019428C" w:rsidRDefault="00B8661A">
      <w:pPr>
        <w:ind w:firstLine="480"/>
      </w:pPr>
      <w:r>
        <w:t>8</w:t>
      </w:r>
      <w:r>
        <w:rPr>
          <w:rFonts w:hint="eastAsia"/>
        </w:rPr>
        <w:t>、溢洪道的闸墩、闸门、启闭设施等遭到破坏或钢丝绳断裂，造成闸门不能启闭，洪水不能及时下泄，危及大坝安全。</w:t>
      </w:r>
    </w:p>
    <w:p w:rsidR="0019428C" w:rsidRDefault="00B8661A">
      <w:pPr>
        <w:pStyle w:val="2"/>
        <w:spacing w:before="165" w:after="165"/>
      </w:pPr>
      <w:bookmarkStart w:id="18" w:name="_Toc517680017"/>
      <w:r>
        <w:rPr>
          <w:rFonts w:hint="eastAsia"/>
        </w:rPr>
        <w:t>大坝溃决分析</w:t>
      </w:r>
      <w:bookmarkEnd w:id="18"/>
    </w:p>
    <w:p w:rsidR="0019428C" w:rsidRDefault="00B8661A">
      <w:pPr>
        <w:pStyle w:val="3"/>
        <w:spacing w:before="165" w:after="165" w:line="560" w:lineRule="exact"/>
        <w:rPr>
          <w:rFonts w:ascii="宋体" w:hAnsi="宋体"/>
          <w:bCs/>
          <w:szCs w:val="28"/>
        </w:rPr>
      </w:pPr>
      <w:r>
        <w:rPr>
          <w:rFonts w:ascii="宋体" w:hAnsi="宋体" w:hint="eastAsia"/>
          <w:bCs/>
          <w:szCs w:val="28"/>
        </w:rPr>
        <w:t>可能导致水库大坝出现重大险情的主要因素</w:t>
      </w:r>
    </w:p>
    <w:p w:rsidR="0019428C" w:rsidRDefault="00B8661A">
      <w:pPr>
        <w:ind w:firstLine="480"/>
      </w:pPr>
      <w:r>
        <w:rPr>
          <w:rFonts w:hint="eastAsia"/>
        </w:rPr>
        <w:t>根据</w:t>
      </w:r>
      <w:r>
        <w:rPr>
          <w:rFonts w:hint="eastAsia"/>
        </w:rPr>
        <w:t>3.1.1</w:t>
      </w:r>
      <w:r>
        <w:rPr>
          <w:rFonts w:hint="eastAsia"/>
        </w:rPr>
        <w:t>的分析，可能导致水库大坝溃决的主要因素有超标准洪水、工程险情、地震灾害、战争及恐怖事件和其他等因素。</w:t>
      </w:r>
    </w:p>
    <w:p w:rsidR="0019428C" w:rsidRDefault="00B8661A">
      <w:pPr>
        <w:pStyle w:val="3"/>
        <w:spacing w:before="165" w:after="165" w:line="560" w:lineRule="exact"/>
        <w:rPr>
          <w:rFonts w:ascii="宋体" w:hAnsi="宋体"/>
          <w:bCs/>
          <w:szCs w:val="28"/>
        </w:rPr>
      </w:pPr>
      <w:r>
        <w:rPr>
          <w:rFonts w:ascii="宋体" w:hAnsi="宋体" w:hint="eastAsia"/>
          <w:bCs/>
          <w:szCs w:val="28"/>
        </w:rPr>
        <w:t>可能发生的水库溃坝形式</w:t>
      </w:r>
    </w:p>
    <w:p w:rsidR="0019428C" w:rsidRDefault="00B8661A">
      <w:pPr>
        <w:ind w:firstLine="480"/>
      </w:pPr>
      <w:r>
        <w:rPr>
          <w:rFonts w:hint="eastAsia"/>
        </w:rPr>
        <w:t>根据大坝结构形式与流域洪水特点分析，水库溃坝形式为快速溃决。</w:t>
      </w:r>
    </w:p>
    <w:p w:rsidR="0019428C" w:rsidRDefault="00B8661A">
      <w:pPr>
        <w:pStyle w:val="3"/>
        <w:spacing w:before="165" w:after="165" w:line="560" w:lineRule="exact"/>
        <w:rPr>
          <w:rFonts w:ascii="宋体" w:hAnsi="宋体"/>
          <w:bCs/>
          <w:szCs w:val="28"/>
        </w:rPr>
      </w:pPr>
      <w:r>
        <w:rPr>
          <w:rFonts w:ascii="宋体" w:hAnsi="宋体" w:hint="eastAsia"/>
          <w:bCs/>
          <w:szCs w:val="28"/>
        </w:rPr>
        <w:t>溃坝洪水计算</w:t>
      </w:r>
    </w:p>
    <w:p w:rsidR="0019428C" w:rsidRDefault="00B8661A">
      <w:pPr>
        <w:ind w:firstLine="480"/>
      </w:pPr>
      <w:r>
        <w:rPr>
          <w:rFonts w:hint="eastAsia"/>
        </w:rPr>
        <w:t>（一）溃坝最大流量计算：</w:t>
      </w:r>
    </w:p>
    <w:p w:rsidR="0019428C" w:rsidRDefault="00B8661A">
      <w:pPr>
        <w:ind w:firstLine="480"/>
      </w:pPr>
      <w:r>
        <w:rPr>
          <w:rFonts w:hint="eastAsia"/>
        </w:rPr>
        <w:t>采用公式：</w:t>
      </w:r>
    </w:p>
    <w:p w:rsidR="0019428C" w:rsidRDefault="00B8661A">
      <w:pPr>
        <w:ind w:firstLine="480"/>
        <w:jc w:val="center"/>
        <w:rPr>
          <w:i/>
        </w:rPr>
      </w:pPr>
      <w:r>
        <w:rPr>
          <w:rFonts w:hint="eastAsia"/>
          <w:i/>
        </w:rPr>
        <w:lastRenderedPageBreak/>
        <w:t>Q</w:t>
      </w:r>
      <w:r>
        <w:rPr>
          <w:rFonts w:hint="eastAsia"/>
          <w:i/>
          <w:vertAlign w:val="subscript"/>
        </w:rPr>
        <w:t>m</w:t>
      </w:r>
      <w:r>
        <w:rPr>
          <w:rFonts w:hint="eastAsia"/>
          <w:i/>
        </w:rPr>
        <w:t>=</w:t>
      </w:r>
      <w:r>
        <w:rPr>
          <w:rFonts w:hint="eastAsia"/>
          <w:i/>
          <w:position w:val="-12"/>
        </w:rPr>
        <w:object w:dxaOrig="19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18.75pt" o:ole="">
            <v:imagedata r:id="rId28" o:title=""/>
          </v:shape>
          <o:OLEObject Type="Embed" ProgID="Equation.3" ShapeID="_x0000_i1025" DrawAspect="Content" ObjectID="_1658837961" r:id="rId29"/>
        </w:object>
      </w:r>
    </w:p>
    <w:p w:rsidR="0019428C" w:rsidRDefault="00B8661A">
      <w:pPr>
        <w:ind w:firstLine="480"/>
      </w:pPr>
      <w:r>
        <w:rPr>
          <w:rFonts w:hint="eastAsia"/>
          <w:i/>
        </w:rPr>
        <w:t>A</w:t>
      </w:r>
      <w:r>
        <w:rPr>
          <w:rFonts w:hint="eastAsia"/>
        </w:rPr>
        <w:t>—溃坝前坝址上游过水断面积</w:t>
      </w:r>
    </w:p>
    <w:p w:rsidR="0019428C" w:rsidRDefault="00B8661A">
      <w:pPr>
        <w:ind w:firstLine="480"/>
      </w:pPr>
      <w:r>
        <w:rPr>
          <w:rFonts w:hint="eastAsia"/>
          <w:i/>
        </w:rPr>
        <w:t>B</w:t>
      </w:r>
      <w:r>
        <w:rPr>
          <w:rFonts w:hint="eastAsia"/>
        </w:rPr>
        <w:t>—相应于</w:t>
      </w:r>
      <w:r>
        <w:rPr>
          <w:rFonts w:hint="eastAsia"/>
          <w:i/>
        </w:rPr>
        <w:t>A</w:t>
      </w:r>
      <w:r>
        <w:rPr>
          <w:rFonts w:hint="eastAsia"/>
        </w:rPr>
        <w:t>的水面宽度</w:t>
      </w:r>
    </w:p>
    <w:p w:rsidR="0019428C" w:rsidRDefault="00B8661A">
      <w:pPr>
        <w:ind w:firstLine="480"/>
      </w:pPr>
      <w:r>
        <w:rPr>
          <w:rFonts w:hint="eastAsia"/>
          <w:i/>
        </w:rPr>
        <w:t>u</w:t>
      </w:r>
      <w:r>
        <w:rPr>
          <w:rFonts w:hint="eastAsia"/>
        </w:rPr>
        <w:t>—系数，取用</w:t>
      </w:r>
      <w:r>
        <w:rPr>
          <w:rFonts w:hint="eastAsia"/>
        </w:rPr>
        <w:t>0.3</w:t>
      </w:r>
    </w:p>
    <w:p w:rsidR="0019428C" w:rsidRDefault="00B8661A">
      <w:pPr>
        <w:ind w:firstLine="480"/>
      </w:pPr>
      <w:r>
        <w:rPr>
          <w:rFonts w:hint="eastAsia"/>
          <w:i/>
        </w:rPr>
        <w:t>g</w:t>
      </w:r>
      <w:r>
        <w:rPr>
          <w:rFonts w:hint="eastAsia"/>
        </w:rPr>
        <w:t>—重力加速度（</w:t>
      </w:r>
      <w:r>
        <w:rPr>
          <w:rFonts w:hint="eastAsia"/>
        </w:rPr>
        <w:t>q=9.81 m/s</w:t>
      </w:r>
      <w:r>
        <w:rPr>
          <w:rFonts w:hint="eastAsia"/>
        </w:rPr>
        <w:t>）</w:t>
      </w:r>
    </w:p>
    <w:p w:rsidR="0019428C" w:rsidRDefault="00B8661A">
      <w:pPr>
        <w:ind w:firstLine="480"/>
      </w:pPr>
      <w:r>
        <w:rPr>
          <w:rFonts w:hint="eastAsia"/>
          <w:i/>
        </w:rPr>
        <w:t>b</w:t>
      </w:r>
      <w:r>
        <w:rPr>
          <w:rFonts w:hint="eastAsia"/>
        </w:rPr>
        <w:t>—溃坝平均宽度</w:t>
      </w:r>
    </w:p>
    <w:p w:rsidR="0019428C" w:rsidRDefault="00B8661A">
      <w:pPr>
        <w:ind w:firstLine="480"/>
      </w:pPr>
      <w:r>
        <w:rPr>
          <w:rFonts w:hint="eastAsia"/>
          <w:i/>
        </w:rPr>
        <w:t>Q</w:t>
      </w:r>
      <w:r>
        <w:rPr>
          <w:rFonts w:hint="eastAsia"/>
          <w:i/>
          <w:vertAlign w:val="subscript"/>
        </w:rPr>
        <w:t>m</w:t>
      </w:r>
      <w:r>
        <w:rPr>
          <w:rFonts w:hint="eastAsia"/>
        </w:rPr>
        <w:t>=2646.28 m</w:t>
      </w:r>
      <w:r>
        <w:rPr>
          <w:rFonts w:hint="eastAsia"/>
        </w:rPr>
        <w:t>³</w:t>
      </w:r>
      <w:r>
        <w:rPr>
          <w:rFonts w:hint="eastAsia"/>
        </w:rPr>
        <w:t>/s</w:t>
      </w:r>
    </w:p>
    <w:p w:rsidR="0019428C" w:rsidRDefault="00B8661A">
      <w:pPr>
        <w:ind w:firstLine="480"/>
      </w:pPr>
      <w:r>
        <w:rPr>
          <w:rFonts w:hint="eastAsia"/>
        </w:rPr>
        <w:t>（二）溃坝洪水向下游演进流量计算：</w:t>
      </w:r>
    </w:p>
    <w:p w:rsidR="0019428C" w:rsidRDefault="00B8661A">
      <w:pPr>
        <w:ind w:firstLine="480"/>
        <w:jc w:val="center"/>
      </w:pPr>
      <w:r>
        <w:rPr>
          <w:rFonts w:hint="eastAsia"/>
          <w:i/>
        </w:rPr>
        <w:t>Q</w:t>
      </w:r>
      <w:r>
        <w:rPr>
          <w:rFonts w:hint="eastAsia"/>
          <w:i/>
          <w:vertAlign w:val="subscript"/>
        </w:rPr>
        <w:t>lm</w:t>
      </w:r>
      <w:r>
        <w:rPr>
          <w:rFonts w:hint="eastAsia"/>
          <w:i/>
        </w:rPr>
        <w:t>=</w:t>
      </w:r>
      <w:r>
        <w:rPr>
          <w:rFonts w:hint="eastAsia"/>
          <w:i/>
          <w:position w:val="-64"/>
        </w:rPr>
        <w:object w:dxaOrig="1155" w:dyaOrig="1155">
          <v:shape id="_x0000_i1026" type="#_x0000_t75" style="width:57.75pt;height:57.75pt" o:ole="">
            <v:imagedata r:id="rId30" o:title=""/>
          </v:shape>
          <o:OLEObject Type="Embed" ProgID="Equation.3" ShapeID="_x0000_i1026" DrawAspect="Content" ObjectID="_1658837962" r:id="rId31"/>
        </w:object>
      </w:r>
    </w:p>
    <w:p w:rsidR="0019428C" w:rsidRDefault="0019428C">
      <w:pPr>
        <w:ind w:firstLine="480"/>
      </w:pPr>
    </w:p>
    <w:p w:rsidR="0019428C" w:rsidRDefault="00B8661A">
      <w:pPr>
        <w:pStyle w:val="a4"/>
      </w:pPr>
      <w:r>
        <w:rPr>
          <w:rFonts w:hint="eastAsia"/>
        </w:rPr>
        <w:t>表</w:t>
      </w:r>
      <w:r>
        <w:fldChar w:fldCharType="begin"/>
      </w:r>
      <w:r>
        <w:rPr>
          <w:rFonts w:hint="eastAsia"/>
        </w:rPr>
        <w:instrText>STYLEREF 2 \s</w:instrText>
      </w:r>
      <w:r>
        <w:fldChar w:fldCharType="separate"/>
      </w:r>
      <w:r>
        <w:t>3.2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溃坝洪水计算成果表</w:t>
      </w:r>
    </w:p>
    <w:tbl>
      <w:tblPr>
        <w:tblStyle w:val="ac"/>
        <w:tblW w:w="0" w:type="auto"/>
        <w:jc w:val="center"/>
        <w:tblLook w:val="04A0" w:firstRow="1" w:lastRow="0" w:firstColumn="1" w:lastColumn="0" w:noHBand="0" w:noVBand="1"/>
      </w:tblPr>
      <w:tblGrid>
        <w:gridCol w:w="1080"/>
        <w:gridCol w:w="1240"/>
        <w:gridCol w:w="1080"/>
        <w:gridCol w:w="1140"/>
        <w:gridCol w:w="1080"/>
        <w:gridCol w:w="1080"/>
      </w:tblGrid>
      <w:tr w:rsidR="0019428C">
        <w:trPr>
          <w:trHeight w:val="540"/>
          <w:jc w:val="center"/>
        </w:trPr>
        <w:tc>
          <w:tcPr>
            <w:tcW w:w="108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距坝址距离（m）</w:t>
            </w:r>
          </w:p>
        </w:tc>
        <w:tc>
          <w:tcPr>
            <w:tcW w:w="124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水位（m）</w:t>
            </w:r>
          </w:p>
        </w:tc>
        <w:tc>
          <w:tcPr>
            <w:tcW w:w="108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河底高程（m）</w:t>
            </w:r>
          </w:p>
        </w:tc>
        <w:tc>
          <w:tcPr>
            <w:tcW w:w="114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断面流量（m3/s）</w:t>
            </w:r>
          </w:p>
        </w:tc>
        <w:tc>
          <w:tcPr>
            <w:tcW w:w="108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河槽宽（m）</w:t>
            </w:r>
          </w:p>
        </w:tc>
        <w:tc>
          <w:tcPr>
            <w:tcW w:w="1080" w:type="dxa"/>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水深（m）</w:t>
            </w:r>
          </w:p>
        </w:tc>
      </w:tr>
      <w:tr w:rsidR="0019428C">
        <w:trPr>
          <w:trHeight w:val="270"/>
          <w:jc w:val="center"/>
        </w:trPr>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50</w:t>
            </w:r>
          </w:p>
        </w:tc>
        <w:tc>
          <w:tcPr>
            <w:tcW w:w="12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119.39</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118</w:t>
            </w:r>
          </w:p>
        </w:tc>
        <w:tc>
          <w:tcPr>
            <w:tcW w:w="11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2519.72</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80</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1.39</w:t>
            </w:r>
          </w:p>
        </w:tc>
      </w:tr>
      <w:tr w:rsidR="0019428C">
        <w:trPr>
          <w:trHeight w:val="270"/>
          <w:jc w:val="center"/>
        </w:trPr>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500</w:t>
            </w:r>
          </w:p>
        </w:tc>
        <w:tc>
          <w:tcPr>
            <w:tcW w:w="12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113.43</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112.4</w:t>
            </w:r>
          </w:p>
        </w:tc>
        <w:tc>
          <w:tcPr>
            <w:tcW w:w="11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1761.50</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110</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1.03</w:t>
            </w:r>
          </w:p>
        </w:tc>
      </w:tr>
      <w:tr w:rsidR="0019428C">
        <w:trPr>
          <w:trHeight w:val="270"/>
          <w:jc w:val="center"/>
        </w:trPr>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1160</w:t>
            </w:r>
          </w:p>
        </w:tc>
        <w:tc>
          <w:tcPr>
            <w:tcW w:w="12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111.84</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109</w:t>
            </w:r>
          </w:p>
        </w:tc>
        <w:tc>
          <w:tcPr>
            <w:tcW w:w="11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1222.13</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35</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2.84</w:t>
            </w:r>
          </w:p>
        </w:tc>
      </w:tr>
      <w:tr w:rsidR="0019428C">
        <w:trPr>
          <w:trHeight w:val="270"/>
          <w:jc w:val="center"/>
        </w:trPr>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2130</w:t>
            </w:r>
          </w:p>
        </w:tc>
        <w:tc>
          <w:tcPr>
            <w:tcW w:w="12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103.95</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103</w:t>
            </w:r>
          </w:p>
        </w:tc>
        <w:tc>
          <w:tcPr>
            <w:tcW w:w="11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842.84</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80</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0.95</w:t>
            </w:r>
          </w:p>
        </w:tc>
      </w:tr>
      <w:tr w:rsidR="0019428C">
        <w:trPr>
          <w:trHeight w:val="270"/>
          <w:jc w:val="center"/>
        </w:trPr>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2565</w:t>
            </w:r>
          </w:p>
        </w:tc>
        <w:tc>
          <w:tcPr>
            <w:tcW w:w="12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103.17</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103</w:t>
            </w:r>
          </w:p>
        </w:tc>
        <w:tc>
          <w:tcPr>
            <w:tcW w:w="114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739.86</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280</w:t>
            </w:r>
          </w:p>
        </w:tc>
        <w:tc>
          <w:tcPr>
            <w:tcW w:w="1080" w:type="dxa"/>
            <w:noWrap/>
            <w:vAlign w:val="center"/>
          </w:tcPr>
          <w:p w:rsidR="0019428C" w:rsidRDefault="00B8661A">
            <w:pPr>
              <w:widowControl/>
              <w:spacing w:line="300" w:lineRule="exact"/>
              <w:ind w:firstLineChars="0" w:firstLine="0"/>
              <w:jc w:val="center"/>
              <w:rPr>
                <w:rFonts w:ascii="宋体" w:hAnsi="宋体"/>
                <w:sz w:val="18"/>
                <w:szCs w:val="18"/>
              </w:rPr>
            </w:pPr>
            <w:r>
              <w:rPr>
                <w:rFonts w:ascii="宋体" w:hAnsi="宋体" w:hint="eastAsia"/>
                <w:sz w:val="18"/>
                <w:szCs w:val="18"/>
              </w:rPr>
              <w:t>0.17</w:t>
            </w:r>
          </w:p>
        </w:tc>
      </w:tr>
    </w:tbl>
    <w:p w:rsidR="0019428C" w:rsidRDefault="0019428C">
      <w:pPr>
        <w:ind w:firstLine="480"/>
      </w:pPr>
    </w:p>
    <w:p w:rsidR="0019428C" w:rsidRDefault="00B8661A">
      <w:pPr>
        <w:pStyle w:val="3"/>
        <w:spacing w:before="165" w:after="165" w:line="560" w:lineRule="exact"/>
        <w:rPr>
          <w:rFonts w:ascii="宋体" w:hAnsi="宋体"/>
          <w:bCs/>
          <w:szCs w:val="28"/>
        </w:rPr>
      </w:pPr>
      <w:r>
        <w:rPr>
          <w:rFonts w:ascii="宋体" w:hAnsi="宋体" w:hint="eastAsia"/>
          <w:bCs/>
          <w:szCs w:val="28"/>
        </w:rPr>
        <w:t>水库溃坝时下游防洪工程、重要保护目标等造成的破坏范围以及影响程度</w:t>
      </w:r>
    </w:p>
    <w:p w:rsidR="0019428C" w:rsidRDefault="00B8661A">
      <w:pPr>
        <w:ind w:firstLine="480"/>
      </w:pPr>
      <w:r>
        <w:rPr>
          <w:rFonts w:hint="eastAsia"/>
        </w:rPr>
        <w:t>库溃坝时，洪水淹没范围包括下游村庄及丁家水库。附水库溃坝风险图。</w:t>
      </w:r>
    </w:p>
    <w:p w:rsidR="0019428C" w:rsidRDefault="00B8661A">
      <w:pPr>
        <w:pStyle w:val="3"/>
        <w:spacing w:before="165" w:after="165" w:line="560" w:lineRule="exact"/>
        <w:rPr>
          <w:rFonts w:ascii="宋体" w:hAnsi="宋体"/>
          <w:bCs/>
          <w:szCs w:val="28"/>
        </w:rPr>
      </w:pPr>
      <w:r>
        <w:rPr>
          <w:rFonts w:ascii="宋体" w:hAnsi="宋体" w:hint="eastAsia"/>
          <w:bCs/>
          <w:szCs w:val="28"/>
        </w:rPr>
        <w:t>水库溃坝时上游可能引发滑坡崩塌的地点、范围、危害程度</w:t>
      </w:r>
    </w:p>
    <w:p w:rsidR="0019428C" w:rsidRDefault="00B8661A">
      <w:pPr>
        <w:ind w:firstLine="480"/>
        <w:rPr>
          <w:bCs/>
        </w:rPr>
      </w:pPr>
      <w:r>
        <w:rPr>
          <w:rFonts w:hint="eastAsia"/>
        </w:rPr>
        <w:t>大坝上游坡比较缓，历史上坝体从未出现滑坡崩塌，</w:t>
      </w:r>
      <w:r>
        <w:rPr>
          <w:rFonts w:hint="eastAsia"/>
          <w:bCs/>
        </w:rPr>
        <w:t>因此引起滑坡、崩塌可能性不大。</w:t>
      </w:r>
    </w:p>
    <w:p w:rsidR="0019428C" w:rsidRDefault="00B8661A">
      <w:pPr>
        <w:pStyle w:val="2"/>
        <w:spacing w:before="165" w:after="165"/>
      </w:pPr>
      <w:bookmarkStart w:id="19" w:name="_Toc517680018"/>
      <w:r>
        <w:rPr>
          <w:rFonts w:hint="eastAsia"/>
        </w:rPr>
        <w:lastRenderedPageBreak/>
        <w:t>影响范围内有关情况</w:t>
      </w:r>
      <w:bookmarkEnd w:id="19"/>
    </w:p>
    <w:p w:rsidR="0019428C" w:rsidRDefault="00B8661A">
      <w:pPr>
        <w:pStyle w:val="3"/>
        <w:spacing w:before="165" w:after="165" w:line="560" w:lineRule="exact"/>
        <w:rPr>
          <w:rFonts w:ascii="宋体" w:hAnsi="宋体"/>
          <w:bCs/>
          <w:szCs w:val="28"/>
        </w:rPr>
      </w:pPr>
      <w:r>
        <w:rPr>
          <w:rFonts w:ascii="宋体" w:hAnsi="宋体" w:hint="eastAsia"/>
          <w:bCs/>
          <w:szCs w:val="28"/>
        </w:rPr>
        <w:t>影响范围内人口、财产等社会经济情况</w:t>
      </w:r>
    </w:p>
    <w:p w:rsidR="0019428C" w:rsidRDefault="00B8661A">
      <w:pPr>
        <w:ind w:firstLine="480"/>
      </w:pPr>
      <w:r>
        <w:rPr>
          <w:rFonts w:hint="eastAsia"/>
        </w:rPr>
        <w:t>下游有丁家水库、古城水库、周村水库、王家庄水库等水利工程；下游保护范围内的重要设施有周村城区、胶济铁路、</w:t>
      </w:r>
      <w:r>
        <w:rPr>
          <w:rFonts w:hint="eastAsia"/>
        </w:rPr>
        <w:t>309</w:t>
      </w:r>
      <w:r>
        <w:rPr>
          <w:rFonts w:hint="eastAsia"/>
        </w:rPr>
        <w:t>国道等。地理位置十分重要。</w:t>
      </w:r>
    </w:p>
    <w:p w:rsidR="0019428C" w:rsidRDefault="00B8661A">
      <w:pPr>
        <w:ind w:firstLine="480"/>
      </w:pPr>
      <w:r>
        <w:rPr>
          <w:rFonts w:hint="eastAsia"/>
        </w:rPr>
        <w:t>周村区位于山东省中部，系淄博市所辖五区之一，总面积</w:t>
      </w:r>
      <w:r>
        <w:rPr>
          <w:rFonts w:hint="eastAsia"/>
        </w:rPr>
        <w:t>263km</w:t>
      </w:r>
      <w:r>
        <w:rPr>
          <w:rFonts w:hint="eastAsia"/>
          <w:vertAlign w:val="superscript"/>
        </w:rPr>
        <w:t>2</w:t>
      </w:r>
      <w:r>
        <w:rPr>
          <w:rFonts w:hint="eastAsia"/>
        </w:rPr>
        <w:t>，辖</w:t>
      </w:r>
      <w:r>
        <w:rPr>
          <w:rFonts w:hint="eastAsia"/>
        </w:rPr>
        <w:t>4</w:t>
      </w:r>
      <w:r>
        <w:rPr>
          <w:rFonts w:hint="eastAsia"/>
        </w:rPr>
        <w:t>个镇，</w:t>
      </w:r>
      <w:r>
        <w:rPr>
          <w:rFonts w:hint="eastAsia"/>
        </w:rPr>
        <w:t>5</w:t>
      </w:r>
      <w:r>
        <w:rPr>
          <w:rFonts w:hint="eastAsia"/>
        </w:rPr>
        <w:t>个街道办事处，</w:t>
      </w:r>
      <w:r>
        <w:rPr>
          <w:rFonts w:hint="eastAsia"/>
        </w:rPr>
        <w:t>201</w:t>
      </w:r>
      <w:r>
        <w:rPr>
          <w:rFonts w:hint="eastAsia"/>
        </w:rPr>
        <w:t>个行政村。是鲁中工商重镇，被誉为“金周村”、“旱码头”，</w:t>
      </w:r>
      <w:r>
        <w:rPr>
          <w:rFonts w:hint="eastAsia"/>
        </w:rPr>
        <w:t>1904</w:t>
      </w:r>
      <w:r>
        <w:rPr>
          <w:rFonts w:hint="eastAsia"/>
        </w:rPr>
        <w:t>年被清政府辟为对外开放的商埠，</w:t>
      </w:r>
      <w:r>
        <w:rPr>
          <w:rFonts w:hint="eastAsia"/>
        </w:rPr>
        <w:t>2004</w:t>
      </w:r>
      <w:r>
        <w:rPr>
          <w:rFonts w:hint="eastAsia"/>
        </w:rPr>
        <w:t>年被授予“中国纺织产业基地”称号。</w:t>
      </w:r>
    </w:p>
    <w:p w:rsidR="0019428C" w:rsidRDefault="00B8661A">
      <w:pPr>
        <w:ind w:firstLine="480"/>
      </w:pPr>
      <w:r>
        <w:rPr>
          <w:rFonts w:hint="eastAsia"/>
        </w:rPr>
        <w:t>周村工商业基础雄厚，目前已形成了以丝绸、纺织、为主体，化工。建材。机械。电子等门类比较齐全的工业格局。作为重要的工业基地，在纺织、化工、机械、电子等工业领域拥有丰富及熟练的劳动力资源，其中各类专业技术人员约</w:t>
      </w:r>
      <w:r>
        <w:rPr>
          <w:rFonts w:hint="eastAsia"/>
        </w:rPr>
        <w:t>5</w:t>
      </w:r>
      <w:r>
        <w:rPr>
          <w:rFonts w:hint="eastAsia"/>
        </w:rPr>
        <w:t>万余人，劳动力成分较低。周村区第三产业发展迅速。目前全区拥有纺织服装、沙发家具、沙发材料、不锈钢、轻钢建材等专业市场，年市场交易额逾</w:t>
      </w:r>
      <w:r>
        <w:rPr>
          <w:rFonts w:hint="eastAsia"/>
        </w:rPr>
        <w:t>100</w:t>
      </w:r>
      <w:r>
        <w:rPr>
          <w:rFonts w:hint="eastAsia"/>
        </w:rPr>
        <w:t>亿元。</w:t>
      </w:r>
    </w:p>
    <w:p w:rsidR="0019428C" w:rsidRDefault="00B8661A">
      <w:pPr>
        <w:ind w:firstLine="480"/>
      </w:pPr>
      <w:r>
        <w:rPr>
          <w:rFonts w:hint="eastAsia"/>
        </w:rPr>
        <w:t>周村交通便利，物流畅通，济青高速公路、滨博高速公路和</w:t>
      </w:r>
      <w:r>
        <w:rPr>
          <w:rFonts w:hint="eastAsia"/>
        </w:rPr>
        <w:t>309</w:t>
      </w:r>
      <w:r>
        <w:rPr>
          <w:rFonts w:hint="eastAsia"/>
        </w:rPr>
        <w:t>国道在我区交汇，胶济铁路。济青电气化铁路从区内穿过，距济南国际机场不足</w:t>
      </w:r>
      <w:r>
        <w:rPr>
          <w:rFonts w:hint="eastAsia"/>
        </w:rPr>
        <w:t>50</w:t>
      </w:r>
      <w:r>
        <w:rPr>
          <w:rFonts w:hint="eastAsia"/>
        </w:rPr>
        <w:t>分钟车程。青岛口岸不足</w:t>
      </w:r>
      <w:r>
        <w:rPr>
          <w:rFonts w:hint="eastAsia"/>
        </w:rPr>
        <w:t>3</w:t>
      </w:r>
      <w:r>
        <w:rPr>
          <w:rFonts w:hint="eastAsia"/>
        </w:rPr>
        <w:t>小时车程。周村经济开发区面积</w:t>
      </w:r>
      <w:r>
        <w:rPr>
          <w:rFonts w:hint="eastAsia"/>
        </w:rPr>
        <w:t>50km</w:t>
      </w:r>
      <w:r>
        <w:rPr>
          <w:rFonts w:hint="eastAsia"/>
          <w:vertAlign w:val="superscript"/>
        </w:rPr>
        <w:t>2</w:t>
      </w:r>
      <w:r>
        <w:rPr>
          <w:rFonts w:hint="eastAsia"/>
        </w:rPr>
        <w:t>，是山东省首批省级经济开发区，享受国家级高新区的优惠政策，环境优越，配套齐全，产业优势和区位优势明显。</w:t>
      </w:r>
    </w:p>
    <w:p w:rsidR="0019428C" w:rsidRDefault="00B8661A">
      <w:pPr>
        <w:pStyle w:val="3"/>
        <w:spacing w:before="165" w:after="165" w:line="560" w:lineRule="exact"/>
        <w:rPr>
          <w:rFonts w:ascii="宋体" w:hAnsi="宋体"/>
          <w:bCs/>
          <w:szCs w:val="28"/>
        </w:rPr>
      </w:pPr>
      <w:r>
        <w:rPr>
          <w:rFonts w:ascii="宋体" w:hAnsi="宋体" w:hint="eastAsia"/>
          <w:bCs/>
          <w:szCs w:val="28"/>
        </w:rPr>
        <w:t>影响范围的防洪重点保护对象</w:t>
      </w:r>
    </w:p>
    <w:p w:rsidR="0019428C" w:rsidRDefault="00B8661A">
      <w:pPr>
        <w:ind w:firstLine="480"/>
        <w:rPr>
          <w:lang w:val="en-GB"/>
        </w:rPr>
      </w:pPr>
      <w:r>
        <w:rPr>
          <w:rFonts w:hint="eastAsia"/>
          <w:lang w:val="en-GB"/>
        </w:rPr>
        <w:t>一是淹没范围下游各乡镇及周村城区人民生命安全；二是胶济铁路、</w:t>
      </w:r>
      <w:r>
        <w:rPr>
          <w:rFonts w:hint="eastAsia"/>
          <w:lang w:val="en-GB"/>
        </w:rPr>
        <w:t>309</w:t>
      </w:r>
      <w:r>
        <w:rPr>
          <w:rFonts w:hint="eastAsia"/>
          <w:lang w:val="en-GB"/>
        </w:rPr>
        <w:t>国道以及乡办企业。</w:t>
      </w:r>
    </w:p>
    <w:p w:rsidR="0019428C" w:rsidRDefault="00B8661A">
      <w:pPr>
        <w:pStyle w:val="3"/>
        <w:spacing w:before="165" w:after="165" w:line="560" w:lineRule="exact"/>
        <w:rPr>
          <w:rFonts w:ascii="宋体" w:hAnsi="宋体"/>
          <w:bCs/>
          <w:szCs w:val="28"/>
        </w:rPr>
      </w:pPr>
      <w:r>
        <w:rPr>
          <w:rFonts w:ascii="宋体" w:hAnsi="宋体" w:hint="eastAsia"/>
          <w:bCs/>
          <w:szCs w:val="28"/>
        </w:rPr>
        <w:t>影响范围内的工程防洪标准</w:t>
      </w:r>
    </w:p>
    <w:p w:rsidR="0019428C" w:rsidRDefault="00B8661A">
      <w:pPr>
        <w:ind w:left="420" w:firstLineChars="25" w:firstLine="60"/>
        <w:rPr>
          <w:lang w:val="en-GB"/>
        </w:rPr>
      </w:pPr>
      <w:r>
        <w:rPr>
          <w:rFonts w:hint="eastAsia"/>
          <w:lang w:val="en-GB"/>
        </w:rPr>
        <w:t>丁家水库的防洪标准：设计</w:t>
      </w:r>
      <w:r>
        <w:rPr>
          <w:rFonts w:hint="eastAsia"/>
          <w:lang w:val="en-GB"/>
        </w:rPr>
        <w:t>50</w:t>
      </w:r>
      <w:r>
        <w:rPr>
          <w:rFonts w:hint="eastAsia"/>
          <w:lang w:val="en-GB"/>
        </w:rPr>
        <w:t>年一遇、校核</w:t>
      </w:r>
      <w:r>
        <w:rPr>
          <w:rFonts w:hint="eastAsia"/>
          <w:lang w:val="en-GB"/>
        </w:rPr>
        <w:t>500</w:t>
      </w:r>
      <w:r>
        <w:rPr>
          <w:rFonts w:hint="eastAsia"/>
          <w:lang w:val="en-GB"/>
        </w:rPr>
        <w:t>年一遇。</w:t>
      </w:r>
    </w:p>
    <w:p w:rsidR="0019428C" w:rsidRDefault="00B8661A">
      <w:pPr>
        <w:ind w:left="420" w:firstLineChars="25" w:firstLine="60"/>
        <w:rPr>
          <w:lang w:val="en-GB"/>
        </w:rPr>
      </w:pPr>
      <w:r>
        <w:rPr>
          <w:rFonts w:hint="eastAsia"/>
          <w:lang w:val="en-GB"/>
        </w:rPr>
        <w:t>古城水库的防洪标准：设计</w:t>
      </w:r>
      <w:r>
        <w:rPr>
          <w:rFonts w:hint="eastAsia"/>
          <w:lang w:val="en-GB"/>
        </w:rPr>
        <w:t>30</w:t>
      </w:r>
      <w:r>
        <w:rPr>
          <w:rFonts w:hint="eastAsia"/>
          <w:lang w:val="en-GB"/>
        </w:rPr>
        <w:t>年一遇、校核</w:t>
      </w:r>
      <w:r>
        <w:rPr>
          <w:rFonts w:hint="eastAsia"/>
          <w:lang w:val="en-GB"/>
        </w:rPr>
        <w:t>300</w:t>
      </w:r>
      <w:r>
        <w:rPr>
          <w:rFonts w:hint="eastAsia"/>
          <w:lang w:val="en-GB"/>
        </w:rPr>
        <w:t>年一遇。</w:t>
      </w:r>
    </w:p>
    <w:p w:rsidR="0019428C" w:rsidRDefault="00B8661A">
      <w:pPr>
        <w:ind w:left="420" w:firstLineChars="25" w:firstLine="60"/>
        <w:rPr>
          <w:lang w:val="en-GB"/>
        </w:rPr>
      </w:pPr>
      <w:r>
        <w:rPr>
          <w:rFonts w:hint="eastAsia"/>
          <w:lang w:val="en-GB"/>
        </w:rPr>
        <w:t>周村水库的防洪标准：设计</w:t>
      </w:r>
      <w:r>
        <w:rPr>
          <w:rFonts w:hint="eastAsia"/>
          <w:lang w:val="en-GB"/>
        </w:rPr>
        <w:t>50</w:t>
      </w:r>
      <w:r>
        <w:rPr>
          <w:rFonts w:hint="eastAsia"/>
          <w:lang w:val="en-GB"/>
        </w:rPr>
        <w:t>年一遇、校核</w:t>
      </w:r>
      <w:r>
        <w:rPr>
          <w:rFonts w:hint="eastAsia"/>
          <w:lang w:val="en-GB"/>
        </w:rPr>
        <w:t>500</w:t>
      </w:r>
      <w:r>
        <w:rPr>
          <w:rFonts w:hint="eastAsia"/>
          <w:lang w:val="en-GB"/>
        </w:rPr>
        <w:t>年一遇。</w:t>
      </w:r>
    </w:p>
    <w:p w:rsidR="0019428C" w:rsidRDefault="00B8661A">
      <w:pPr>
        <w:ind w:left="420" w:firstLineChars="25" w:firstLine="60"/>
        <w:rPr>
          <w:lang w:val="en-GB"/>
        </w:rPr>
      </w:pPr>
      <w:r>
        <w:rPr>
          <w:rFonts w:hint="eastAsia"/>
          <w:lang w:val="en-GB"/>
        </w:rPr>
        <w:t>王家庄水库的防洪标准：设计</w:t>
      </w:r>
      <w:r>
        <w:rPr>
          <w:rFonts w:hint="eastAsia"/>
          <w:lang w:val="en-GB"/>
        </w:rPr>
        <w:t>50</w:t>
      </w:r>
      <w:r>
        <w:rPr>
          <w:rFonts w:hint="eastAsia"/>
          <w:lang w:val="en-GB"/>
        </w:rPr>
        <w:t>年一遇、校核</w:t>
      </w:r>
      <w:r>
        <w:rPr>
          <w:rFonts w:hint="eastAsia"/>
          <w:lang w:val="en-GB"/>
        </w:rPr>
        <w:t>500</w:t>
      </w:r>
      <w:r>
        <w:rPr>
          <w:rFonts w:hint="eastAsia"/>
          <w:lang w:val="en-GB"/>
        </w:rPr>
        <w:t>年一遇。</w:t>
      </w:r>
    </w:p>
    <w:p w:rsidR="0019428C" w:rsidRDefault="00B8661A">
      <w:pPr>
        <w:pStyle w:val="1"/>
        <w:spacing w:before="165" w:after="165"/>
      </w:pPr>
      <w:bookmarkStart w:id="20" w:name="_Toc517680019"/>
      <w:r>
        <w:rPr>
          <w:rFonts w:hint="eastAsia"/>
        </w:rPr>
        <w:lastRenderedPageBreak/>
        <w:t>险情监测与报告</w:t>
      </w:r>
      <w:bookmarkEnd w:id="20"/>
    </w:p>
    <w:p w:rsidR="0019428C" w:rsidRDefault="00B8661A">
      <w:pPr>
        <w:pStyle w:val="2"/>
        <w:spacing w:before="165" w:after="165"/>
      </w:pPr>
      <w:bookmarkStart w:id="21" w:name="_Toc517680020"/>
      <w:r>
        <w:rPr>
          <w:rFonts w:hint="eastAsia"/>
        </w:rPr>
        <w:t>险情监测和巡查</w:t>
      </w:r>
      <w:bookmarkEnd w:id="21"/>
    </w:p>
    <w:p w:rsidR="0019428C" w:rsidRDefault="00B8661A">
      <w:pPr>
        <w:pStyle w:val="3"/>
        <w:spacing w:before="165" w:after="165" w:line="560" w:lineRule="exact"/>
        <w:rPr>
          <w:rFonts w:ascii="宋体" w:hAnsi="宋体"/>
          <w:bCs/>
          <w:szCs w:val="28"/>
        </w:rPr>
      </w:pPr>
      <w:r>
        <w:rPr>
          <w:rFonts w:ascii="宋体" w:hAnsi="宋体" w:hint="eastAsia"/>
          <w:bCs/>
          <w:szCs w:val="28"/>
        </w:rPr>
        <w:t>水库工程险情监测、巡查的部位、内容、方式、频次等</w:t>
      </w:r>
    </w:p>
    <w:p w:rsidR="0019428C" w:rsidRDefault="00B8661A">
      <w:pPr>
        <w:ind w:firstLine="480"/>
      </w:pPr>
      <w:r>
        <w:rPr>
          <w:rFonts w:hint="eastAsia"/>
        </w:rPr>
        <w:t>1</w:t>
      </w:r>
      <w:r>
        <w:rPr>
          <w:rFonts w:hint="eastAsia"/>
        </w:rPr>
        <w:t>、巡查部位</w:t>
      </w:r>
    </w:p>
    <w:p w:rsidR="0019428C" w:rsidRDefault="00B8661A">
      <w:pPr>
        <w:ind w:firstLine="480"/>
      </w:pPr>
      <w:r>
        <w:rPr>
          <w:rFonts w:hint="eastAsia"/>
        </w:rPr>
        <w:t>汛期，对大坝进行安全巡查，每日一次，当库水位达到汛限水位以上时，每天数次巡查。巡查主要部位有大坝、溢洪道，对有险情的部位重点巡查。（见附件防汛值班表）</w:t>
      </w:r>
    </w:p>
    <w:p w:rsidR="0019428C" w:rsidRDefault="00B8661A">
      <w:pPr>
        <w:ind w:firstLine="480"/>
      </w:pPr>
      <w:r>
        <w:rPr>
          <w:rFonts w:hint="eastAsia"/>
        </w:rPr>
        <w:t>（</w:t>
      </w:r>
      <w:r>
        <w:rPr>
          <w:rFonts w:hint="eastAsia"/>
        </w:rPr>
        <w:t>1</w:t>
      </w:r>
      <w:r>
        <w:rPr>
          <w:rFonts w:hint="eastAsia"/>
        </w:rPr>
        <w:t>）巡查大坝坝前坡时，</w:t>
      </w:r>
      <w:r>
        <w:rPr>
          <w:rFonts w:hint="eastAsia"/>
        </w:rPr>
        <w:t>1</w:t>
      </w:r>
      <w:r>
        <w:rPr>
          <w:rFonts w:hint="eastAsia"/>
        </w:rPr>
        <w:t>人沿坝前坡下面至坝顶之间的坡段走，注意观察干砌石护坡有无裂缝增大、塌陷、滑坡等险情；</w:t>
      </w:r>
      <w:r>
        <w:rPr>
          <w:rFonts w:hint="eastAsia"/>
        </w:rPr>
        <w:t>1</w:t>
      </w:r>
      <w:r>
        <w:rPr>
          <w:rFonts w:hint="eastAsia"/>
        </w:rPr>
        <w:t>人持探水杆沿水边走，沿水边走的人要不断用探水杆探摸，借波浪起伏的间隙查看护坡石有无松动或冲坑等险情。</w:t>
      </w:r>
    </w:p>
    <w:p w:rsidR="0019428C" w:rsidRDefault="00B8661A">
      <w:pPr>
        <w:ind w:firstLine="480"/>
      </w:pPr>
      <w:r>
        <w:rPr>
          <w:rFonts w:hint="eastAsia"/>
        </w:rPr>
        <w:t>（</w:t>
      </w:r>
      <w:r>
        <w:rPr>
          <w:rFonts w:hint="eastAsia"/>
        </w:rPr>
        <w:t>2</w:t>
      </w:r>
      <w:r>
        <w:rPr>
          <w:rFonts w:hint="eastAsia"/>
        </w:rPr>
        <w:t>）巡查大坝后坡和坝顶时，</w:t>
      </w:r>
      <w:r>
        <w:rPr>
          <w:rFonts w:hint="eastAsia"/>
        </w:rPr>
        <w:t>2</w:t>
      </w:r>
      <w:r>
        <w:rPr>
          <w:rFonts w:hint="eastAsia"/>
        </w:rPr>
        <w:t>人沿坝顶走，</w:t>
      </w:r>
      <w:r>
        <w:rPr>
          <w:rFonts w:hint="eastAsia"/>
        </w:rPr>
        <w:t>1</w:t>
      </w:r>
      <w:r>
        <w:rPr>
          <w:rFonts w:hint="eastAsia"/>
        </w:rPr>
        <w:t>人查看坝顶路面有无塌陷现象；另一人注意观察坝坡及坝脚有无渗漏、裂缝、滑坡等险情。</w:t>
      </w:r>
    </w:p>
    <w:p w:rsidR="0019428C" w:rsidRDefault="00B8661A">
      <w:pPr>
        <w:ind w:firstLine="480"/>
      </w:pPr>
      <w:r>
        <w:rPr>
          <w:rFonts w:hint="eastAsia"/>
        </w:rPr>
        <w:t>（</w:t>
      </w:r>
      <w:r>
        <w:rPr>
          <w:rFonts w:hint="eastAsia"/>
        </w:rPr>
        <w:t>3</w:t>
      </w:r>
      <w:r>
        <w:rPr>
          <w:rFonts w:hint="eastAsia"/>
        </w:rPr>
        <w:t>）对坝下游坡脚外</w:t>
      </w:r>
      <w:r>
        <w:rPr>
          <w:rFonts w:hint="eastAsia"/>
        </w:rPr>
        <w:t>50~150 m</w:t>
      </w:r>
      <w:r>
        <w:rPr>
          <w:rFonts w:hint="eastAsia"/>
        </w:rPr>
        <w:t>范围内的地面，组织专门小组进行巡查，检查有无渗漏等现象。</w:t>
      </w:r>
    </w:p>
    <w:p w:rsidR="0019428C" w:rsidRDefault="00B8661A">
      <w:pPr>
        <w:ind w:firstLine="480"/>
      </w:pPr>
      <w:r>
        <w:rPr>
          <w:rFonts w:hint="eastAsia"/>
        </w:rPr>
        <w:t>（</w:t>
      </w:r>
      <w:r>
        <w:rPr>
          <w:rFonts w:hint="eastAsia"/>
        </w:rPr>
        <w:t>4</w:t>
      </w:r>
      <w:r>
        <w:rPr>
          <w:rFonts w:hint="eastAsia"/>
        </w:rPr>
        <w:t>）启闭设备由</w:t>
      </w:r>
      <w:r>
        <w:rPr>
          <w:rFonts w:hint="eastAsia"/>
        </w:rPr>
        <w:t>2</w:t>
      </w:r>
      <w:r>
        <w:rPr>
          <w:rFonts w:hint="eastAsia"/>
        </w:rPr>
        <w:t>人负责，检查是否有故障等情况发生。</w:t>
      </w:r>
    </w:p>
    <w:p w:rsidR="0019428C" w:rsidRDefault="00B8661A">
      <w:pPr>
        <w:ind w:firstLine="480"/>
      </w:pPr>
      <w:r>
        <w:rPr>
          <w:rFonts w:hint="eastAsia"/>
        </w:rPr>
        <w:t>（</w:t>
      </w:r>
      <w:r>
        <w:rPr>
          <w:rFonts w:hint="eastAsia"/>
        </w:rPr>
        <w:t>5</w:t>
      </w:r>
      <w:r>
        <w:rPr>
          <w:rFonts w:hint="eastAsia"/>
        </w:rPr>
        <w:t>）由</w:t>
      </w:r>
      <w:r>
        <w:rPr>
          <w:rFonts w:hint="eastAsia"/>
        </w:rPr>
        <w:t>2</w:t>
      </w:r>
      <w:r>
        <w:rPr>
          <w:rFonts w:hint="eastAsia"/>
        </w:rPr>
        <w:t>人负责检查溢洪道下游冲刷情况。</w:t>
      </w:r>
    </w:p>
    <w:p w:rsidR="0019428C" w:rsidRDefault="00B8661A">
      <w:pPr>
        <w:ind w:firstLine="480"/>
      </w:pPr>
      <w:r>
        <w:rPr>
          <w:rFonts w:hint="eastAsia"/>
        </w:rPr>
        <w:t>2</w:t>
      </w:r>
      <w:r>
        <w:rPr>
          <w:rFonts w:hint="eastAsia"/>
        </w:rPr>
        <w:t>、险情巡查频次</w:t>
      </w:r>
    </w:p>
    <w:p w:rsidR="0019428C" w:rsidRDefault="00B8661A">
      <w:pPr>
        <w:ind w:firstLine="480"/>
      </w:pPr>
      <w:r>
        <w:rPr>
          <w:rFonts w:hint="eastAsia"/>
        </w:rPr>
        <w:t>（</w:t>
      </w:r>
      <w:r>
        <w:rPr>
          <w:rFonts w:hint="eastAsia"/>
        </w:rPr>
        <w:t>1</w:t>
      </w:r>
      <w:r>
        <w:rPr>
          <w:rFonts w:hint="eastAsia"/>
        </w:rPr>
        <w:t>）汛期大坝表面巡查、输水建筑物、闸门和启闭设备的检查为每日</w:t>
      </w:r>
      <w:r>
        <w:rPr>
          <w:rFonts w:hint="eastAsia"/>
        </w:rPr>
        <w:t>2</w:t>
      </w:r>
      <w:r>
        <w:rPr>
          <w:rFonts w:hint="eastAsia"/>
        </w:rPr>
        <w:t>次。必要时，安排工程技术人员根据险情程度加密观测次数。</w:t>
      </w:r>
    </w:p>
    <w:p w:rsidR="0019428C" w:rsidRDefault="00B8661A">
      <w:pPr>
        <w:ind w:firstLine="480"/>
      </w:pPr>
      <w:r>
        <w:rPr>
          <w:rFonts w:hint="eastAsia"/>
        </w:rPr>
        <w:t>（</w:t>
      </w:r>
      <w:r>
        <w:rPr>
          <w:rFonts w:hint="eastAsia"/>
        </w:rPr>
        <w:t>2</w:t>
      </w:r>
      <w:r>
        <w:rPr>
          <w:rFonts w:hint="eastAsia"/>
        </w:rPr>
        <w:t>）库水位超过</w:t>
      </w:r>
      <w:r>
        <w:rPr>
          <w:rFonts w:hint="eastAsia"/>
        </w:rPr>
        <w:t>123.87 m</w:t>
      </w:r>
      <w:r>
        <w:rPr>
          <w:rFonts w:hint="eastAsia"/>
        </w:rPr>
        <w:t>或发生导致水库出现重大险情的因素时，大坝表面巡查每小时观测一次，输水建筑物和启闭设备的检查频次为每日四次，重大险情由工程专业人员轮流</w:t>
      </w:r>
      <w:r>
        <w:rPr>
          <w:rFonts w:hint="eastAsia"/>
        </w:rPr>
        <w:t>24</w:t>
      </w:r>
      <w:r>
        <w:rPr>
          <w:rFonts w:hint="eastAsia"/>
        </w:rPr>
        <w:t>小时不间断监测。</w:t>
      </w:r>
    </w:p>
    <w:p w:rsidR="0019428C" w:rsidRDefault="00B8661A">
      <w:pPr>
        <w:ind w:firstLine="480"/>
      </w:pPr>
      <w:r>
        <w:rPr>
          <w:rFonts w:hint="eastAsia"/>
        </w:rPr>
        <w:t>3</w:t>
      </w:r>
      <w:r>
        <w:rPr>
          <w:rFonts w:hint="eastAsia"/>
        </w:rPr>
        <w:t>、报警方式</w:t>
      </w:r>
    </w:p>
    <w:p w:rsidR="0019428C" w:rsidRDefault="00B8661A">
      <w:pPr>
        <w:ind w:firstLine="480"/>
      </w:pPr>
      <w:r>
        <w:rPr>
          <w:rFonts w:hint="eastAsia"/>
        </w:rPr>
        <w:t>（</w:t>
      </w:r>
      <w:r>
        <w:rPr>
          <w:rFonts w:hint="eastAsia"/>
        </w:rPr>
        <w:t>1</w:t>
      </w:r>
      <w:r>
        <w:rPr>
          <w:rFonts w:hint="eastAsia"/>
        </w:rPr>
        <w:t>）警号规定</w:t>
      </w:r>
    </w:p>
    <w:p w:rsidR="0019428C" w:rsidRDefault="00B8661A">
      <w:pPr>
        <w:ind w:firstLine="480"/>
      </w:pPr>
      <w:r>
        <w:rPr>
          <w:rFonts w:hint="eastAsia"/>
        </w:rPr>
        <w:t>凡发现险情，吹哨子、敲锣、移动电话、警报器、高音喇叭。</w:t>
      </w:r>
    </w:p>
    <w:p w:rsidR="0019428C" w:rsidRDefault="00B8661A">
      <w:pPr>
        <w:ind w:firstLine="480"/>
      </w:pPr>
      <w:r>
        <w:rPr>
          <w:rFonts w:hint="eastAsia"/>
        </w:rPr>
        <w:t>（</w:t>
      </w:r>
      <w:r>
        <w:rPr>
          <w:rFonts w:hint="eastAsia"/>
        </w:rPr>
        <w:t>2</w:t>
      </w:r>
      <w:r>
        <w:rPr>
          <w:rFonts w:hint="eastAsia"/>
        </w:rPr>
        <w:t>）出险标志</w:t>
      </w:r>
    </w:p>
    <w:p w:rsidR="0019428C" w:rsidRDefault="00B8661A">
      <w:pPr>
        <w:ind w:firstLine="480"/>
      </w:pPr>
      <w:r>
        <w:rPr>
          <w:rFonts w:hint="eastAsia"/>
        </w:rPr>
        <w:lastRenderedPageBreak/>
        <w:t>在出险、抢险地点，白天插红旗，夜间挂红灯（应能防风雨），作为出险标志。</w:t>
      </w:r>
    </w:p>
    <w:p w:rsidR="0019428C" w:rsidRDefault="00B8661A">
      <w:pPr>
        <w:pStyle w:val="3"/>
        <w:spacing w:before="165" w:after="165" w:line="560" w:lineRule="exact"/>
        <w:rPr>
          <w:rFonts w:ascii="宋体" w:hAnsi="宋体"/>
          <w:bCs/>
          <w:szCs w:val="28"/>
        </w:rPr>
      </w:pPr>
      <w:r>
        <w:rPr>
          <w:rFonts w:ascii="宋体" w:hAnsi="宋体" w:hint="eastAsia"/>
          <w:bCs/>
          <w:szCs w:val="28"/>
        </w:rPr>
        <w:t>工程险情监测、巡查人员组成及监测、巡查结果处理程序</w:t>
      </w:r>
    </w:p>
    <w:p w:rsidR="0019428C" w:rsidRDefault="00B8661A">
      <w:pPr>
        <w:ind w:firstLine="480"/>
      </w:pPr>
      <w:r>
        <w:rPr>
          <w:rFonts w:hint="eastAsia"/>
        </w:rPr>
        <w:t>1</w:t>
      </w:r>
      <w:r>
        <w:rPr>
          <w:rFonts w:hint="eastAsia"/>
        </w:rPr>
        <w:t>、水库的险情监测、巡查工作由水库管理单位组织熟悉工程情况、责任心强、有经验的工程技术人员进行。</w:t>
      </w:r>
    </w:p>
    <w:p w:rsidR="0019428C" w:rsidRDefault="00B8661A">
      <w:pPr>
        <w:ind w:firstLine="480"/>
      </w:pPr>
      <w:r>
        <w:rPr>
          <w:rFonts w:hint="eastAsia"/>
        </w:rPr>
        <w:t>2</w:t>
      </w:r>
      <w:r>
        <w:rPr>
          <w:rFonts w:hint="eastAsia"/>
        </w:rPr>
        <w:t>、工程监测、巡查结果处理程序</w:t>
      </w:r>
    </w:p>
    <w:p w:rsidR="0019428C" w:rsidRDefault="00B8661A">
      <w:pPr>
        <w:ind w:firstLine="480"/>
      </w:pPr>
      <w:r>
        <w:rPr>
          <w:rFonts w:hint="eastAsia"/>
        </w:rPr>
        <w:t>（</w:t>
      </w:r>
      <w:r>
        <w:rPr>
          <w:rFonts w:hint="eastAsia"/>
        </w:rPr>
        <w:t>1</w:t>
      </w:r>
      <w:r>
        <w:rPr>
          <w:rFonts w:hint="eastAsia"/>
        </w:rPr>
        <w:t>）工程监测、巡查人员把检查情况做好记录，发现险情，立即报告水库管理单位及王村镇防汛抗旱指挥部；</w:t>
      </w:r>
    </w:p>
    <w:p w:rsidR="0019428C" w:rsidRDefault="00B8661A">
      <w:pPr>
        <w:ind w:firstLine="480"/>
      </w:pPr>
      <w:r>
        <w:rPr>
          <w:rFonts w:hint="eastAsia"/>
        </w:rPr>
        <w:t>（</w:t>
      </w:r>
      <w:r>
        <w:rPr>
          <w:rFonts w:hint="eastAsia"/>
        </w:rPr>
        <w:t>2</w:t>
      </w:r>
      <w:r>
        <w:rPr>
          <w:rFonts w:hint="eastAsia"/>
        </w:rPr>
        <w:t>）经管理所复核后，写出险情情况及处理意见，上报王村镇防汛抗旱指挥部办公室，并及时采取应急处理措施，防止险情发展。</w:t>
      </w:r>
    </w:p>
    <w:p w:rsidR="0019428C" w:rsidRDefault="00B8661A">
      <w:pPr>
        <w:ind w:firstLine="480"/>
      </w:pPr>
      <w:r>
        <w:rPr>
          <w:rFonts w:hint="eastAsia"/>
        </w:rPr>
        <w:t>（</w:t>
      </w:r>
      <w:r>
        <w:rPr>
          <w:rFonts w:hint="eastAsia"/>
        </w:rPr>
        <w:t>3</w:t>
      </w:r>
      <w:r>
        <w:rPr>
          <w:rFonts w:hint="eastAsia"/>
        </w:rPr>
        <w:t>）经王村镇防汛抗旱指挥部复核后，上报王村镇政府、政府包库负责人，防汛技术人员现场复核处险情况，市、王村镇防汛技术人员确定险情等级、提出抢护措施；有溃坝危险时，王村镇防汛抗旱指挥部通知有关乡镇和部门启动相关应急预案；</w:t>
      </w:r>
    </w:p>
    <w:p w:rsidR="0019428C" w:rsidRDefault="00B8661A">
      <w:pPr>
        <w:ind w:firstLine="480"/>
      </w:pPr>
      <w:r>
        <w:rPr>
          <w:rFonts w:hint="eastAsia"/>
        </w:rPr>
        <w:t>（</w:t>
      </w:r>
      <w:r>
        <w:rPr>
          <w:rFonts w:hint="eastAsia"/>
        </w:rPr>
        <w:t>4</w:t>
      </w:r>
      <w:r>
        <w:rPr>
          <w:rFonts w:hint="eastAsia"/>
        </w:rPr>
        <w:t>）王村镇防汛抗旱指挥部组织调度有关成员单位抢险。</w:t>
      </w:r>
    </w:p>
    <w:p w:rsidR="0019428C" w:rsidRDefault="00B8661A">
      <w:pPr>
        <w:ind w:firstLine="480"/>
      </w:pPr>
      <w:r>
        <w:rPr>
          <w:rFonts w:hint="eastAsia"/>
        </w:rPr>
        <w:t>3</w:t>
      </w:r>
      <w:r>
        <w:rPr>
          <w:rFonts w:hint="eastAsia"/>
        </w:rPr>
        <w:t>、报警方式</w:t>
      </w:r>
    </w:p>
    <w:p w:rsidR="0019428C" w:rsidRDefault="00B8661A">
      <w:pPr>
        <w:ind w:firstLine="480"/>
      </w:pPr>
      <w:r>
        <w:rPr>
          <w:rFonts w:hint="eastAsia"/>
        </w:rPr>
        <w:t>（</w:t>
      </w:r>
      <w:r>
        <w:rPr>
          <w:rFonts w:hint="eastAsia"/>
        </w:rPr>
        <w:t>1</w:t>
      </w:r>
      <w:r>
        <w:rPr>
          <w:rFonts w:hint="eastAsia"/>
        </w:rPr>
        <w:t>）警号规定</w:t>
      </w:r>
    </w:p>
    <w:p w:rsidR="0019428C" w:rsidRDefault="00B8661A">
      <w:pPr>
        <w:ind w:firstLine="480"/>
      </w:pPr>
      <w:r>
        <w:rPr>
          <w:rFonts w:hint="eastAsia"/>
        </w:rPr>
        <w:t>凡发现险情，吹哨子、高音喇叭、移动电话、警报器等作为警号标志。</w:t>
      </w:r>
    </w:p>
    <w:p w:rsidR="0019428C" w:rsidRDefault="00B8661A">
      <w:pPr>
        <w:ind w:firstLine="480"/>
      </w:pPr>
      <w:r>
        <w:rPr>
          <w:rFonts w:hint="eastAsia"/>
        </w:rPr>
        <w:t>（</w:t>
      </w:r>
      <w:r>
        <w:rPr>
          <w:rFonts w:hint="eastAsia"/>
        </w:rPr>
        <w:t>2</w:t>
      </w:r>
      <w:r>
        <w:rPr>
          <w:rFonts w:hint="eastAsia"/>
        </w:rPr>
        <w:t>）出险标志</w:t>
      </w:r>
    </w:p>
    <w:p w:rsidR="0019428C" w:rsidRDefault="00B8661A">
      <w:pPr>
        <w:ind w:firstLine="480"/>
      </w:pPr>
      <w:r>
        <w:rPr>
          <w:rFonts w:hint="eastAsia"/>
        </w:rPr>
        <w:t>在出险、抢险地点，白天插红旗，夜间挂红灯（应能防风雨），作为出险标志。</w:t>
      </w:r>
    </w:p>
    <w:p w:rsidR="0019428C" w:rsidRDefault="00B8661A">
      <w:pPr>
        <w:pStyle w:val="2"/>
        <w:spacing w:before="165" w:after="165"/>
      </w:pPr>
      <w:bookmarkStart w:id="22" w:name="_Toc517680021"/>
      <w:r>
        <w:rPr>
          <w:rFonts w:hint="eastAsia"/>
        </w:rPr>
        <w:t>险情上报与通报</w:t>
      </w:r>
      <w:bookmarkEnd w:id="22"/>
    </w:p>
    <w:p w:rsidR="0019428C" w:rsidRDefault="00B8661A">
      <w:pPr>
        <w:pStyle w:val="3"/>
        <w:spacing w:before="165" w:after="165" w:line="560" w:lineRule="exact"/>
        <w:rPr>
          <w:rFonts w:ascii="宋体" w:hAnsi="宋体"/>
          <w:bCs/>
          <w:kern w:val="0"/>
          <w:szCs w:val="28"/>
        </w:rPr>
      </w:pPr>
      <w:r>
        <w:rPr>
          <w:rFonts w:ascii="宋体" w:hAnsi="宋体" w:hint="eastAsia"/>
          <w:bCs/>
          <w:kern w:val="0"/>
          <w:szCs w:val="28"/>
        </w:rPr>
        <w:t>险情上报程序</w:t>
      </w:r>
    </w:p>
    <w:p w:rsidR="0019428C" w:rsidRDefault="00B8661A">
      <w:pPr>
        <w:ind w:firstLine="480"/>
      </w:pPr>
      <w:r>
        <w:rPr>
          <w:rFonts w:hint="eastAsia"/>
        </w:rPr>
        <w:t>1</w:t>
      </w:r>
      <w:r>
        <w:rPr>
          <w:rFonts w:hint="eastAsia"/>
        </w:rPr>
        <w:t>、向水库主管部门和上级防汛抗旱指挥部报告险情的方式</w:t>
      </w:r>
    </w:p>
    <w:p w:rsidR="0019428C" w:rsidRDefault="00B8661A">
      <w:pPr>
        <w:ind w:firstLine="480"/>
      </w:pPr>
      <w:r>
        <w:rPr>
          <w:rFonts w:hint="eastAsia"/>
        </w:rPr>
        <w:t>工程险情巡回检查工作人员在发现险情后，立即向王村镇防汛抗旱指挥部当面报告，由王村镇防汛抗旱指挥部以书面形式或通过有线电话、移动电话、传真</w:t>
      </w:r>
      <w:r>
        <w:rPr>
          <w:rFonts w:hint="eastAsia"/>
        </w:rPr>
        <w:lastRenderedPageBreak/>
        <w:t>等形式，及时向区防汛抗旱指挥部汇报，并由区防汛抗旱指挥部向市防汛抗旱总指挥部汇报，由市防汛抗旱总指挥部向上级防汛抗旱指挥机构汇报。</w:t>
      </w:r>
    </w:p>
    <w:p w:rsidR="0019428C" w:rsidRDefault="00B8661A">
      <w:pPr>
        <w:ind w:firstLine="480"/>
      </w:pPr>
      <w:r>
        <w:rPr>
          <w:rFonts w:hint="eastAsia"/>
        </w:rPr>
        <w:t>2</w:t>
      </w:r>
      <w:r>
        <w:rPr>
          <w:rFonts w:hint="eastAsia"/>
        </w:rPr>
        <w:t>、向水库管理单位及其它相关部门通报险情的方式</w:t>
      </w:r>
    </w:p>
    <w:p w:rsidR="0019428C" w:rsidRDefault="00B8661A">
      <w:pPr>
        <w:ind w:firstLine="480"/>
      </w:pPr>
      <w:r>
        <w:rPr>
          <w:rFonts w:hint="eastAsia"/>
        </w:rPr>
        <w:t>王村镇防汛抗旱指挥部向区防汛抗旱指挥部、市防汛抗旱指挥部报告险情，并同时通过有线电话、移动电话、传真等多种形式向防汛指挥成员单位及其它相关部门通报险情。</w:t>
      </w:r>
    </w:p>
    <w:p w:rsidR="0019428C" w:rsidRDefault="00B8661A">
      <w:pPr>
        <w:pStyle w:val="a4"/>
      </w:pPr>
      <w:r>
        <w:rPr>
          <w:rFonts w:hint="eastAsia"/>
        </w:rPr>
        <w:t>图</w:t>
      </w:r>
      <w:r>
        <w:fldChar w:fldCharType="begin"/>
      </w:r>
      <w:r>
        <w:rPr>
          <w:rFonts w:hint="eastAsia"/>
        </w:rPr>
        <w:instrText>STYLEREF 2 \s</w:instrText>
      </w:r>
      <w:r>
        <w:fldChar w:fldCharType="separate"/>
      </w:r>
      <w:r>
        <w:t>4.2</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1</w:t>
      </w:r>
      <w:r>
        <w:fldChar w:fldCharType="end"/>
      </w:r>
      <w:r>
        <w:rPr>
          <w:rFonts w:hint="eastAsia"/>
        </w:rPr>
        <w:t>查险及上报程序图</w:t>
      </w:r>
    </w:p>
    <w:p w:rsidR="0019428C" w:rsidRDefault="001B7CF2">
      <w:pPr>
        <w:spacing w:line="600" w:lineRule="exact"/>
        <w:ind w:firstLine="360"/>
        <w:jc w:val="center"/>
        <w:rPr>
          <w:rFonts w:ascii="宋体" w:hAnsi="宋体"/>
          <w:sz w:val="18"/>
          <w:szCs w:val="18"/>
        </w:rPr>
      </w:pPr>
      <w:r>
        <w:rPr>
          <w:rFonts w:ascii="宋体" w:hAnsi="宋体"/>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6469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19428C" w:rsidRDefault="00B8661A">
                  <w:pPr>
                    <w:spacing w:line="240" w:lineRule="auto"/>
                    <w:ind w:firstLineChars="0" w:firstLine="0"/>
                    <w:jc w:val="center"/>
                    <w:rPr>
                      <w:sz w:val="18"/>
                      <w:szCs w:val="18"/>
                    </w:rPr>
                  </w:pPr>
                  <w:r>
                    <w:rPr>
                      <w:rFonts w:hint="eastAsia"/>
                      <w:sz w:val="18"/>
                      <w:szCs w:val="18"/>
                    </w:rPr>
                    <w:t>现场发现险情，立即报告水库管理单位负责人</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31" o:spid="_x0000_s1053" style="position:absolute;left:0;text-align:left;flip:y;z-index:251663360;mso-width-relative:page;mso-height-relative:pag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sz w:val="18"/>
          <w:szCs w:val="18"/>
        </w:rPr>
        <w:pict>
          <v:shape id="文本框 27" o:spid="_x0000_s1029" type="#_x0000_t202" style="position:absolute;left:0;text-align:left;margin-left:362.55pt;margin-top:27.65pt;width:36pt;height:117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19428C" w:rsidRDefault="00B8661A">
                  <w:pPr>
                    <w:ind w:firstLine="360"/>
                    <w:rPr>
                      <w:sz w:val="18"/>
                    </w:rPr>
                  </w:pPr>
                  <w:r>
                    <w:rPr>
                      <w:rFonts w:hint="eastAsia"/>
                      <w:sz w:val="18"/>
                    </w:rPr>
                    <w:t>紧急险情边报告边抢险</w:t>
                  </w:r>
                </w:p>
              </w:txbxContent>
            </v:textbox>
          </v:shape>
        </w:pict>
      </w:r>
      <w:r>
        <w:rPr>
          <w:rFonts w:ascii="宋体" w:hAnsi="宋体"/>
          <w:sz w:val="18"/>
          <w:szCs w:val="18"/>
        </w:rPr>
        <w:pict>
          <v:line id="直接连接符 32" o:spid="_x0000_s1052" style="position:absolute;left:0;text-align:left;flip:x y;z-index:251669504;mso-width-relative:page;mso-height-relative:pag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sz w:val="18"/>
          <w:szCs w:val="18"/>
        </w:rPr>
        <w:pict>
          <v:line id="直接连接符 30" o:spid="_x0000_s1051" style="position:absolute;left:0;text-align:left;flip:x;z-index:251648000;mso-width-relative:page;mso-height-relative:pag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sz w:val="18"/>
          <w:szCs w:val="18"/>
        </w:rPr>
        <w:pict>
          <v:line id="直接连接符 29" o:spid="_x0000_s1050" style="position:absolute;left:0;text-align:left;flip:x y;z-index:251670528;mso-width-relative:page;mso-height-relative:pag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sz w:val="18"/>
          <w:szCs w:val="18"/>
        </w:rPr>
        <w:pict>
          <v:line id="直接连接符 28" o:spid="_x0000_s1049" style="position:absolute;left:0;text-align:left;flip:x;z-index:251664384;mso-width-relative:page;mso-height-relative:pag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26" o:spid="_x0000_s1048" style="position:absolute;left:0;text-align:left;flip:y;z-index:251666432;mso-width-relative:page;mso-height-relative:pag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sz w:val="18"/>
          <w:szCs w:val="18"/>
        </w:rPr>
        <w:pict>
          <v:line id="直接连接符 25" o:spid="_x0000_s1047" style="position:absolute;left:0;text-align:left;z-index:251667456;mso-width-relative:page;mso-height-relative:pag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sz w:val="18"/>
          <w:szCs w:val="18"/>
        </w:rPr>
        <w:pict>
          <v:shape id="文本框 24" o:spid="_x0000_s1030" type="#_x0000_t202" style="position:absolute;left:0;text-align:left;margin-left:71.25pt;margin-top:10.5pt;width:215.25pt;height:23.75pt;z-index:2516490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19428C" w:rsidRDefault="00B8661A">
                  <w:pPr>
                    <w:spacing w:line="240" w:lineRule="auto"/>
                    <w:ind w:firstLineChars="0" w:firstLine="0"/>
                    <w:jc w:val="center"/>
                    <w:rPr>
                      <w:sz w:val="18"/>
                      <w:szCs w:val="18"/>
                    </w:rPr>
                  </w:pPr>
                  <w:r>
                    <w:rPr>
                      <w:rFonts w:hint="eastAsia"/>
                      <w:sz w:val="18"/>
                      <w:szCs w:val="18"/>
                    </w:rPr>
                    <w:t>经管理人员复核，紧急情况边报告边抢险</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23" o:spid="_x0000_s1046" style="position:absolute;left:0;text-align:left;z-index:251650048;mso-width-relative:page;mso-height-relative:pag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19428C" w:rsidRDefault="001B7CF2">
      <w:pPr>
        <w:tabs>
          <w:tab w:val="left" w:pos="7845"/>
        </w:tabs>
        <w:spacing w:line="600" w:lineRule="exact"/>
        <w:ind w:left="840" w:firstLine="360"/>
        <w:jc w:val="center"/>
        <w:rPr>
          <w:rFonts w:ascii="宋体" w:hAnsi="宋体"/>
          <w:sz w:val="18"/>
          <w:szCs w:val="18"/>
        </w:rPr>
      </w:pPr>
      <w:r>
        <w:rPr>
          <w:rFonts w:ascii="宋体" w:hAnsi="宋体"/>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6510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19428C" w:rsidRDefault="00B8661A">
                  <w:pPr>
                    <w:ind w:firstLineChars="0" w:firstLine="0"/>
                  </w:pPr>
                  <w:r>
                    <w:rPr>
                      <w:rFonts w:hint="eastAsia"/>
                      <w:sz w:val="18"/>
                      <w:szCs w:val="18"/>
                    </w:rPr>
                    <w:t>写出险情报告</w:t>
                  </w:r>
                  <w:r>
                    <w:rPr>
                      <w:rFonts w:hint="eastAsia"/>
                      <w:szCs w:val="21"/>
                    </w:rPr>
                    <w:t>及处理意见</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19" o:spid="_x0000_s1045" style="position:absolute;left:0;text-align:left;flip:x;z-index:251652096;mso-width-relative:page;mso-height-relative:pag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sz w:val="18"/>
          <w:szCs w:val="18"/>
        </w:rPr>
        <w:pict>
          <v:line id="直接连接符 21" o:spid="_x0000_s1044" style="position:absolute;left:0;text-align:left;z-index:251668480;mso-width-relative:page;mso-height-relative:pag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sz w:val="18"/>
          <w:szCs w:val="18"/>
        </w:rPr>
        <w:pict>
          <v:shape id="文本框 20" o:spid="_x0000_s1032" type="#_x0000_t202" style="position:absolute;left:0;text-align:left;margin-left:441pt;margin-top:.6pt;width:36pt;height:140.4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19428C" w:rsidRDefault="00B8661A">
                  <w:pPr>
                    <w:ind w:firstLine="360"/>
                    <w:rPr>
                      <w:sz w:val="18"/>
                    </w:rPr>
                  </w:pPr>
                  <w:r>
                    <w:rPr>
                      <w:rFonts w:hint="eastAsia"/>
                      <w:sz w:val="18"/>
                    </w:rPr>
                    <w:t>视险情紧急程度调度力量抢险</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shape id="文本框 18" o:spid="_x0000_s1033" type="#_x0000_t202" style="position:absolute;left:0;text-align:left;margin-left:93.75pt;margin-top:18.5pt;width:168pt;height:23.75pt;z-index:2516531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19428C" w:rsidRDefault="00B8661A">
                  <w:pPr>
                    <w:spacing w:line="240" w:lineRule="auto"/>
                    <w:ind w:firstLineChars="0" w:firstLine="0"/>
                    <w:jc w:val="center"/>
                    <w:rPr>
                      <w:sz w:val="18"/>
                      <w:szCs w:val="18"/>
                    </w:rPr>
                  </w:pPr>
                  <w:r>
                    <w:rPr>
                      <w:rFonts w:hint="eastAsia"/>
                      <w:sz w:val="18"/>
                      <w:szCs w:val="18"/>
                    </w:rPr>
                    <w:t>王村镇防汛抗旱指挥部</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16" o:spid="_x0000_s1043" style="position:absolute;left:0;text-align:left;z-index:251654144;mso-width-relative:page;mso-height-relative:pag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shape id="文本框 13" o:spid="_x0000_s1034" type="#_x0000_t202" style="position:absolute;left:0;text-align:left;margin-left:94.15pt;margin-top:13.9pt;width:168pt;height:25.2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19428C" w:rsidRDefault="00B8661A">
                  <w:pPr>
                    <w:spacing w:line="240" w:lineRule="auto"/>
                    <w:ind w:firstLineChars="0" w:firstLine="0"/>
                    <w:jc w:val="center"/>
                    <w:rPr>
                      <w:sz w:val="18"/>
                      <w:szCs w:val="18"/>
                    </w:rPr>
                  </w:pPr>
                  <w:r>
                    <w:rPr>
                      <w:rFonts w:hint="eastAsia"/>
                      <w:sz w:val="18"/>
                      <w:szCs w:val="18"/>
                    </w:rPr>
                    <w:t>王村镇政府、包库负责人</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14" o:spid="_x0000_s1042" style="position:absolute;left:0;text-align:left;flip:x;z-index:251656192;mso-width-relative:page;mso-height-relative:pag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shape id="_x0000_s1035" type="#_x0000_t202" style="position:absolute;left:0;text-align:left;margin-left:93.7pt;margin-top:11.25pt;width:168pt;height:25.2pt;z-index:2516572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19428C" w:rsidRDefault="00B8661A">
                  <w:pPr>
                    <w:ind w:firstLineChars="0" w:firstLine="0"/>
                    <w:jc w:val="center"/>
                  </w:pPr>
                  <w:r>
                    <w:rPr>
                      <w:rFonts w:hint="eastAsia"/>
                      <w:sz w:val="18"/>
                      <w:szCs w:val="18"/>
                    </w:rPr>
                    <w:t>防汛技术人员现场复核出险情况</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12" o:spid="_x0000_s1041" style="position:absolute;left:0;text-align:left;z-index:251659264;mso-width-relative:page;mso-height-relative:pag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shape id="菱形 10" o:spid="_x0000_s1036" type="#_x0000_t4" style="position:absolute;left:0;text-align:left;margin-left:42.2pt;margin-top:6.85pt;width:272.95pt;height:63.65pt;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19428C" w:rsidRDefault="00B8661A">
                  <w:pPr>
                    <w:spacing w:line="240" w:lineRule="auto"/>
                    <w:ind w:firstLineChars="0" w:firstLine="0"/>
                    <w:jc w:val="center"/>
                    <w:rPr>
                      <w:sz w:val="18"/>
                      <w:szCs w:val="18"/>
                    </w:rPr>
                  </w:pPr>
                  <w:r>
                    <w:rPr>
                      <w:rFonts w:hint="eastAsia"/>
                      <w:sz w:val="18"/>
                      <w:szCs w:val="18"/>
                    </w:rPr>
                    <w:t>确定险情等级、提出抢护措施</w:t>
                  </w:r>
                </w:p>
              </w:txbxContent>
            </v:textbox>
          </v:shape>
        </w:pict>
      </w:r>
    </w:p>
    <w:p w:rsidR="0019428C" w:rsidRDefault="001B7CF2">
      <w:pPr>
        <w:spacing w:line="600" w:lineRule="exact"/>
        <w:ind w:left="840" w:firstLine="360"/>
        <w:jc w:val="center"/>
        <w:rPr>
          <w:rFonts w:ascii="宋体" w:hAnsi="宋体"/>
          <w:sz w:val="18"/>
          <w:szCs w:val="18"/>
        </w:rPr>
      </w:pPr>
      <w:r>
        <w:rPr>
          <w:rFonts w:ascii="宋体" w:hAnsi="宋体"/>
          <w:sz w:val="18"/>
          <w:szCs w:val="18"/>
        </w:rPr>
        <w:pict>
          <v:line id="直接连接符 4" o:spid="_x0000_s1040" style="position:absolute;left:0;text-align:left;z-index:251662336;mso-width-relative:page;mso-height-relative:pag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sz w:val="18"/>
          <w:szCs w:val="18"/>
        </w:rPr>
        <w:pict>
          <v:line id="直接连接符 9" o:spid="_x0000_s1039" style="position:absolute;left:0;text-align:left;flip:x;z-index:251665408;mso-width-relative:page;mso-height-relative:pag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19428C" w:rsidRDefault="001B7CF2">
      <w:pPr>
        <w:spacing w:line="600" w:lineRule="exact"/>
        <w:ind w:firstLine="360"/>
        <w:jc w:val="center"/>
        <w:rPr>
          <w:rFonts w:ascii="宋体" w:hAnsi="宋体"/>
          <w:sz w:val="18"/>
          <w:szCs w:val="18"/>
        </w:rPr>
      </w:pPr>
      <w:r>
        <w:rPr>
          <w:rFonts w:ascii="宋体" w:hAnsi="宋体"/>
          <w:sz w:val="18"/>
          <w:szCs w:val="18"/>
        </w:rPr>
        <w:pict>
          <v:line id="直接连接符 2" o:spid="_x0000_s1038" style="position:absolute;left:0;text-align:left;z-index:251660288;mso-width-relative:page;mso-height-relative:pag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19428C" w:rsidRDefault="001B7CF2">
      <w:pPr>
        <w:spacing w:line="600" w:lineRule="exact"/>
        <w:ind w:firstLine="360"/>
        <w:jc w:val="center"/>
        <w:rPr>
          <w:rFonts w:ascii="宋体" w:hAnsi="宋体"/>
          <w:sz w:val="18"/>
          <w:szCs w:val="18"/>
        </w:rPr>
      </w:pPr>
      <w:r>
        <w:rPr>
          <w:rFonts w:ascii="宋体" w:hAnsi="宋体"/>
          <w:sz w:val="18"/>
          <w:szCs w:val="18"/>
        </w:rPr>
        <w:pict>
          <v:shape id="文本框 3" o:spid="_x0000_s1037" type="#_x0000_t202" style="position:absolute;left:0;text-align:left;margin-left:93.95pt;margin-top:11pt;width:175.5pt;height:28.4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19428C" w:rsidRDefault="00B8661A">
                  <w:pPr>
                    <w:spacing w:line="240" w:lineRule="auto"/>
                    <w:ind w:firstLineChars="0" w:firstLine="0"/>
                    <w:jc w:val="center"/>
                    <w:rPr>
                      <w:sz w:val="18"/>
                      <w:szCs w:val="18"/>
                    </w:rPr>
                  </w:pPr>
                  <w:r>
                    <w:rPr>
                      <w:rFonts w:hint="eastAsia"/>
                      <w:sz w:val="18"/>
                      <w:szCs w:val="18"/>
                    </w:rPr>
                    <w:t>区防汛抗旱指挥部组织调度有关成员单位抢险</w:t>
                  </w:r>
                </w:p>
              </w:txbxContent>
            </v:textbox>
          </v:shape>
        </w:pict>
      </w:r>
    </w:p>
    <w:p w:rsidR="0019428C" w:rsidRDefault="0019428C">
      <w:pPr>
        <w:spacing w:line="600" w:lineRule="exact"/>
        <w:ind w:left="840" w:firstLine="360"/>
        <w:jc w:val="center"/>
        <w:rPr>
          <w:rFonts w:ascii="宋体" w:hAnsi="宋体"/>
          <w:sz w:val="18"/>
          <w:szCs w:val="18"/>
        </w:rPr>
      </w:pPr>
    </w:p>
    <w:p w:rsidR="0019428C" w:rsidRDefault="0019428C">
      <w:pPr>
        <w:spacing w:line="600" w:lineRule="exact"/>
        <w:ind w:firstLine="360"/>
        <w:rPr>
          <w:rFonts w:ascii="宋体" w:hAnsi="宋体"/>
          <w:sz w:val="18"/>
          <w:szCs w:val="18"/>
        </w:rPr>
      </w:pPr>
    </w:p>
    <w:p w:rsidR="0019428C" w:rsidRDefault="00B8661A">
      <w:pPr>
        <w:pStyle w:val="3"/>
        <w:spacing w:before="165" w:after="165" w:line="560" w:lineRule="exact"/>
        <w:rPr>
          <w:rFonts w:ascii="宋体" w:hAnsi="宋体"/>
          <w:bCs/>
          <w:kern w:val="0"/>
          <w:szCs w:val="28"/>
        </w:rPr>
      </w:pPr>
      <w:r>
        <w:rPr>
          <w:rFonts w:ascii="宋体" w:hAnsi="宋体"/>
          <w:bCs/>
          <w:kern w:val="0"/>
          <w:szCs w:val="28"/>
        </w:rPr>
        <w:t>突发灾情报告内容</w:t>
      </w:r>
    </w:p>
    <w:p w:rsidR="0019428C" w:rsidRDefault="00B8661A">
      <w:pPr>
        <w:ind w:firstLine="480"/>
      </w:pPr>
      <w:r>
        <w:t>灾害基本情况：灾害发生的时间、地点、灾害类别、致灾原因、发展趋势及可能引起的次生衍生灾害。</w:t>
      </w:r>
    </w:p>
    <w:p w:rsidR="0019428C" w:rsidRDefault="00B8661A">
      <w:pPr>
        <w:ind w:firstLine="480"/>
      </w:pPr>
      <w:r>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rsidR="0019428C" w:rsidRDefault="00B8661A">
      <w:pPr>
        <w:ind w:firstLine="480"/>
      </w:pPr>
      <w:r>
        <w:t>抗灾救灾部署和行动情况：预警预报发布、启动预案、群众转移、抗灾救灾部署和行动情况等。</w:t>
      </w:r>
    </w:p>
    <w:p w:rsidR="0019428C" w:rsidRDefault="00B8661A">
      <w:pPr>
        <w:pStyle w:val="3"/>
        <w:spacing w:before="165" w:after="165" w:line="560" w:lineRule="exact"/>
        <w:rPr>
          <w:rFonts w:ascii="宋体" w:hAnsi="宋体"/>
          <w:bCs/>
          <w:kern w:val="0"/>
          <w:szCs w:val="28"/>
        </w:rPr>
      </w:pPr>
      <w:r>
        <w:rPr>
          <w:rFonts w:ascii="宋体" w:hAnsi="宋体" w:hint="eastAsia"/>
          <w:bCs/>
          <w:kern w:val="0"/>
          <w:szCs w:val="28"/>
        </w:rPr>
        <w:t>报告程序</w:t>
      </w:r>
    </w:p>
    <w:p w:rsidR="0019428C" w:rsidRDefault="00B8661A">
      <w:pPr>
        <w:ind w:firstLine="480"/>
      </w:pPr>
      <w:r>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3" w:name="14"/>
      <w:bookmarkEnd w:id="23"/>
      <w:r>
        <w:t>突发险情、灾情报告分为首次报告和续报，原则上应以书面形式逐级上报，由各级防汛抗旱指挥部或其办事机构负责人签发。紧急情况下，可以采用电话或其他方式报告，并以书面形式及时补报。</w:t>
      </w:r>
      <w:bookmarkStart w:id="24" w:name="15"/>
      <w:bookmarkEnd w:id="24"/>
    </w:p>
    <w:p w:rsidR="0019428C" w:rsidRDefault="00B8661A">
      <w:pPr>
        <w:ind w:firstLine="480"/>
      </w:pPr>
      <w:r>
        <w:t>突发险情、灾情发生后的首次报告指确认险情或灾情已经发生，在第一时间将所掌握的有关情况向上一级防汛抗旱指挥部报告。</w:t>
      </w:r>
    </w:p>
    <w:p w:rsidR="0019428C" w:rsidRDefault="00B8661A">
      <w:pPr>
        <w:ind w:firstLine="480"/>
      </w:pPr>
      <w:r>
        <w:t>当发生重大突发险情或重大灾情时，</w:t>
      </w:r>
      <w:r>
        <w:rPr>
          <w:rFonts w:hint="eastAsia"/>
        </w:rPr>
        <w:t>王村镇防汛抗旱指挥部</w:t>
      </w:r>
      <w:r>
        <w:t>应在重大突发险情或重大灾情发生后</w:t>
      </w:r>
      <w:r>
        <w:rPr>
          <w:rFonts w:hint="eastAsia"/>
        </w:rPr>
        <w:t>1</w:t>
      </w:r>
      <w:r>
        <w:t>小时内报告</w:t>
      </w:r>
      <w:r>
        <w:rPr>
          <w:rFonts w:hint="eastAsia"/>
        </w:rPr>
        <w:t>周村区</w:t>
      </w:r>
      <w:r>
        <w:t>防汛抗旱指挥部。</w:t>
      </w:r>
      <w:bookmarkStart w:id="25" w:name="16"/>
      <w:bookmarkEnd w:id="25"/>
    </w:p>
    <w:p w:rsidR="0019428C" w:rsidRDefault="00B8661A">
      <w:pPr>
        <w:ind w:firstLine="480"/>
      </w:pPr>
      <w:r>
        <w:t>续报指在突发险情、灾情发展过程中，</w:t>
      </w:r>
      <w:r>
        <w:rPr>
          <w:rFonts w:hint="eastAsia"/>
        </w:rPr>
        <w:t>王村镇</w:t>
      </w:r>
      <w:r>
        <w:t>防汛抗旱指挥部根据险情、灾情发展及抢险救灾的变化情况，对报告事件的补充报告。续报内容要求分类上报，并附险情、灾情图片。续报延续至险情排除、灾情稳定或结束。</w:t>
      </w:r>
      <w:bookmarkStart w:id="26" w:name="17"/>
      <w:bookmarkEnd w:id="26"/>
    </w:p>
    <w:p w:rsidR="0019428C" w:rsidRDefault="00B8661A">
      <w:pPr>
        <w:pStyle w:val="3"/>
        <w:spacing w:before="165" w:after="165" w:line="560" w:lineRule="exact"/>
        <w:rPr>
          <w:rFonts w:ascii="宋体" w:hAnsi="宋体"/>
          <w:bCs/>
          <w:kern w:val="0"/>
          <w:szCs w:val="28"/>
        </w:rPr>
      </w:pPr>
      <w:r>
        <w:rPr>
          <w:rFonts w:ascii="宋体" w:hAnsi="宋体"/>
          <w:bCs/>
          <w:kern w:val="0"/>
          <w:szCs w:val="28"/>
        </w:rPr>
        <w:lastRenderedPageBreak/>
        <w:t>核实发布</w:t>
      </w:r>
    </w:p>
    <w:p w:rsidR="0019428C" w:rsidRDefault="00B8661A">
      <w:pPr>
        <w:ind w:firstLine="480"/>
      </w:pPr>
      <w:r>
        <w:t>在突发险情排除、灾情稳定或结束后，</w:t>
      </w:r>
      <w:r>
        <w:rPr>
          <w:rFonts w:hint="eastAsia"/>
        </w:rPr>
        <w:t>王村镇防汛抗旱指挥部</w:t>
      </w:r>
      <w:r>
        <w:t>根据突发险情、灾情的严重程度及时组织有关部门调查核实，并书面报告</w:t>
      </w:r>
      <w:r>
        <w:rPr>
          <w:rFonts w:hint="eastAsia"/>
        </w:rPr>
        <w:t>周村区及淄博市</w:t>
      </w:r>
      <w:r>
        <w:t>防汛抗旱指挥部。</w:t>
      </w:r>
      <w:bookmarkStart w:id="27" w:name="18"/>
      <w:bookmarkEnd w:id="27"/>
    </w:p>
    <w:p w:rsidR="0019428C" w:rsidRDefault="00B8661A">
      <w:pPr>
        <w:ind w:firstLine="480"/>
      </w:pPr>
      <w:r>
        <w:t>突发险情、灾情信息由</w:t>
      </w:r>
      <w:r>
        <w:rPr>
          <w:rFonts w:hint="eastAsia"/>
        </w:rPr>
        <w:t>王村镇防汛抗旱指挥部</w:t>
      </w:r>
      <w:r>
        <w:t>发布。发布的信息应及时报送</w:t>
      </w:r>
      <w:r>
        <w:rPr>
          <w:rFonts w:hint="eastAsia"/>
        </w:rPr>
        <w:t>上级</w:t>
      </w:r>
      <w:r>
        <w:t>防汛抗旱指挥部。</w:t>
      </w:r>
      <w:bookmarkStart w:id="28" w:name="19"/>
      <w:bookmarkEnd w:id="28"/>
    </w:p>
    <w:p w:rsidR="0019428C" w:rsidRDefault="00B8661A">
      <w:pPr>
        <w:pStyle w:val="3"/>
        <w:spacing w:before="165" w:after="165" w:line="560" w:lineRule="exact"/>
        <w:rPr>
          <w:rFonts w:ascii="宋体" w:hAnsi="宋体"/>
          <w:bCs/>
          <w:kern w:val="0"/>
          <w:szCs w:val="28"/>
        </w:rPr>
      </w:pPr>
      <w:r>
        <w:rPr>
          <w:rFonts w:ascii="宋体" w:hAnsi="宋体"/>
          <w:bCs/>
          <w:kern w:val="0"/>
          <w:szCs w:val="28"/>
        </w:rPr>
        <w:t>检查监督</w:t>
      </w:r>
    </w:p>
    <w:p w:rsidR="0019428C" w:rsidRDefault="00B8661A">
      <w:pPr>
        <w:ind w:firstLine="480"/>
      </w:pPr>
      <w:r>
        <w:rPr>
          <w:rFonts w:hint="eastAsia"/>
        </w:rPr>
        <w:t>王村镇防汛抗旱指挥部</w:t>
      </w:r>
      <w:r>
        <w:t>要加强对突发险情、灾情报告工作的检查、监督、指导，对险情、灾情报告不及时、信息处理失误的，应予以通报批评。造成损失的，要追究相关人员的责任。</w:t>
      </w:r>
      <w:bookmarkStart w:id="29" w:name="20"/>
      <w:bookmarkEnd w:id="29"/>
    </w:p>
    <w:p w:rsidR="0019428C" w:rsidRDefault="00B8661A">
      <w:pPr>
        <w:pStyle w:val="1"/>
        <w:spacing w:before="165" w:after="165"/>
      </w:pPr>
      <w:bookmarkStart w:id="30" w:name="_Toc517680022"/>
      <w:r>
        <w:rPr>
          <w:rFonts w:hint="eastAsia"/>
        </w:rPr>
        <w:lastRenderedPageBreak/>
        <w:t>险情抢护</w:t>
      </w:r>
      <w:bookmarkEnd w:id="30"/>
    </w:p>
    <w:p w:rsidR="0019428C" w:rsidRDefault="00B8661A">
      <w:pPr>
        <w:pStyle w:val="2"/>
        <w:spacing w:before="165" w:after="165"/>
      </w:pPr>
      <w:bookmarkStart w:id="31" w:name="_Toc517680023"/>
      <w:r>
        <w:rPr>
          <w:rFonts w:hint="eastAsia"/>
        </w:rPr>
        <w:t>抢险调度</w:t>
      </w:r>
      <w:bookmarkEnd w:id="31"/>
    </w:p>
    <w:p w:rsidR="0019428C" w:rsidRDefault="00B8661A">
      <w:pPr>
        <w:pStyle w:val="3"/>
        <w:spacing w:before="165" w:after="165" w:line="560" w:lineRule="exact"/>
        <w:rPr>
          <w:rFonts w:ascii="宋体" w:hAnsi="宋体"/>
          <w:bCs/>
          <w:kern w:val="0"/>
          <w:szCs w:val="28"/>
        </w:rPr>
      </w:pPr>
      <w:r>
        <w:rPr>
          <w:rFonts w:ascii="宋体" w:hAnsi="宋体" w:hint="eastAsia"/>
          <w:bCs/>
          <w:kern w:val="0"/>
          <w:szCs w:val="28"/>
        </w:rPr>
        <w:t>水库应急调度方案。</w:t>
      </w:r>
    </w:p>
    <w:p w:rsidR="0019428C" w:rsidRDefault="00B8661A">
      <w:pPr>
        <w:ind w:firstLine="480"/>
      </w:pPr>
      <w:r>
        <w:rPr>
          <w:rFonts w:hint="eastAsia"/>
        </w:rPr>
        <w:t>1</w:t>
      </w:r>
      <w:r>
        <w:rPr>
          <w:rFonts w:hint="eastAsia"/>
        </w:rPr>
        <w:t>、险情等级的确定</w:t>
      </w:r>
    </w:p>
    <w:p w:rsidR="0019428C" w:rsidRDefault="00B8661A">
      <w:pPr>
        <w:ind w:firstLine="480"/>
      </w:pPr>
      <w:r>
        <w:rPr>
          <w:rFonts w:hint="eastAsia"/>
        </w:rPr>
        <w:t>水库遭遇突发事件时，由王村镇防汛抢险技术人员根据险情，参照</w:t>
      </w:r>
      <w:r>
        <w:rPr>
          <w:rFonts w:hint="eastAsia"/>
        </w:rPr>
        <w:t>3.1.2</w:t>
      </w:r>
      <w:r>
        <w:rPr>
          <w:rFonts w:hint="eastAsia"/>
        </w:rPr>
        <w:t>的险情等级分析确定险情等级。</w:t>
      </w:r>
    </w:p>
    <w:p w:rsidR="0019428C" w:rsidRDefault="00B8661A">
      <w:pPr>
        <w:ind w:firstLine="480"/>
      </w:pPr>
      <w:r>
        <w:rPr>
          <w:rFonts w:hint="eastAsia"/>
        </w:rPr>
        <w:t>2</w:t>
      </w:r>
      <w:r>
        <w:rPr>
          <w:rFonts w:hint="eastAsia"/>
        </w:rPr>
        <w:t>、不同等级险情抢险调度方案</w:t>
      </w:r>
    </w:p>
    <w:p w:rsidR="0019428C" w:rsidRDefault="00B8661A">
      <w:pPr>
        <w:ind w:firstLine="480"/>
      </w:pPr>
      <w:r>
        <w:rPr>
          <w:rFonts w:hint="eastAsia"/>
        </w:rPr>
        <w:t>（</w:t>
      </w:r>
      <w:r>
        <w:rPr>
          <w:rFonts w:hint="eastAsia"/>
        </w:rPr>
        <w:t>1</w:t>
      </w:r>
      <w:r>
        <w:rPr>
          <w:rFonts w:hint="eastAsia"/>
        </w:rPr>
        <w:t>）Ⅲ级险情</w:t>
      </w:r>
    </w:p>
    <w:p w:rsidR="0019428C" w:rsidRDefault="00B8661A">
      <w:pPr>
        <w:ind w:firstLine="480"/>
      </w:pPr>
      <w:r>
        <w:rPr>
          <w:rFonts w:hint="eastAsia"/>
        </w:rPr>
        <w:t>水库管理单位向王村镇防汛抗旱指挥部报告，由王村镇防汛抢险技术人员核实，确定险情等级为Ⅲ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河东水库防洪抢险应急预案》Ⅲ级响应行动。</w:t>
      </w:r>
    </w:p>
    <w:p w:rsidR="0019428C" w:rsidRDefault="00B8661A">
      <w:pPr>
        <w:ind w:firstLine="480"/>
      </w:pPr>
      <w:r>
        <w:rPr>
          <w:rFonts w:hint="eastAsia"/>
        </w:rPr>
        <w:t>①区防汛抗旱指挥部立即派防汛抢险技术人员赴抢险现场进行技术指导。</w:t>
      </w:r>
    </w:p>
    <w:p w:rsidR="0019428C" w:rsidRDefault="00B8661A">
      <w:pPr>
        <w:ind w:firstLine="480"/>
      </w:pPr>
      <w:r>
        <w:rPr>
          <w:rFonts w:hint="eastAsia"/>
        </w:rPr>
        <w:t>②成员单位按照职责分工开展工作。</w:t>
      </w:r>
    </w:p>
    <w:p w:rsidR="0019428C" w:rsidRDefault="00B8661A">
      <w:pPr>
        <w:ind w:firstLine="480"/>
      </w:pPr>
      <w:r>
        <w:rPr>
          <w:rFonts w:hint="eastAsia"/>
        </w:rPr>
        <w:t>③水库管理单位汇报水库水情、工情及险情；气象部门发布天气预报；水文部门发布洪水预报。</w:t>
      </w:r>
    </w:p>
    <w:p w:rsidR="0019428C" w:rsidRDefault="00B8661A">
      <w:pPr>
        <w:ind w:firstLine="480"/>
      </w:pPr>
      <w:r>
        <w:rPr>
          <w:rFonts w:hint="eastAsia"/>
        </w:rPr>
        <w:t>④由水库应急抢险指挥部组织会商后，进行洪水调度。</w:t>
      </w:r>
    </w:p>
    <w:p w:rsidR="0019428C" w:rsidRDefault="00B8661A">
      <w:pPr>
        <w:ind w:firstLine="480"/>
      </w:pPr>
      <w:r>
        <w:rPr>
          <w:rFonts w:hint="eastAsia"/>
        </w:rPr>
        <w:t>⑤水库应急抢险指挥部命令水库常备队到达出险现场进行抢险，根据险情需要可调用水库防汛抢险队或预备队。</w:t>
      </w:r>
    </w:p>
    <w:p w:rsidR="0019428C" w:rsidRDefault="00B8661A">
      <w:pPr>
        <w:ind w:firstLine="480"/>
      </w:pPr>
      <w:r>
        <w:rPr>
          <w:rFonts w:hint="eastAsia"/>
        </w:rPr>
        <w:t>⑥应急抢险过程中，水库应急抢险指挥部要及时向上有部门汇报抢险进展情况。</w:t>
      </w:r>
    </w:p>
    <w:p w:rsidR="0019428C" w:rsidRDefault="00B8661A">
      <w:pPr>
        <w:ind w:firstLine="480"/>
      </w:pPr>
      <w:r>
        <w:rPr>
          <w:rFonts w:hint="eastAsia"/>
        </w:rPr>
        <w:t>⑦当险情已经得到有效控制或排险时，防汛抢险技术人员现场核实后，经批准后，结束Ⅲ级响应行动。</w:t>
      </w:r>
    </w:p>
    <w:p w:rsidR="0019428C" w:rsidRDefault="00B8661A">
      <w:pPr>
        <w:ind w:firstLine="480"/>
      </w:pPr>
      <w:r>
        <w:rPr>
          <w:rFonts w:hint="eastAsia"/>
        </w:rPr>
        <w:t>⑧应急抢险工作结束后，应急指挥机构予以撤消。</w:t>
      </w:r>
    </w:p>
    <w:p w:rsidR="0019428C" w:rsidRDefault="00B8661A">
      <w:pPr>
        <w:ind w:firstLine="480"/>
      </w:pPr>
      <w:r>
        <w:rPr>
          <w:rFonts w:hint="eastAsia"/>
        </w:rPr>
        <w:lastRenderedPageBreak/>
        <w:t>（</w:t>
      </w:r>
      <w:r>
        <w:rPr>
          <w:rFonts w:hint="eastAsia"/>
        </w:rPr>
        <w:t>2</w:t>
      </w:r>
      <w:r>
        <w:rPr>
          <w:rFonts w:hint="eastAsia"/>
        </w:rPr>
        <w:t>）Ⅱ级险情</w:t>
      </w:r>
    </w:p>
    <w:p w:rsidR="0019428C" w:rsidRDefault="00B8661A">
      <w:pPr>
        <w:ind w:firstLine="480"/>
      </w:pPr>
      <w:r>
        <w:rPr>
          <w:rFonts w:hint="eastAsia"/>
        </w:rPr>
        <w:t>水库管理单位向王村镇防汛抗旱指挥部报告，由王村镇防汛抢险技术人员核实，确定险情等级为Ⅱ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河东水库防洪抢险应急预案》Ⅱ级响应行动，同时将情况上报市防汛抗旱指挥部。</w:t>
      </w:r>
    </w:p>
    <w:p w:rsidR="0019428C" w:rsidRDefault="00B8661A">
      <w:pPr>
        <w:ind w:firstLine="480"/>
      </w:pPr>
      <w:r>
        <w:rPr>
          <w:rFonts w:hint="eastAsia"/>
        </w:rPr>
        <w:t>Ⅱ级响应行动除采取Ⅲ级响应行动中的有关措施外，增加以下措施：</w:t>
      </w:r>
    </w:p>
    <w:p w:rsidR="0019428C" w:rsidRDefault="00B8661A">
      <w:pPr>
        <w:ind w:firstLine="480"/>
      </w:pPr>
      <w:r>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19428C" w:rsidRDefault="00B8661A">
      <w:pPr>
        <w:ind w:firstLine="480"/>
      </w:pPr>
      <w:r>
        <w:rPr>
          <w:rFonts w:hint="eastAsia"/>
        </w:rPr>
        <w:t>②周村区防汛抗旱指挥部副指挥带领市防汛抗旱指挥部有关人员亲临现场，指挥抢险，通知可能淹没范围内各级政府做好群众转移工作。</w:t>
      </w:r>
    </w:p>
    <w:p w:rsidR="0019428C" w:rsidRDefault="00B8661A">
      <w:pPr>
        <w:ind w:firstLine="480"/>
      </w:pPr>
      <w:r>
        <w:rPr>
          <w:rFonts w:hint="eastAsia"/>
        </w:rPr>
        <w:t>③淹没范围内的有关各级党委政府负责人、防汛抗旱指挥部成员单位负责人要按照防汛责任制分工要求，亲临一线。</w:t>
      </w:r>
    </w:p>
    <w:p w:rsidR="0019428C" w:rsidRDefault="00B8661A">
      <w:pPr>
        <w:ind w:firstLine="480"/>
      </w:pPr>
      <w:r>
        <w:rPr>
          <w:rFonts w:hint="eastAsia"/>
        </w:rPr>
        <w:t>④水库应急抢险指挥部命令水库常备队和抢险队，在规定的时间内到达水库指定位置抢险，视险情需要，按调动程序调用部队。</w:t>
      </w:r>
    </w:p>
    <w:p w:rsidR="0019428C" w:rsidRDefault="00B8661A">
      <w:pPr>
        <w:ind w:firstLine="480"/>
      </w:pPr>
      <w:r>
        <w:rPr>
          <w:rFonts w:hint="eastAsia"/>
        </w:rPr>
        <w:t>⑤物资、交通部门接水库应急抢险指挥部指令后，要立即组织，紧急调运抢险物资，满足抢护重大险情的需要；交通部门还要做好群众安全转移的运输工作。</w:t>
      </w:r>
    </w:p>
    <w:p w:rsidR="0019428C" w:rsidRDefault="00B8661A">
      <w:pPr>
        <w:ind w:firstLine="480"/>
      </w:pPr>
      <w:r>
        <w:rPr>
          <w:rFonts w:hint="eastAsia"/>
        </w:rPr>
        <w:t>⑥电力、通讯部门要确保供电和通讯联络畅通，按预定应急保障方案，充分利用现有设备为防汛抢险服务。</w:t>
      </w:r>
    </w:p>
    <w:p w:rsidR="0019428C" w:rsidRDefault="00B8661A">
      <w:pPr>
        <w:ind w:firstLine="480"/>
      </w:pPr>
      <w:r>
        <w:rPr>
          <w:rFonts w:hint="eastAsia"/>
        </w:rPr>
        <w:t>⑦卫生防疫部门接指令后，要立即组织医疗队和防疫队赶赴灾区巡回医疗，现场做好抢险人员、灾区群众的医疗、卫生防疫工作。</w:t>
      </w:r>
    </w:p>
    <w:p w:rsidR="0019428C" w:rsidRDefault="00B8661A">
      <w:pPr>
        <w:ind w:firstLine="480"/>
      </w:pPr>
      <w:r>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19428C" w:rsidRDefault="00B8661A">
      <w:pPr>
        <w:ind w:firstLine="480"/>
      </w:pPr>
      <w:r>
        <w:rPr>
          <w:rFonts w:hint="eastAsia"/>
        </w:rPr>
        <w:t>⑨广播、电视等新闻媒体要派记者深入抢险一线进行采访报道，并经批准发布险情信息。民政部门要组织确保转移群众的生活供应，发动社会力量对灾区群</w:t>
      </w:r>
      <w:r>
        <w:rPr>
          <w:rFonts w:hint="eastAsia"/>
        </w:rPr>
        <w:lastRenderedPageBreak/>
        <w:t>众实施援助救济活动。</w:t>
      </w:r>
    </w:p>
    <w:p w:rsidR="0019428C" w:rsidRDefault="00B8661A">
      <w:pPr>
        <w:ind w:firstLine="480"/>
      </w:pPr>
      <w:r>
        <w:rPr>
          <w:rFonts w:hint="eastAsia"/>
        </w:rPr>
        <w:t>⑩抢险期间征用或调用的物资、设备、交通运输工具等，结束后应当及时归还；造成损坏或无法归还的，按照有关规定给予适当的补偿或者作其他处理。</w:t>
      </w:r>
    </w:p>
    <w:p w:rsidR="0019428C" w:rsidRDefault="00B8661A">
      <w:pPr>
        <w:tabs>
          <w:tab w:val="left" w:pos="2512"/>
        </w:tabs>
        <w:ind w:firstLine="480"/>
      </w:pPr>
      <w:r>
        <w:rPr>
          <w:rFonts w:hint="eastAsia"/>
        </w:rPr>
        <w:t>（</w:t>
      </w:r>
      <w:r>
        <w:rPr>
          <w:rFonts w:hint="eastAsia"/>
        </w:rPr>
        <w:t>3</w:t>
      </w:r>
      <w:r>
        <w:rPr>
          <w:rFonts w:hint="eastAsia"/>
        </w:rPr>
        <w:t>）</w:t>
      </w:r>
      <w:r>
        <w:rPr>
          <w:rFonts w:hint="eastAsia"/>
        </w:rPr>
        <w:t>I</w:t>
      </w:r>
      <w:r>
        <w:rPr>
          <w:rFonts w:hint="eastAsia"/>
        </w:rPr>
        <w:t>级险情</w:t>
      </w:r>
      <w:r>
        <w:tab/>
      </w:r>
    </w:p>
    <w:p w:rsidR="0019428C" w:rsidRDefault="00B8661A">
      <w:pPr>
        <w:ind w:firstLine="480"/>
      </w:pPr>
      <w:r>
        <w:rPr>
          <w:rFonts w:hint="eastAsia"/>
        </w:rPr>
        <w:t>水库管理单位向周村区防汛抗旱指挥部报告，由周村区防汛抢险技术人员核实，确定险情等级为</w:t>
      </w:r>
      <w:r>
        <w:rPr>
          <w:rFonts w:hint="eastAsia"/>
        </w:rPr>
        <w:t>I</w:t>
      </w:r>
      <w:r>
        <w:rPr>
          <w:rFonts w:hint="eastAsia"/>
        </w:rPr>
        <w:t>级险情时，周村区防汛抗旱指挥部指挥主持召开防汛抢险工作会议，成立以周村区防汛抗旱指挥部副指挥任指挥长，周村区防汛抗旱指挥部及王村镇防汛抗旱指挥部为成员单位的水库应急抢险指挥部，作出相应工作部署，启动《河东水库防洪抢险应急预案》</w:t>
      </w:r>
      <w:r>
        <w:rPr>
          <w:rFonts w:hint="eastAsia"/>
        </w:rPr>
        <w:t>I</w:t>
      </w:r>
      <w:r>
        <w:rPr>
          <w:rFonts w:hint="eastAsia"/>
        </w:rPr>
        <w:t>级响应行动，同时将情况上报市防汛抗旱指挥部、市政府。</w:t>
      </w:r>
    </w:p>
    <w:p w:rsidR="0019428C" w:rsidRDefault="00B8661A">
      <w:pPr>
        <w:ind w:firstLine="480"/>
      </w:pPr>
      <w:r>
        <w:rPr>
          <w:rFonts w:hint="eastAsia"/>
        </w:rPr>
        <w:t>I</w:t>
      </w:r>
      <w:r>
        <w:rPr>
          <w:rFonts w:hint="eastAsia"/>
        </w:rPr>
        <w:t>级响应行动除采取Ⅱ级响应行动中的有关措施外，增加以下措施：</w:t>
      </w:r>
    </w:p>
    <w:p w:rsidR="0019428C" w:rsidRDefault="00B8661A">
      <w:pPr>
        <w:ind w:firstLine="480"/>
      </w:pPr>
      <w:r>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19428C" w:rsidRDefault="00B8661A">
      <w:pPr>
        <w:ind w:firstLine="480"/>
      </w:pPr>
      <w:r>
        <w:rPr>
          <w:rFonts w:hint="eastAsia"/>
        </w:rPr>
        <w:t>②淹没范围内的有关各级政府负责人、防汛抗旱指挥部成员要按照防汛责任制分工要求，亲临一线指挥抢险及人员财产转移工作。</w:t>
      </w:r>
    </w:p>
    <w:p w:rsidR="0019428C" w:rsidRDefault="00B8661A">
      <w:pPr>
        <w:ind w:firstLine="480"/>
      </w:pPr>
      <w:r>
        <w:rPr>
          <w:rFonts w:hint="eastAsia"/>
        </w:rPr>
        <w:t>③水库应急抢险指挥部命令水库管理单位所有抢险队、预备队在规定时间内到达水库指定位置（详见</w:t>
      </w:r>
      <w:r>
        <w:rPr>
          <w:rFonts w:hint="eastAsia"/>
        </w:rPr>
        <w:t>6.2</w:t>
      </w:r>
      <w:r>
        <w:rPr>
          <w:rFonts w:hint="eastAsia"/>
        </w:rPr>
        <w:t>章的抢险任务），并请求调动人民解放军、预备役部队、武警部队和公安干警参加抢险。</w:t>
      </w:r>
    </w:p>
    <w:p w:rsidR="0019428C" w:rsidRDefault="00B8661A">
      <w:pPr>
        <w:pStyle w:val="3"/>
        <w:spacing w:before="165" w:after="165" w:line="560" w:lineRule="exact"/>
        <w:rPr>
          <w:rFonts w:ascii="宋体" w:hAnsi="宋体"/>
          <w:bCs/>
          <w:kern w:val="0"/>
          <w:szCs w:val="28"/>
        </w:rPr>
      </w:pPr>
      <w:r>
        <w:rPr>
          <w:rFonts w:ascii="宋体" w:hAnsi="宋体" w:hint="eastAsia"/>
          <w:bCs/>
          <w:kern w:val="0"/>
          <w:szCs w:val="28"/>
        </w:rPr>
        <w:t>水库应急调度权限、执行部门</w:t>
      </w:r>
    </w:p>
    <w:p w:rsidR="0019428C" w:rsidRDefault="00B8661A">
      <w:pPr>
        <w:ind w:firstLine="480"/>
      </w:pPr>
      <w:r>
        <w:rPr>
          <w:rFonts w:hint="eastAsia"/>
        </w:rPr>
        <w:t>水库调度权限为周村区防汛抗旱指挥部，水库管理单位和水库应急抢险指挥部根据周村区防汛抗旱指挥部的决定执行洪水调度。</w:t>
      </w:r>
    </w:p>
    <w:p w:rsidR="0019428C" w:rsidRDefault="00B8661A">
      <w:pPr>
        <w:ind w:firstLine="480"/>
      </w:pPr>
      <w:r>
        <w:rPr>
          <w:rFonts w:hint="eastAsia"/>
        </w:rPr>
        <w:t>水库的应急抢险调度方案，由水库应急抢险指挥部统一指挥，由水库管理单位负责执行，水库应急抢险指挥部成员单位各司其职，密切配合，全力做好各自工作。</w:t>
      </w:r>
    </w:p>
    <w:p w:rsidR="0019428C" w:rsidRDefault="0019428C">
      <w:pPr>
        <w:ind w:firstLine="480"/>
      </w:pPr>
    </w:p>
    <w:p w:rsidR="0019428C" w:rsidRDefault="0019428C">
      <w:pPr>
        <w:ind w:firstLine="480"/>
      </w:pPr>
    </w:p>
    <w:p w:rsidR="0019428C" w:rsidRDefault="00B8661A">
      <w:pPr>
        <w:pStyle w:val="2"/>
        <w:spacing w:before="165" w:after="165"/>
      </w:pPr>
      <w:bookmarkStart w:id="32" w:name="_Toc517680024"/>
      <w:r>
        <w:rPr>
          <w:rFonts w:hint="eastAsia"/>
        </w:rPr>
        <w:lastRenderedPageBreak/>
        <w:t>抢险措施</w:t>
      </w:r>
      <w:bookmarkEnd w:id="32"/>
    </w:p>
    <w:p w:rsidR="0019428C" w:rsidRDefault="00B8661A">
      <w:pPr>
        <w:ind w:firstLine="480"/>
      </w:pPr>
      <w:bookmarkStart w:id="33" w:name="_Toc130785386"/>
      <w:bookmarkStart w:id="34" w:name="_Toc131072297"/>
      <w:bookmarkStart w:id="35" w:name="_Toc131135658"/>
      <w:bookmarkStart w:id="36" w:name="_Toc199771676"/>
      <w:r>
        <w:rPr>
          <w:rFonts w:hint="eastAsia"/>
        </w:rPr>
        <w:t>1</w:t>
      </w:r>
      <w:r>
        <w:rPr>
          <w:rFonts w:hint="eastAsia"/>
        </w:rPr>
        <w:t>、做好天气及洪水预报</w:t>
      </w:r>
    </w:p>
    <w:p w:rsidR="0019428C" w:rsidRDefault="00B8661A">
      <w:pPr>
        <w:ind w:firstLine="480"/>
      </w:pPr>
      <w:r>
        <w:rPr>
          <w:rFonts w:hint="eastAsia"/>
        </w:rPr>
        <w:t>气象部门要加强对灾害性天气的监测和预报，水文部门对洪水发生和变化过程作出科学预测，提高防汛调度的科学性和预见性。</w:t>
      </w:r>
    </w:p>
    <w:p w:rsidR="0019428C" w:rsidRDefault="00B8661A">
      <w:pPr>
        <w:ind w:firstLine="480"/>
      </w:pPr>
      <w:r>
        <w:rPr>
          <w:rFonts w:hint="eastAsia"/>
        </w:rPr>
        <w:t>2</w:t>
      </w:r>
      <w:r>
        <w:rPr>
          <w:rFonts w:hint="eastAsia"/>
        </w:rPr>
        <w:t>、增大水库蓄洪能力</w:t>
      </w:r>
    </w:p>
    <w:p w:rsidR="0019428C" w:rsidRDefault="00B8661A">
      <w:pPr>
        <w:ind w:firstLine="480"/>
      </w:pPr>
      <w:r>
        <w:rPr>
          <w:rFonts w:hint="eastAsia"/>
        </w:rPr>
        <w:t>发生超标准洪水时，所有抢险队上坝，从土场用编织袋装土运到坝顶，利用防护栏杆作为子埝的迎水面，在坝顶抢筑子埝，防止漫坝的发生。</w:t>
      </w:r>
    </w:p>
    <w:p w:rsidR="0019428C" w:rsidRDefault="00B8661A">
      <w:pPr>
        <w:ind w:firstLine="480"/>
      </w:pPr>
      <w:r>
        <w:rPr>
          <w:rFonts w:hint="eastAsia"/>
        </w:rPr>
        <w:t>3</w:t>
      </w:r>
      <w:r>
        <w:rPr>
          <w:rFonts w:hint="eastAsia"/>
        </w:rPr>
        <w:t>、千方百计降低库水位。</w:t>
      </w:r>
    </w:p>
    <w:p w:rsidR="0019428C" w:rsidRDefault="00B8661A">
      <w:pPr>
        <w:ind w:firstLine="480"/>
      </w:pPr>
      <w:r>
        <w:rPr>
          <w:rFonts w:hint="eastAsia"/>
        </w:rPr>
        <w:t>4</w:t>
      </w:r>
      <w:r>
        <w:rPr>
          <w:rFonts w:hint="eastAsia"/>
        </w:rPr>
        <w:t>、根据不同险情制定相应的抢护措施</w:t>
      </w:r>
    </w:p>
    <w:p w:rsidR="0019428C" w:rsidRDefault="00B8661A">
      <w:pPr>
        <w:ind w:firstLine="480"/>
      </w:pPr>
      <w:r>
        <w:rPr>
          <w:rFonts w:hint="eastAsia"/>
        </w:rPr>
        <w:t>⑴、渗漏</w:t>
      </w:r>
    </w:p>
    <w:p w:rsidR="0019428C" w:rsidRDefault="00B8661A">
      <w:pPr>
        <w:ind w:firstLine="480"/>
      </w:pPr>
      <w:r>
        <w:rPr>
          <w:rFonts w:hint="eastAsia"/>
        </w:rPr>
        <w:t>①抢护方法：临水截渗防漏、背水导渗减压。</w:t>
      </w:r>
    </w:p>
    <w:p w:rsidR="0019428C" w:rsidRDefault="00B8661A">
      <w:pPr>
        <w:ind w:firstLine="480"/>
      </w:pPr>
      <w:r>
        <w:rPr>
          <w:rFonts w:hint="eastAsia"/>
        </w:rPr>
        <w:t>②抢险物料：土工布、编织袋、草袋、麻袋、砂石、钢管等物资。</w:t>
      </w:r>
    </w:p>
    <w:p w:rsidR="0019428C" w:rsidRDefault="00B8661A">
      <w:pPr>
        <w:ind w:firstLine="480"/>
      </w:pPr>
      <w:r>
        <w:rPr>
          <w:rFonts w:hint="eastAsia"/>
        </w:rPr>
        <w:t>⑵、漏洞</w:t>
      </w:r>
    </w:p>
    <w:p w:rsidR="0019428C" w:rsidRDefault="00B8661A">
      <w:pPr>
        <w:ind w:firstLine="480"/>
      </w:pPr>
      <w:r>
        <w:rPr>
          <w:rFonts w:hint="eastAsia"/>
        </w:rPr>
        <w:t>①抢护方法：软帘盖堵、软楔堵塞、抛填粘土前戗。</w:t>
      </w:r>
    </w:p>
    <w:p w:rsidR="0019428C" w:rsidRDefault="00B8661A">
      <w:pPr>
        <w:ind w:firstLine="480"/>
      </w:pPr>
      <w:r>
        <w:rPr>
          <w:rFonts w:hint="eastAsia"/>
        </w:rPr>
        <w:t>②抢险物料：棉被、土工膜、草捆、麻袋、泥土、砂石等物资。</w:t>
      </w:r>
    </w:p>
    <w:p w:rsidR="0019428C" w:rsidRDefault="00B8661A">
      <w:pPr>
        <w:ind w:firstLine="480"/>
      </w:pPr>
      <w:r>
        <w:rPr>
          <w:rFonts w:hint="eastAsia"/>
        </w:rPr>
        <w:t>⑶、塌坑</w:t>
      </w:r>
    </w:p>
    <w:p w:rsidR="0019428C" w:rsidRDefault="00B8661A">
      <w:pPr>
        <w:ind w:firstLine="480"/>
      </w:pPr>
      <w:r>
        <w:rPr>
          <w:rFonts w:hint="eastAsia"/>
        </w:rPr>
        <w:t>①抢护方法：翻压夯实、填塞封堵、填筑滤料。</w:t>
      </w:r>
    </w:p>
    <w:p w:rsidR="0019428C" w:rsidRDefault="00B8661A">
      <w:pPr>
        <w:ind w:firstLine="480"/>
      </w:pPr>
      <w:r>
        <w:rPr>
          <w:rFonts w:hint="eastAsia"/>
        </w:rPr>
        <w:t>②抢险物料：土工布、土工膜、棉被、草捆、麻袋、泥土、砂石等物资。</w:t>
      </w:r>
    </w:p>
    <w:p w:rsidR="0019428C" w:rsidRDefault="00B8661A">
      <w:pPr>
        <w:ind w:firstLine="480"/>
      </w:pPr>
      <w:r>
        <w:rPr>
          <w:rFonts w:hint="eastAsia"/>
        </w:rPr>
        <w:t>⑷、非滑坡裂缝</w:t>
      </w:r>
    </w:p>
    <w:p w:rsidR="0019428C" w:rsidRDefault="00B8661A">
      <w:pPr>
        <w:ind w:firstLine="480"/>
      </w:pPr>
      <w:r>
        <w:rPr>
          <w:rFonts w:hint="eastAsia"/>
        </w:rPr>
        <w:t>①抢护方法：塑料膜覆盖、开挖回填。</w:t>
      </w:r>
    </w:p>
    <w:p w:rsidR="0019428C" w:rsidRDefault="00B8661A">
      <w:pPr>
        <w:ind w:firstLine="480"/>
      </w:pPr>
      <w:r>
        <w:rPr>
          <w:rFonts w:hint="eastAsia"/>
        </w:rPr>
        <w:t>②抢险物料：塑料膜、石灰、沙壤土等。</w:t>
      </w:r>
    </w:p>
    <w:p w:rsidR="0019428C" w:rsidRDefault="00B8661A">
      <w:pPr>
        <w:ind w:firstLine="480"/>
      </w:pPr>
      <w:r>
        <w:rPr>
          <w:rFonts w:hint="eastAsia"/>
        </w:rPr>
        <w:t>⑸、滑坡</w:t>
      </w:r>
    </w:p>
    <w:p w:rsidR="0019428C" w:rsidRDefault="00B8661A">
      <w:pPr>
        <w:ind w:firstLine="480"/>
      </w:pPr>
      <w:r>
        <w:rPr>
          <w:rFonts w:hint="eastAsia"/>
        </w:rPr>
        <w:t>①抢护方法：塑料膜覆盖、抛石固脚阻滑、临水截渗、背水导渗、上部减载。</w:t>
      </w:r>
    </w:p>
    <w:p w:rsidR="0019428C" w:rsidRDefault="00B8661A">
      <w:pPr>
        <w:ind w:firstLine="480"/>
      </w:pPr>
      <w:r>
        <w:rPr>
          <w:rFonts w:hint="eastAsia"/>
        </w:rPr>
        <w:t>②抢险物料：土工膜、土工布、编织袋、砂、石、土等。</w:t>
      </w:r>
    </w:p>
    <w:p w:rsidR="0019428C" w:rsidRDefault="00B8661A">
      <w:pPr>
        <w:ind w:firstLine="480"/>
      </w:pPr>
      <w:r>
        <w:rPr>
          <w:rFonts w:hint="eastAsia"/>
        </w:rPr>
        <w:t>⑹、风浪淘刷</w:t>
      </w:r>
    </w:p>
    <w:p w:rsidR="0019428C" w:rsidRDefault="00B8661A">
      <w:pPr>
        <w:ind w:firstLine="480"/>
      </w:pPr>
      <w:r>
        <w:rPr>
          <w:rFonts w:hint="eastAsia"/>
        </w:rPr>
        <w:t>①抢护方法：砂袋压盖、抛石抢护、石笼抢护。</w:t>
      </w:r>
    </w:p>
    <w:p w:rsidR="0019428C" w:rsidRDefault="00B8661A">
      <w:pPr>
        <w:ind w:firstLine="480"/>
      </w:pPr>
      <w:r>
        <w:rPr>
          <w:rFonts w:hint="eastAsia"/>
        </w:rPr>
        <w:t>②抢险物料：编织袋、铁笼、砂、石等。</w:t>
      </w:r>
    </w:p>
    <w:p w:rsidR="0019428C" w:rsidRDefault="00B8661A">
      <w:pPr>
        <w:ind w:firstLine="480"/>
      </w:pPr>
      <w:r>
        <w:rPr>
          <w:rFonts w:hint="eastAsia"/>
        </w:rPr>
        <w:lastRenderedPageBreak/>
        <w:t>⑺、泄水建筑物与土坝结合部位渗漏</w:t>
      </w:r>
    </w:p>
    <w:p w:rsidR="0019428C" w:rsidRDefault="00B8661A">
      <w:pPr>
        <w:ind w:firstLine="480"/>
      </w:pPr>
      <w:r>
        <w:rPr>
          <w:rFonts w:hint="eastAsia"/>
        </w:rPr>
        <w:t>①抢护方法：临水截渗、背水导渗。</w:t>
      </w:r>
    </w:p>
    <w:p w:rsidR="0019428C" w:rsidRDefault="00B8661A">
      <w:pPr>
        <w:ind w:firstLine="480"/>
      </w:pPr>
      <w:r>
        <w:rPr>
          <w:rFonts w:hint="eastAsia"/>
        </w:rPr>
        <w:t>②抢险物料：土工膜、土工布、编织袋、草袋、麻袋、砂石、钢管等物资。</w:t>
      </w:r>
    </w:p>
    <w:p w:rsidR="0019428C" w:rsidRDefault="00B8661A">
      <w:pPr>
        <w:ind w:firstLine="480"/>
      </w:pPr>
      <w:r>
        <w:rPr>
          <w:rFonts w:hint="eastAsia"/>
        </w:rPr>
        <w:t>⑻、输、泄水建筑物裂缝</w:t>
      </w:r>
    </w:p>
    <w:p w:rsidR="0019428C" w:rsidRDefault="00B8661A">
      <w:pPr>
        <w:ind w:firstLine="480"/>
      </w:pPr>
      <w:r>
        <w:rPr>
          <w:rFonts w:hint="eastAsia"/>
        </w:rPr>
        <w:t>①抢护方法：环氧砂浆堵漏、防水快砂浆堵漏。</w:t>
      </w:r>
    </w:p>
    <w:p w:rsidR="0019428C" w:rsidRDefault="00B8661A">
      <w:pPr>
        <w:ind w:firstLine="480"/>
      </w:pPr>
      <w:r>
        <w:rPr>
          <w:rFonts w:hint="eastAsia"/>
        </w:rPr>
        <w:t>②抢险物料：环氧树脂、二丁脂、乙二胺、水泥、沥青麻丝、沙子等。</w:t>
      </w:r>
    </w:p>
    <w:p w:rsidR="0019428C" w:rsidRDefault="00B8661A">
      <w:pPr>
        <w:ind w:firstLine="480"/>
      </w:pPr>
      <w:r>
        <w:rPr>
          <w:rFonts w:hint="eastAsia"/>
        </w:rPr>
        <w:t>⑼、溢洪闸闸门破坏</w:t>
      </w:r>
    </w:p>
    <w:p w:rsidR="0019428C" w:rsidRDefault="00B8661A">
      <w:pPr>
        <w:ind w:firstLine="480"/>
      </w:pPr>
      <w:r>
        <w:rPr>
          <w:rFonts w:hint="eastAsia"/>
        </w:rPr>
        <w:t>①抢护方法：钢筋网堵口、钢筋混凝土管封堵</w:t>
      </w:r>
    </w:p>
    <w:p w:rsidR="0019428C" w:rsidRDefault="00B8661A">
      <w:pPr>
        <w:ind w:firstLine="480"/>
      </w:pPr>
      <w:r>
        <w:rPr>
          <w:rFonts w:hint="eastAsia"/>
        </w:rPr>
        <w:t>②抢险物料：蓬布、灰渣、钢筋、麻袋、草袋等。</w:t>
      </w:r>
    </w:p>
    <w:p w:rsidR="0019428C" w:rsidRDefault="00B8661A">
      <w:pPr>
        <w:pStyle w:val="2"/>
        <w:spacing w:before="165" w:after="165"/>
      </w:pPr>
      <w:bookmarkStart w:id="37" w:name="_Toc517680025"/>
      <w:bookmarkEnd w:id="33"/>
      <w:bookmarkEnd w:id="34"/>
      <w:bookmarkEnd w:id="35"/>
      <w:bookmarkEnd w:id="36"/>
      <w:r>
        <w:rPr>
          <w:rFonts w:hint="eastAsia"/>
        </w:rPr>
        <w:t>应急转移</w:t>
      </w:r>
      <w:bookmarkEnd w:id="37"/>
    </w:p>
    <w:p w:rsidR="0019428C" w:rsidRDefault="00B8661A">
      <w:pPr>
        <w:ind w:firstLine="480"/>
      </w:pPr>
      <w:r>
        <w:rPr>
          <w:rFonts w:hint="eastAsia"/>
        </w:rPr>
        <w:t>遇到超标准洪水或突发性事件，人力不可抗拒，当洪水将漫过坝体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19428C" w:rsidRDefault="00B8661A">
      <w:pPr>
        <w:pStyle w:val="3"/>
        <w:spacing w:before="165" w:after="165" w:line="560" w:lineRule="exact"/>
        <w:rPr>
          <w:rFonts w:ascii="宋体" w:hAnsi="宋体"/>
          <w:bCs/>
          <w:szCs w:val="28"/>
        </w:rPr>
      </w:pPr>
      <w:r>
        <w:rPr>
          <w:rFonts w:ascii="宋体" w:hAnsi="宋体" w:hint="eastAsia"/>
          <w:bCs/>
          <w:szCs w:val="28"/>
        </w:rPr>
        <w:t>人员及财产转移安置任务</w:t>
      </w:r>
    </w:p>
    <w:p w:rsidR="0019428C" w:rsidRDefault="00B8661A">
      <w:pPr>
        <w:ind w:firstLine="480"/>
      </w:pPr>
      <w:r>
        <w:rPr>
          <w:rFonts w:hint="eastAsia"/>
        </w:rPr>
        <w:t>当水库出现险情后，由区防汛抗旱指挥部负责群众转移、安置、救灾、抚恤等工作。有关乡镇分别负责辖区内的群众安全转移与安置工作。</w:t>
      </w:r>
    </w:p>
    <w:p w:rsidR="0019428C" w:rsidRDefault="00B8661A">
      <w:pPr>
        <w:pStyle w:val="3"/>
        <w:spacing w:before="165" w:after="165" w:line="560" w:lineRule="exact"/>
        <w:rPr>
          <w:rFonts w:ascii="宋体" w:hAnsi="宋体"/>
          <w:bCs/>
          <w:szCs w:val="28"/>
        </w:rPr>
      </w:pPr>
      <w:r>
        <w:rPr>
          <w:rFonts w:ascii="宋体" w:hAnsi="宋体" w:hint="eastAsia"/>
          <w:bCs/>
          <w:szCs w:val="28"/>
        </w:rPr>
        <w:t>转移原则</w:t>
      </w:r>
    </w:p>
    <w:p w:rsidR="0019428C" w:rsidRDefault="00B8661A">
      <w:pPr>
        <w:ind w:firstLine="480"/>
      </w:pPr>
      <w:r>
        <w:rPr>
          <w:rFonts w:hint="eastAsia"/>
        </w:rPr>
        <w:t>1</w:t>
      </w:r>
      <w:r>
        <w:rPr>
          <w:rFonts w:hint="eastAsia"/>
        </w:rPr>
        <w:t>、转移地点、路线确定以就近、安全和便于转移为原则。</w:t>
      </w:r>
    </w:p>
    <w:p w:rsidR="0019428C" w:rsidRDefault="00B8661A">
      <w:pPr>
        <w:ind w:firstLine="480"/>
      </w:pPr>
      <w:r>
        <w:rPr>
          <w:rFonts w:hint="eastAsia"/>
        </w:rPr>
        <w:t>2</w:t>
      </w:r>
      <w:r>
        <w:rPr>
          <w:rFonts w:hint="eastAsia"/>
        </w:rPr>
        <w:t>、转移安置应遵循先人员后财产，先老弱病残人员后一般人员以及集体，有组织转移为主的原则。</w:t>
      </w:r>
    </w:p>
    <w:p w:rsidR="0019428C" w:rsidRDefault="00B8661A">
      <w:pPr>
        <w:ind w:firstLine="480"/>
      </w:pPr>
      <w:r>
        <w:rPr>
          <w:rFonts w:hint="eastAsia"/>
        </w:rPr>
        <w:t>3</w:t>
      </w:r>
      <w:r>
        <w:rPr>
          <w:rFonts w:hint="eastAsia"/>
        </w:rPr>
        <w:t>、条件允许宜在本行政区内转移。</w:t>
      </w:r>
    </w:p>
    <w:p w:rsidR="0019428C" w:rsidRDefault="00B8661A">
      <w:pPr>
        <w:ind w:firstLine="480"/>
      </w:pPr>
      <w:r>
        <w:rPr>
          <w:rFonts w:hint="eastAsia"/>
        </w:rPr>
        <w:t>4</w:t>
      </w:r>
      <w:r>
        <w:rPr>
          <w:rFonts w:hint="eastAsia"/>
        </w:rPr>
        <w:t>、严谨跨河转移，以免转移过程中发生险情。</w:t>
      </w:r>
    </w:p>
    <w:p w:rsidR="0019428C" w:rsidRDefault="00B8661A">
      <w:pPr>
        <w:ind w:firstLine="480"/>
      </w:pPr>
      <w:r>
        <w:rPr>
          <w:rFonts w:hint="eastAsia"/>
        </w:rPr>
        <w:t>5</w:t>
      </w:r>
      <w:r>
        <w:rPr>
          <w:rFonts w:hint="eastAsia"/>
        </w:rPr>
        <w:t>、移工作采取村、组干部层层包干负责的办法实施，明确转移安置纪律，统</w:t>
      </w:r>
      <w:r>
        <w:rPr>
          <w:rFonts w:hint="eastAsia"/>
        </w:rPr>
        <w:lastRenderedPageBreak/>
        <w:t>一指挥、安全第一。</w:t>
      </w:r>
    </w:p>
    <w:p w:rsidR="0019428C" w:rsidRDefault="00B8661A">
      <w:pPr>
        <w:ind w:firstLine="480"/>
      </w:pPr>
      <w:r>
        <w:rPr>
          <w:rFonts w:hint="eastAsia"/>
        </w:rPr>
        <w:t>6</w:t>
      </w:r>
      <w:r>
        <w:rPr>
          <w:rFonts w:hint="eastAsia"/>
        </w:rPr>
        <w:t>、各村庄应提前明确转移路线、时机、安置地点、转移安置责任人等有关信息发到危险住户，并制作标识牌，标明安全区，危险区、安置地点等。</w:t>
      </w:r>
    </w:p>
    <w:p w:rsidR="0019428C" w:rsidRDefault="00B8661A">
      <w:pPr>
        <w:pStyle w:val="3"/>
        <w:spacing w:before="165" w:after="165" w:line="560" w:lineRule="exact"/>
        <w:rPr>
          <w:rFonts w:ascii="宋体" w:hAnsi="宋体"/>
          <w:bCs/>
          <w:szCs w:val="28"/>
        </w:rPr>
      </w:pPr>
      <w:r>
        <w:rPr>
          <w:rFonts w:ascii="宋体" w:hAnsi="宋体" w:hint="eastAsia"/>
          <w:bCs/>
          <w:szCs w:val="28"/>
        </w:rPr>
        <w:t>转移方案</w:t>
      </w:r>
    </w:p>
    <w:p w:rsidR="0019428C" w:rsidRDefault="00B8661A">
      <w:pPr>
        <w:ind w:firstLine="480"/>
      </w:pPr>
      <w:r>
        <w:rPr>
          <w:rFonts w:hint="eastAsia"/>
        </w:rPr>
        <w:t>当河东水库出现溃决等险情时，主要转移河东水库下游北河东村、南河东村、东阳夕村的村民，转移地点：凤凰山、簸箕山，转移路线：北河东村沿村东凤凰山路，向北走到转移地点；南河东村、东阳夕村沿南河东村南山路，向东南方向走至簸箕山转移地点。</w:t>
      </w:r>
    </w:p>
    <w:p w:rsidR="0019428C" w:rsidRDefault="00B8661A">
      <w:pPr>
        <w:ind w:firstLine="480"/>
      </w:pPr>
      <w:r>
        <w:rPr>
          <w:rFonts w:hint="eastAsia"/>
        </w:rPr>
        <w:t>当水库发生险情时，人员和财产的转移、安置工作由王村镇人民政府负责具体组织实施。</w:t>
      </w:r>
    </w:p>
    <w:p w:rsidR="0019428C" w:rsidRDefault="00B8661A">
      <w:pPr>
        <w:pStyle w:val="3"/>
        <w:spacing w:before="165" w:after="165" w:line="560" w:lineRule="exact"/>
        <w:rPr>
          <w:rFonts w:ascii="宋体" w:hAnsi="宋体"/>
          <w:bCs/>
          <w:szCs w:val="28"/>
        </w:rPr>
      </w:pPr>
      <w:r>
        <w:rPr>
          <w:rFonts w:ascii="宋体" w:hAnsi="宋体" w:hint="eastAsia"/>
          <w:bCs/>
          <w:szCs w:val="28"/>
        </w:rPr>
        <w:t>转移警报发布条件、形式、权限及送达对象</w:t>
      </w:r>
    </w:p>
    <w:p w:rsidR="0019428C" w:rsidRDefault="00B8661A">
      <w:pPr>
        <w:ind w:firstLine="480"/>
      </w:pPr>
      <w:r>
        <w:rPr>
          <w:rFonts w:hint="eastAsia"/>
        </w:rPr>
        <w:t>1</w:t>
      </w:r>
      <w:r>
        <w:rPr>
          <w:rFonts w:hint="eastAsia"/>
        </w:rPr>
        <w:t>、转移警报发布条件</w:t>
      </w:r>
    </w:p>
    <w:p w:rsidR="0019428C" w:rsidRDefault="00B8661A">
      <w:pPr>
        <w:ind w:firstLine="480"/>
      </w:pPr>
      <w:r>
        <w:rPr>
          <w:rFonts w:hint="eastAsia"/>
        </w:rPr>
        <w:t>（</w:t>
      </w:r>
      <w:r>
        <w:rPr>
          <w:rFonts w:hint="eastAsia"/>
        </w:rPr>
        <w:t>1</w:t>
      </w:r>
      <w:r>
        <w:rPr>
          <w:rFonts w:hint="eastAsia"/>
        </w:rPr>
        <w:t>）遇超现状标准洪水或水库出现溃坝可能时。</w:t>
      </w:r>
    </w:p>
    <w:p w:rsidR="0019428C" w:rsidRDefault="00B8661A">
      <w:pPr>
        <w:ind w:firstLine="480"/>
      </w:pPr>
      <w:r>
        <w:rPr>
          <w:rFonts w:hint="eastAsia"/>
        </w:rPr>
        <w:t>（</w:t>
      </w:r>
      <w:r>
        <w:rPr>
          <w:rFonts w:hint="eastAsia"/>
        </w:rPr>
        <w:t>2</w:t>
      </w:r>
      <w:r>
        <w:rPr>
          <w:rFonts w:hint="eastAsia"/>
        </w:rPr>
        <w:t>）在遭遇超设防标准地震或战争袭击等造成坝体发生结构性破坏无法抢护时。</w:t>
      </w:r>
    </w:p>
    <w:p w:rsidR="0019428C" w:rsidRDefault="00B8661A">
      <w:pPr>
        <w:ind w:firstLine="480"/>
      </w:pPr>
      <w:r>
        <w:rPr>
          <w:rFonts w:hint="eastAsia"/>
        </w:rPr>
        <w:t>（</w:t>
      </w:r>
      <w:r>
        <w:rPr>
          <w:rFonts w:hint="eastAsia"/>
        </w:rPr>
        <w:t>3</w:t>
      </w:r>
      <w:r>
        <w:rPr>
          <w:rFonts w:hint="eastAsia"/>
        </w:rPr>
        <w:t>）依据已发生的洪水量级，经过水库调洪计算已预计到可能出现的最大泄量，会对下游造成严重危害时。</w:t>
      </w:r>
    </w:p>
    <w:p w:rsidR="0019428C" w:rsidRDefault="00B8661A">
      <w:pPr>
        <w:ind w:firstLine="480"/>
      </w:pPr>
      <w:r>
        <w:rPr>
          <w:rFonts w:hint="eastAsia"/>
        </w:rPr>
        <w:t>2</w:t>
      </w:r>
      <w:r>
        <w:rPr>
          <w:rFonts w:hint="eastAsia"/>
        </w:rPr>
        <w:t>、撤离警报发布形式</w:t>
      </w:r>
    </w:p>
    <w:p w:rsidR="0019428C" w:rsidRDefault="00B8661A">
      <w:pPr>
        <w:ind w:firstLine="480"/>
      </w:pPr>
      <w:r>
        <w:rPr>
          <w:rFonts w:hint="eastAsia"/>
        </w:rPr>
        <w:t>当发生非常洪水时，可利用有线电话、无线通讯、声响信号、照明信号、预警车通知下游村庄，逐级确定撤离警报送达对象，并将撤离信息及时传达到每个撤离对象。当撤离预见期较短时，可采用分阶段分区域发布方法，实施部门提前撤离。</w:t>
      </w:r>
    </w:p>
    <w:p w:rsidR="0019428C" w:rsidRDefault="00B8661A">
      <w:pPr>
        <w:ind w:firstLine="480"/>
      </w:pPr>
      <w:r>
        <w:rPr>
          <w:rFonts w:hint="eastAsia"/>
        </w:rPr>
        <w:t>3</w:t>
      </w:r>
      <w:r>
        <w:rPr>
          <w:rFonts w:hint="eastAsia"/>
        </w:rPr>
        <w:t>、撤离警报发布权限</w:t>
      </w:r>
    </w:p>
    <w:p w:rsidR="0019428C" w:rsidRDefault="00B8661A">
      <w:pPr>
        <w:ind w:firstLine="480"/>
      </w:pPr>
      <w:r>
        <w:rPr>
          <w:rFonts w:hint="eastAsia"/>
        </w:rPr>
        <w:t>由水库防汛应急抢险指挥部统一发布。</w:t>
      </w:r>
    </w:p>
    <w:p w:rsidR="0019428C" w:rsidRDefault="00B8661A">
      <w:pPr>
        <w:pStyle w:val="3"/>
        <w:spacing w:before="165" w:after="165" w:line="560" w:lineRule="exact"/>
        <w:rPr>
          <w:rFonts w:ascii="宋体" w:hAnsi="宋体"/>
          <w:bCs/>
          <w:szCs w:val="28"/>
        </w:rPr>
      </w:pPr>
      <w:r>
        <w:rPr>
          <w:rFonts w:ascii="宋体" w:hAnsi="宋体" w:hint="eastAsia"/>
          <w:bCs/>
          <w:szCs w:val="28"/>
        </w:rPr>
        <w:t>人员和财产转移、安置的责任部门和责任人</w:t>
      </w:r>
    </w:p>
    <w:p w:rsidR="0019428C" w:rsidRDefault="00B8661A">
      <w:pPr>
        <w:ind w:firstLine="480"/>
      </w:pPr>
      <w:r>
        <w:rPr>
          <w:rFonts w:hint="eastAsia"/>
        </w:rPr>
        <w:t>当河东水库发生险情时，人员和财产的转移、安置责任部门是：王村镇政府</w:t>
      </w:r>
      <w:r>
        <w:rPr>
          <w:rFonts w:hint="eastAsia"/>
        </w:rPr>
        <w:lastRenderedPageBreak/>
        <w:t>各职能部门、镇卫生院、北河东村委、南河东村委、东阳夕村村委等，其责任人是上述有关单位的行政一把手。主要职责是：制定撤离实施方案，组织实施撤离转移和安置，保障撤离安全区，实施组织回迁。</w:t>
      </w:r>
    </w:p>
    <w:p w:rsidR="0019428C" w:rsidRDefault="00B8661A">
      <w:pPr>
        <w:pStyle w:val="3"/>
        <w:spacing w:before="165" w:after="165" w:line="560" w:lineRule="exact"/>
        <w:rPr>
          <w:rFonts w:ascii="宋体" w:hAnsi="宋体"/>
          <w:bCs/>
          <w:szCs w:val="28"/>
        </w:rPr>
      </w:pPr>
      <w:r>
        <w:rPr>
          <w:rFonts w:ascii="宋体" w:hAnsi="宋体" w:hint="eastAsia"/>
          <w:bCs/>
          <w:szCs w:val="28"/>
        </w:rPr>
        <w:t>人员和财产转移警戒措施</w:t>
      </w:r>
    </w:p>
    <w:p w:rsidR="0019428C" w:rsidRDefault="00B8661A">
      <w:pPr>
        <w:ind w:firstLine="480"/>
      </w:pPr>
      <w:r>
        <w:rPr>
          <w:rFonts w:hint="eastAsia"/>
        </w:rPr>
        <w:t>当河东水库发生险情时。危险区域的人员和财产转移后的警戒部门是镇安办、执法队等。其主要任务是：防止撤离人员的回流；阻止过路人员误入危险区；打击扰乱撤离工作的破坏活动；保卫撤离区财产的安全。</w:t>
      </w:r>
    </w:p>
    <w:p w:rsidR="0019428C" w:rsidRDefault="0019428C">
      <w:pPr>
        <w:ind w:firstLine="480"/>
      </w:pPr>
    </w:p>
    <w:p w:rsidR="0019428C" w:rsidRDefault="0019428C">
      <w:pPr>
        <w:ind w:firstLine="480"/>
      </w:pPr>
    </w:p>
    <w:p w:rsidR="0019428C" w:rsidRDefault="00B8661A">
      <w:pPr>
        <w:pStyle w:val="1"/>
        <w:spacing w:before="165" w:after="165"/>
      </w:pPr>
      <w:bookmarkStart w:id="38" w:name="_Toc517680026"/>
      <w:r>
        <w:rPr>
          <w:rFonts w:hint="eastAsia"/>
        </w:rPr>
        <w:lastRenderedPageBreak/>
        <w:t>应急保障</w:t>
      </w:r>
      <w:bookmarkEnd w:id="38"/>
    </w:p>
    <w:p w:rsidR="0019428C" w:rsidRDefault="00B8661A">
      <w:pPr>
        <w:pStyle w:val="2"/>
        <w:spacing w:before="165" w:after="165"/>
      </w:pPr>
      <w:bookmarkStart w:id="39" w:name="_Toc517680027"/>
      <w:r>
        <w:rPr>
          <w:rFonts w:hint="eastAsia"/>
        </w:rPr>
        <w:t>组织保障</w:t>
      </w:r>
      <w:bookmarkEnd w:id="39"/>
    </w:p>
    <w:p w:rsidR="0019428C" w:rsidRDefault="00B8661A">
      <w:pPr>
        <w:ind w:firstLine="480"/>
      </w:pPr>
      <w:r>
        <w:rPr>
          <w:rFonts w:hint="eastAsia"/>
        </w:rPr>
        <w:t>成立水库防洪抢险应急指挥部</w:t>
      </w:r>
      <w:r>
        <w:rPr>
          <w:rFonts w:hint="eastAsia"/>
        </w:rPr>
        <w:t xml:space="preserve"> (</w:t>
      </w:r>
      <w:r>
        <w:rPr>
          <w:rFonts w:hint="eastAsia"/>
        </w:rPr>
        <w:t>组</w:t>
      </w:r>
      <w:r>
        <w:rPr>
          <w:rFonts w:hint="eastAsia"/>
        </w:rPr>
        <w:t>)</w:t>
      </w:r>
      <w:r>
        <w:rPr>
          <w:rFonts w:hint="eastAsia"/>
        </w:rPr>
        <w:t>，明确成员单位及职责分工。</w:t>
      </w:r>
    </w:p>
    <w:p w:rsidR="0019428C" w:rsidRDefault="00B8661A">
      <w:pPr>
        <w:ind w:firstLine="480"/>
      </w:pPr>
      <w:r>
        <w:rPr>
          <w:rFonts w:hint="eastAsia"/>
        </w:rPr>
        <w:t>防洪抢险应急实行统一指挥，分级分部门负责。区防汛工作领导小组负责水库的防洪抢险应急工作的组织、协调、监督和指挥。</w:t>
      </w:r>
    </w:p>
    <w:p w:rsidR="0019428C" w:rsidRDefault="00B8661A">
      <w:pPr>
        <w:pStyle w:val="2"/>
        <w:spacing w:before="165" w:after="165"/>
      </w:pPr>
      <w:bookmarkStart w:id="40" w:name="_Toc517680028"/>
      <w:r>
        <w:rPr>
          <w:rFonts w:hint="eastAsia"/>
        </w:rPr>
        <w:t>队伍保障</w:t>
      </w:r>
      <w:bookmarkEnd w:id="40"/>
    </w:p>
    <w:p w:rsidR="0019428C" w:rsidRDefault="00B8661A">
      <w:pPr>
        <w:ind w:firstLine="480"/>
      </w:pPr>
      <w:r>
        <w:rPr>
          <w:rFonts w:hint="eastAsia"/>
        </w:rPr>
        <w:t>在防洪应急抢险时建立专业抢险应急小分队。各级人员在灾害来临时，应服从防汛领导小组的统一指挥，在保证安全前提下，有条不紊地进行抢险、抢修和救护工作。各小分队成员在防洪抢险或应急处理时的任务由各小分队长临时指派。抢险队伍名单附后</w:t>
      </w:r>
    </w:p>
    <w:p w:rsidR="0019428C" w:rsidRDefault="00B8661A">
      <w:pPr>
        <w:ind w:firstLine="480"/>
      </w:pPr>
      <w:r>
        <w:rPr>
          <w:rFonts w:hint="eastAsia"/>
        </w:rPr>
        <w:t>如果险情重大，则应向市防洪指挥部提出要求，增派其他抢险队伍或人民解放军支援。</w:t>
      </w:r>
    </w:p>
    <w:p w:rsidR="0019428C" w:rsidRDefault="00B8661A">
      <w:pPr>
        <w:pStyle w:val="2"/>
        <w:spacing w:before="165" w:after="165"/>
      </w:pPr>
      <w:bookmarkStart w:id="41" w:name="_Toc517680029"/>
      <w:r>
        <w:rPr>
          <w:rFonts w:hint="eastAsia"/>
        </w:rPr>
        <w:t>物资保障</w:t>
      </w:r>
      <w:bookmarkEnd w:id="41"/>
    </w:p>
    <w:p w:rsidR="0019428C" w:rsidRDefault="00B8661A">
      <w:pPr>
        <w:ind w:firstLine="480"/>
      </w:pPr>
      <w:r>
        <w:rPr>
          <w:rFonts w:hint="eastAsia"/>
        </w:rPr>
        <w:t>水库管理单位专门建立防汛抢险物资仓库，配备必需的器材，落实专人保管，建立台账，做好物资的动态管理，随时掌握物资储备情况，包括品种、数量、质量，按类别整齐分列，并贴上标签，注明名称、数量等。</w:t>
      </w:r>
    </w:p>
    <w:p w:rsidR="0019428C" w:rsidRDefault="00B8661A">
      <w:pPr>
        <w:pStyle w:val="2"/>
        <w:spacing w:before="165" w:after="165"/>
      </w:pPr>
      <w:bookmarkStart w:id="42" w:name="_Toc517680030"/>
      <w:r>
        <w:rPr>
          <w:rFonts w:hint="eastAsia"/>
        </w:rPr>
        <w:t>通讯保障</w:t>
      </w:r>
      <w:bookmarkEnd w:id="42"/>
    </w:p>
    <w:p w:rsidR="0019428C" w:rsidRDefault="00B8661A">
      <w:pPr>
        <w:ind w:firstLine="480"/>
      </w:pPr>
      <w:r>
        <w:rPr>
          <w:rFonts w:hint="eastAsia"/>
        </w:rPr>
        <w:t>1</w:t>
      </w:r>
      <w:r>
        <w:rPr>
          <w:rFonts w:hint="eastAsia"/>
        </w:rPr>
        <w:t>、水情应急传递方式</w:t>
      </w:r>
    </w:p>
    <w:p w:rsidR="0019428C" w:rsidRDefault="00B8661A">
      <w:pPr>
        <w:ind w:firstLine="480"/>
      </w:pPr>
      <w:r>
        <w:rPr>
          <w:rFonts w:hint="eastAsia"/>
        </w:rPr>
        <w:t>目前水库具有固定电话、无线通讯、计算机信息网络等多套通讯报汛通道，确保通讯正常。所以水情应急传递也以当前的通讯方式为主。</w:t>
      </w:r>
    </w:p>
    <w:p w:rsidR="0019428C" w:rsidRDefault="00B8661A">
      <w:pPr>
        <w:ind w:firstLine="480"/>
      </w:pPr>
      <w:r>
        <w:rPr>
          <w:rFonts w:hint="eastAsia"/>
        </w:rPr>
        <w:t>当出现通讯故障，应由通讯部门迅速调集力量抢修损坏的通讯设施，努力保证通信畅通，为防汛通信和现场指挥提供保障。</w:t>
      </w:r>
    </w:p>
    <w:p w:rsidR="0019428C" w:rsidRDefault="00B8661A">
      <w:pPr>
        <w:ind w:firstLine="480"/>
      </w:pPr>
      <w:r>
        <w:rPr>
          <w:rFonts w:hint="eastAsia"/>
        </w:rPr>
        <w:t>2</w:t>
      </w:r>
      <w:r>
        <w:rPr>
          <w:rFonts w:hint="eastAsia"/>
        </w:rPr>
        <w:t>、抢险指挥通讯抢险通讯以固定电话、移动电话、内部局域网、计算机网络</w:t>
      </w:r>
      <w:r>
        <w:rPr>
          <w:rFonts w:hint="eastAsia"/>
        </w:rPr>
        <w:lastRenderedPageBreak/>
        <w:t>等通讯手段进行通讯联络和指挥发布。同时配备必要的配件以备急需。</w:t>
      </w:r>
    </w:p>
    <w:p w:rsidR="0019428C" w:rsidRDefault="00B8661A">
      <w:pPr>
        <w:ind w:firstLine="480"/>
      </w:pPr>
      <w:r>
        <w:rPr>
          <w:rFonts w:hint="eastAsia"/>
        </w:rPr>
        <w:t>具体联络方式见附件。</w:t>
      </w:r>
    </w:p>
    <w:p w:rsidR="0019428C" w:rsidRDefault="00B8661A">
      <w:pPr>
        <w:ind w:firstLine="480"/>
      </w:pPr>
      <w:r>
        <w:rPr>
          <w:rFonts w:hint="eastAsia"/>
        </w:rPr>
        <w:t>3</w:t>
      </w:r>
      <w:r>
        <w:rPr>
          <w:rFonts w:hint="eastAsia"/>
        </w:rPr>
        <w:t>、应急状态下通讯人员值班制度</w:t>
      </w:r>
    </w:p>
    <w:p w:rsidR="0019428C" w:rsidRDefault="00B8661A">
      <w:pPr>
        <w:ind w:firstLine="480"/>
      </w:pPr>
      <w:r>
        <w:rPr>
          <w:rFonts w:hint="eastAsia"/>
        </w:rPr>
        <w:t>（</w:t>
      </w:r>
      <w:r>
        <w:rPr>
          <w:rFonts w:hint="eastAsia"/>
        </w:rPr>
        <w:t>1</w:t>
      </w:r>
      <w:r>
        <w:rPr>
          <w:rFonts w:hint="eastAsia"/>
        </w:rPr>
        <w:t>）坚持</w:t>
      </w:r>
      <w:r>
        <w:rPr>
          <w:rFonts w:hint="eastAsia"/>
        </w:rPr>
        <w:t xml:space="preserve"> 24 </w:t>
      </w:r>
      <w:r>
        <w:rPr>
          <w:rFonts w:hint="eastAsia"/>
        </w:rPr>
        <w:t>小时值班，认真做好值班记录。</w:t>
      </w:r>
    </w:p>
    <w:p w:rsidR="0019428C" w:rsidRDefault="00B8661A">
      <w:pPr>
        <w:ind w:firstLine="480"/>
      </w:pPr>
      <w:r>
        <w:rPr>
          <w:rFonts w:hint="eastAsia"/>
        </w:rPr>
        <w:t>（</w:t>
      </w:r>
      <w:r>
        <w:rPr>
          <w:rFonts w:hint="eastAsia"/>
        </w:rPr>
        <w:t>2</w:t>
      </w:r>
      <w:r>
        <w:rPr>
          <w:rFonts w:hint="eastAsia"/>
        </w:rPr>
        <w:t>）做好信息的传达和上报，做到上情下达，下情上达。</w:t>
      </w:r>
    </w:p>
    <w:p w:rsidR="0019428C" w:rsidRDefault="00B8661A">
      <w:pPr>
        <w:ind w:firstLine="480"/>
      </w:pPr>
      <w:r>
        <w:rPr>
          <w:rFonts w:hint="eastAsia"/>
        </w:rPr>
        <w:t>（</w:t>
      </w:r>
      <w:r>
        <w:rPr>
          <w:rFonts w:hint="eastAsia"/>
        </w:rPr>
        <w:t>3</w:t>
      </w:r>
      <w:r>
        <w:rPr>
          <w:rFonts w:hint="eastAsia"/>
        </w:rPr>
        <w:t>）做好通讯设施的监测检查检修工作，确保系统正常运行。</w:t>
      </w:r>
    </w:p>
    <w:p w:rsidR="0019428C" w:rsidRDefault="00B8661A">
      <w:pPr>
        <w:ind w:firstLine="480"/>
      </w:pPr>
      <w:r>
        <w:rPr>
          <w:rFonts w:hint="eastAsia"/>
        </w:rPr>
        <w:t>（</w:t>
      </w:r>
      <w:r>
        <w:rPr>
          <w:rFonts w:hint="eastAsia"/>
        </w:rPr>
        <w:t>4</w:t>
      </w:r>
      <w:r>
        <w:rPr>
          <w:rFonts w:hint="eastAsia"/>
        </w:rPr>
        <w:t>）当出现通讯故障，应迅速调集力量抢修损坏的通信设施。</w:t>
      </w:r>
    </w:p>
    <w:p w:rsidR="0019428C" w:rsidRDefault="00B8661A">
      <w:pPr>
        <w:ind w:firstLine="480"/>
      </w:pPr>
      <w:r>
        <w:rPr>
          <w:rFonts w:hint="eastAsia"/>
        </w:rPr>
        <w:t>（</w:t>
      </w:r>
      <w:r>
        <w:rPr>
          <w:rFonts w:hint="eastAsia"/>
        </w:rPr>
        <w:t>5</w:t>
      </w:r>
      <w:r>
        <w:rPr>
          <w:rFonts w:hint="eastAsia"/>
        </w:rPr>
        <w:t>）当出现意外情况或不明情况时，应立即向防洪领导小组呈报。</w:t>
      </w:r>
    </w:p>
    <w:p w:rsidR="0019428C" w:rsidRDefault="00B8661A">
      <w:pPr>
        <w:pStyle w:val="2"/>
        <w:spacing w:before="165" w:after="165"/>
      </w:pPr>
      <w:bookmarkStart w:id="43" w:name="_Toc517680031"/>
      <w:r>
        <w:rPr>
          <w:rFonts w:hint="eastAsia"/>
        </w:rPr>
        <w:t>其它保障</w:t>
      </w:r>
      <w:bookmarkEnd w:id="43"/>
    </w:p>
    <w:p w:rsidR="0019428C" w:rsidRDefault="00B8661A">
      <w:pPr>
        <w:ind w:firstLine="480"/>
      </w:pPr>
      <w:r>
        <w:rPr>
          <w:rFonts w:hint="eastAsia"/>
        </w:rPr>
        <w:t>1</w:t>
      </w:r>
      <w:r>
        <w:rPr>
          <w:rFonts w:hint="eastAsia"/>
        </w:rPr>
        <w:t>、救灾物资的储备、调拨和供应计划：如发生大洪水，则在洪水到来前现根据需要统一采购储备。大批量的救灾物资，由县防汛领导小组统一调拨。</w:t>
      </w:r>
    </w:p>
    <w:p w:rsidR="0019428C" w:rsidRDefault="00B8661A">
      <w:pPr>
        <w:ind w:firstLine="480"/>
      </w:pPr>
      <w:r>
        <w:rPr>
          <w:rFonts w:hint="eastAsia"/>
        </w:rPr>
        <w:t>2</w:t>
      </w:r>
      <w:r>
        <w:rPr>
          <w:rFonts w:hint="eastAsia"/>
        </w:rPr>
        <w:t>、资金保障</w:t>
      </w:r>
    </w:p>
    <w:p w:rsidR="0019428C" w:rsidRDefault="00B8661A">
      <w:pPr>
        <w:ind w:firstLine="480"/>
      </w:pPr>
      <w:r>
        <w:rPr>
          <w:rFonts w:hint="eastAsia"/>
        </w:rPr>
        <w:t>财政局根据汛前检查情况，对需要加固的工程进行拨款，灾后根据灾害程度、水毁工程情况，安排资金，用于遭受严重灾害的防汛设施修复补助。</w:t>
      </w:r>
    </w:p>
    <w:p w:rsidR="0019428C" w:rsidRDefault="00B8661A">
      <w:pPr>
        <w:ind w:firstLine="480"/>
      </w:pPr>
      <w:r>
        <w:rPr>
          <w:rFonts w:hint="eastAsia"/>
        </w:rPr>
        <w:t>3</w:t>
      </w:r>
      <w:r>
        <w:rPr>
          <w:rFonts w:hint="eastAsia"/>
        </w:rPr>
        <w:t>、卫生防疫</w:t>
      </w:r>
    </w:p>
    <w:p w:rsidR="0019428C" w:rsidRDefault="00B8661A">
      <w:pPr>
        <w:ind w:firstLine="480"/>
      </w:pPr>
      <w:r>
        <w:rPr>
          <w:rFonts w:hint="eastAsia"/>
        </w:rPr>
        <w:t>本管理处并未配备专职的医务人员。在救灾时卫生防疫工作由县防洪领导小组统一部署，由专职的卫生防疫工作人员进水库进行指导帮助，我处主要做好配合协调工作。</w:t>
      </w:r>
    </w:p>
    <w:p w:rsidR="0019428C" w:rsidRDefault="00B8661A">
      <w:pPr>
        <w:ind w:firstLine="480"/>
      </w:pPr>
      <w:r>
        <w:rPr>
          <w:rFonts w:hint="eastAsia"/>
        </w:rPr>
        <w:t>4</w:t>
      </w:r>
      <w:r>
        <w:rPr>
          <w:rFonts w:hint="eastAsia"/>
        </w:rPr>
        <w:t>、生活救助</w:t>
      </w:r>
    </w:p>
    <w:p w:rsidR="0019428C" w:rsidRDefault="00B8661A">
      <w:pPr>
        <w:ind w:firstLine="480"/>
      </w:pPr>
      <w:r>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19428C" w:rsidRDefault="00B8661A">
      <w:pPr>
        <w:ind w:firstLine="480"/>
      </w:pPr>
      <w:r>
        <w:rPr>
          <w:rFonts w:hint="eastAsia"/>
        </w:rPr>
        <w:t>5</w:t>
      </w:r>
      <w:r>
        <w:rPr>
          <w:rFonts w:hint="eastAsia"/>
        </w:rPr>
        <w:t>、安全保卫</w:t>
      </w:r>
    </w:p>
    <w:p w:rsidR="0019428C" w:rsidRDefault="00B8661A">
      <w:pPr>
        <w:ind w:firstLine="480"/>
      </w:pPr>
      <w:r>
        <w:rPr>
          <w:rFonts w:hint="eastAsia"/>
        </w:rPr>
        <w:t>公安局负责维护抢险工地及区域的治安保卫工作，保障抢险队伍的交通畅通无阻。</w:t>
      </w:r>
    </w:p>
    <w:p w:rsidR="0019428C" w:rsidRDefault="00B8661A">
      <w:pPr>
        <w:ind w:firstLine="480"/>
      </w:pPr>
      <w:r>
        <w:rPr>
          <w:rFonts w:hint="eastAsia"/>
        </w:rPr>
        <w:t>6</w:t>
      </w:r>
      <w:r>
        <w:rPr>
          <w:rFonts w:hint="eastAsia"/>
        </w:rPr>
        <w:t>、宣传报告</w:t>
      </w:r>
    </w:p>
    <w:p w:rsidR="0019428C" w:rsidRDefault="00B8661A">
      <w:pPr>
        <w:ind w:firstLine="480"/>
      </w:pPr>
      <w:r>
        <w:rPr>
          <w:rFonts w:hint="eastAsia"/>
        </w:rPr>
        <w:t>汛期要通过电视台、黑板报、宣传栏、水库信息网等内外宣传和报送水库防</w:t>
      </w:r>
      <w:r>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19428C" w:rsidRDefault="0019428C">
      <w:pPr>
        <w:ind w:firstLineChars="0" w:firstLine="0"/>
      </w:pPr>
    </w:p>
    <w:p w:rsidR="0019428C" w:rsidRDefault="00B8661A">
      <w:pPr>
        <w:pStyle w:val="1"/>
        <w:spacing w:before="165" w:after="165"/>
      </w:pPr>
      <w:bookmarkStart w:id="44" w:name="_Toc517680032"/>
      <w:r>
        <w:rPr>
          <w:rFonts w:hint="eastAsia"/>
        </w:rPr>
        <w:lastRenderedPageBreak/>
        <w:t>《应急预案》启动与结束</w:t>
      </w:r>
      <w:bookmarkEnd w:id="44"/>
    </w:p>
    <w:p w:rsidR="0019428C" w:rsidRDefault="00B8661A">
      <w:pPr>
        <w:pStyle w:val="2"/>
        <w:spacing w:before="165" w:after="165"/>
      </w:pPr>
      <w:bookmarkStart w:id="45" w:name="_Toc517680033"/>
      <w:r>
        <w:rPr>
          <w:rFonts w:hint="eastAsia"/>
        </w:rPr>
        <w:t>启动与结束条件</w:t>
      </w:r>
      <w:bookmarkEnd w:id="45"/>
    </w:p>
    <w:p w:rsidR="0019428C" w:rsidRDefault="00B8661A">
      <w:pPr>
        <w:pStyle w:val="3"/>
        <w:spacing w:before="165" w:after="165" w:line="560" w:lineRule="exact"/>
        <w:rPr>
          <w:rFonts w:ascii="宋体" w:hAnsi="宋体"/>
          <w:bCs/>
          <w:szCs w:val="28"/>
        </w:rPr>
      </w:pPr>
      <w:bookmarkStart w:id="46" w:name="_Toc201720714"/>
      <w:r>
        <w:rPr>
          <w:rFonts w:ascii="宋体" w:hAnsi="宋体" w:hint="eastAsia"/>
          <w:bCs/>
          <w:szCs w:val="28"/>
        </w:rPr>
        <w:t>启动条件</w:t>
      </w:r>
      <w:bookmarkEnd w:id="46"/>
    </w:p>
    <w:p w:rsidR="0019428C" w:rsidRDefault="00B8661A">
      <w:pPr>
        <w:ind w:firstLine="480"/>
      </w:pPr>
      <w:r>
        <w:rPr>
          <w:rFonts w:hint="eastAsia"/>
        </w:rPr>
        <w:t>当水库发生表</w:t>
      </w:r>
      <w:r>
        <w:rPr>
          <w:rFonts w:hint="eastAsia"/>
        </w:rPr>
        <w:t>3.1-1</w:t>
      </w:r>
      <w:r>
        <w:rPr>
          <w:rFonts w:hint="eastAsia"/>
        </w:rPr>
        <w:t>《险情的种类以及发生的部位和等级表》中所列险情种类及等级，的险情时，启动相应级别的抢险调度方案。</w:t>
      </w:r>
    </w:p>
    <w:p w:rsidR="0019428C" w:rsidRDefault="00B8661A">
      <w:pPr>
        <w:pStyle w:val="3"/>
        <w:spacing w:before="165" w:after="165" w:line="560" w:lineRule="exact"/>
        <w:rPr>
          <w:rFonts w:ascii="宋体" w:hAnsi="宋体"/>
          <w:bCs/>
          <w:szCs w:val="28"/>
        </w:rPr>
      </w:pPr>
      <w:bookmarkStart w:id="47" w:name="_Toc201720715"/>
      <w:r>
        <w:rPr>
          <w:rFonts w:ascii="宋体" w:hAnsi="宋体" w:hint="eastAsia"/>
          <w:bCs/>
          <w:szCs w:val="28"/>
        </w:rPr>
        <w:t>结束条件</w:t>
      </w:r>
      <w:bookmarkEnd w:id="47"/>
    </w:p>
    <w:p w:rsidR="0019428C" w:rsidRDefault="00B8661A">
      <w:pPr>
        <w:ind w:firstLine="480"/>
      </w:pPr>
      <w:r>
        <w:rPr>
          <w:rFonts w:hint="eastAsia"/>
        </w:rPr>
        <w:t>水库险情已经得到有效控制或排除时。</w:t>
      </w:r>
    </w:p>
    <w:p w:rsidR="0019428C" w:rsidRDefault="00B8661A">
      <w:pPr>
        <w:pStyle w:val="2"/>
        <w:spacing w:before="165" w:after="165"/>
      </w:pPr>
      <w:bookmarkStart w:id="48" w:name="_Toc517680034"/>
      <w:r>
        <w:rPr>
          <w:rFonts w:hint="eastAsia"/>
        </w:rPr>
        <w:t>决策机构与程序</w:t>
      </w:r>
      <w:bookmarkEnd w:id="48"/>
    </w:p>
    <w:p w:rsidR="0019428C" w:rsidRDefault="00B8661A">
      <w:pPr>
        <w:pStyle w:val="3"/>
        <w:spacing w:before="165" w:after="165" w:line="560" w:lineRule="exact"/>
        <w:rPr>
          <w:rFonts w:ascii="宋体" w:hAnsi="宋体"/>
          <w:bCs/>
          <w:szCs w:val="28"/>
        </w:rPr>
      </w:pPr>
      <w:r>
        <w:rPr>
          <w:rFonts w:ascii="宋体" w:hAnsi="宋体" w:hint="eastAsia"/>
          <w:bCs/>
          <w:szCs w:val="28"/>
        </w:rPr>
        <w:t>启动和结束本《应急预案》的决策机构是：王村镇政府</w:t>
      </w:r>
    </w:p>
    <w:p w:rsidR="0019428C" w:rsidRDefault="00B8661A">
      <w:pPr>
        <w:pStyle w:val="3"/>
        <w:spacing w:before="165" w:after="165" w:line="560" w:lineRule="exact"/>
        <w:rPr>
          <w:rFonts w:ascii="宋体" w:hAnsi="宋体"/>
          <w:bCs/>
          <w:szCs w:val="28"/>
        </w:rPr>
      </w:pPr>
      <w:bookmarkStart w:id="49" w:name="_Toc201720718"/>
      <w:r>
        <w:rPr>
          <w:rFonts w:ascii="宋体" w:hAnsi="宋体" w:hint="eastAsia"/>
          <w:bCs/>
          <w:szCs w:val="28"/>
        </w:rPr>
        <w:t>启动和结束本《应急预案》程序</w:t>
      </w:r>
      <w:bookmarkEnd w:id="49"/>
    </w:p>
    <w:p w:rsidR="0019428C" w:rsidRDefault="00B8661A">
      <w:pPr>
        <w:ind w:firstLine="480"/>
      </w:pPr>
      <w:r>
        <w:rPr>
          <w:rFonts w:hint="eastAsia"/>
        </w:rPr>
        <w:t>1</w:t>
      </w:r>
      <w:r>
        <w:rPr>
          <w:rFonts w:hint="eastAsia"/>
        </w:rPr>
        <w:t>、启动程序</w:t>
      </w:r>
    </w:p>
    <w:p w:rsidR="0019428C" w:rsidRDefault="00B8661A">
      <w:pPr>
        <w:ind w:firstLine="480"/>
      </w:pPr>
      <w:r>
        <w:rPr>
          <w:rFonts w:hint="eastAsia"/>
        </w:rPr>
        <w:t>进入汛期，水库管理单位实行</w:t>
      </w:r>
      <w:r>
        <w:rPr>
          <w:rFonts w:hint="eastAsia"/>
        </w:rPr>
        <w:t>24</w:t>
      </w:r>
      <w:r>
        <w:rPr>
          <w:rFonts w:hint="eastAsia"/>
        </w:rPr>
        <w:t>小时值班制度，全程跟踪雨情、水情、工情，在发现水库将发生或已经发生险情时，水库管理单位立即向王村镇农工办及王村镇防汛抗旱指挥部报告，王村镇防汛抗旱指挥部派出防汛抢险技术人员进行核实，并确定险情等级，提出核实报告。王村镇防汛抗旱指挥部根据核实报告向区人民政府提出启动《应急预案》请示报告，根据不同情况由区人民政府区长批准启动《应急预案》相关应急程序。</w:t>
      </w:r>
    </w:p>
    <w:p w:rsidR="0019428C" w:rsidRDefault="00B8661A">
      <w:pPr>
        <w:ind w:firstLine="480"/>
      </w:pPr>
      <w:r>
        <w:rPr>
          <w:rFonts w:hint="eastAsia"/>
        </w:rPr>
        <w:t>2</w:t>
      </w:r>
      <w:r>
        <w:rPr>
          <w:rFonts w:hint="eastAsia"/>
        </w:rPr>
        <w:t>、结束程序</w:t>
      </w:r>
    </w:p>
    <w:p w:rsidR="0019428C" w:rsidRDefault="00B8661A">
      <w:pPr>
        <w:ind w:firstLine="480"/>
      </w:pPr>
      <w:r>
        <w:rPr>
          <w:rFonts w:hint="eastAsia"/>
        </w:rPr>
        <w:t>当水库的重大险情或危险区内的险情已经得到有效控制或排除时，由王村镇防汛抢险技术人员现场核实后报王村镇防汛抗旱指挥部，王村镇防汛抗旱指挥部根据核实报告向王村镇政府提出结束《应急预案》请示报告，经王村镇政府主任批准后结束《应急预案》。</w:t>
      </w:r>
    </w:p>
    <w:p w:rsidR="0019428C" w:rsidRDefault="0019428C">
      <w:pPr>
        <w:ind w:firstLine="480"/>
      </w:pPr>
    </w:p>
    <w:p w:rsidR="0019428C" w:rsidRDefault="00B8661A">
      <w:pPr>
        <w:pStyle w:val="1"/>
        <w:spacing w:before="165" w:after="165"/>
      </w:pPr>
      <w:bookmarkStart w:id="50" w:name="_Toc517680035"/>
      <w:r>
        <w:rPr>
          <w:rFonts w:hint="eastAsia"/>
        </w:rPr>
        <w:lastRenderedPageBreak/>
        <w:t>附件</w:t>
      </w:r>
      <w:bookmarkEnd w:id="50"/>
    </w:p>
    <w:p w:rsidR="0019428C" w:rsidRDefault="00B8661A">
      <w:pPr>
        <w:pStyle w:val="2"/>
        <w:spacing w:before="165" w:after="165"/>
      </w:pPr>
      <w:bookmarkStart w:id="51" w:name="_Toc517680036"/>
      <w:r>
        <w:rPr>
          <w:rFonts w:hint="eastAsia"/>
        </w:rPr>
        <w:t>附表</w:t>
      </w:r>
      <w:bookmarkEnd w:id="51"/>
    </w:p>
    <w:p w:rsidR="0019428C" w:rsidRDefault="00B8661A">
      <w:pPr>
        <w:spacing w:line="560" w:lineRule="exact"/>
        <w:ind w:firstLine="480"/>
      </w:pPr>
      <w:r>
        <w:t>1</w:t>
      </w:r>
      <w:r>
        <w:rPr>
          <w:rFonts w:hint="eastAsia"/>
        </w:rPr>
        <w:t>、水库工程技术特性表；</w:t>
      </w:r>
    </w:p>
    <w:p w:rsidR="0019428C" w:rsidRDefault="00B8661A">
      <w:pPr>
        <w:spacing w:line="560" w:lineRule="exact"/>
        <w:ind w:firstLine="480"/>
      </w:pPr>
      <w:r>
        <w:t>2</w:t>
      </w:r>
      <w:r>
        <w:rPr>
          <w:rFonts w:hint="eastAsia"/>
        </w:rPr>
        <w:t>、水库防汛责任人；</w:t>
      </w:r>
    </w:p>
    <w:p w:rsidR="0019428C" w:rsidRDefault="00B8661A">
      <w:pPr>
        <w:spacing w:line="560" w:lineRule="exact"/>
        <w:ind w:firstLine="480"/>
      </w:pPr>
      <w:r>
        <w:rPr>
          <w:rFonts w:hint="eastAsia"/>
        </w:rPr>
        <w:t>3</w:t>
      </w:r>
      <w:r>
        <w:rPr>
          <w:rFonts w:hint="eastAsia"/>
        </w:rPr>
        <w:t>、农业生产防汛责任分工表；</w:t>
      </w:r>
    </w:p>
    <w:p w:rsidR="0019428C" w:rsidRDefault="00B8661A">
      <w:pPr>
        <w:spacing w:line="560" w:lineRule="exact"/>
        <w:ind w:firstLine="480"/>
      </w:pPr>
      <w:r>
        <w:rPr>
          <w:rFonts w:hint="eastAsia"/>
        </w:rPr>
        <w:t>4</w:t>
      </w:r>
      <w:r>
        <w:rPr>
          <w:rFonts w:hint="eastAsia"/>
        </w:rPr>
        <w:t>、王村镇防汛物资准备及责任分工表；</w:t>
      </w:r>
    </w:p>
    <w:p w:rsidR="0019428C" w:rsidRDefault="00B8661A">
      <w:pPr>
        <w:spacing w:line="560" w:lineRule="exact"/>
        <w:ind w:firstLine="480"/>
      </w:pPr>
      <w:r>
        <w:rPr>
          <w:rFonts w:hint="eastAsia"/>
        </w:rPr>
        <w:t>5</w:t>
      </w:r>
      <w:r>
        <w:rPr>
          <w:rFonts w:hint="eastAsia"/>
        </w:rPr>
        <w:t>、村级防汛应急抢险队人员名单</w:t>
      </w:r>
    </w:p>
    <w:p w:rsidR="0019428C" w:rsidRDefault="00B8661A">
      <w:pPr>
        <w:pStyle w:val="2"/>
        <w:spacing w:before="165" w:after="165"/>
      </w:pPr>
      <w:bookmarkStart w:id="52" w:name="_Toc517680037"/>
      <w:r>
        <w:rPr>
          <w:rFonts w:hint="eastAsia"/>
        </w:rPr>
        <w:t>附图</w:t>
      </w:r>
      <w:bookmarkEnd w:id="52"/>
    </w:p>
    <w:p w:rsidR="0019428C" w:rsidRDefault="00B8661A">
      <w:pPr>
        <w:spacing w:line="560" w:lineRule="exact"/>
        <w:ind w:firstLine="480"/>
      </w:pPr>
      <w:r>
        <w:t>1</w:t>
      </w:r>
      <w:r>
        <w:rPr>
          <w:rFonts w:hint="eastAsia"/>
        </w:rPr>
        <w:t>、水库水位～库容～面积～泄量关系曲线图；</w:t>
      </w:r>
    </w:p>
    <w:p w:rsidR="0019428C" w:rsidRDefault="00B8661A">
      <w:pPr>
        <w:spacing w:line="560" w:lineRule="exact"/>
        <w:ind w:firstLine="480"/>
      </w:pPr>
      <w:r>
        <w:rPr>
          <w:rFonts w:hint="eastAsia"/>
        </w:rPr>
        <w:t>2</w:t>
      </w:r>
      <w:r>
        <w:rPr>
          <w:rFonts w:hint="eastAsia"/>
        </w:rPr>
        <w:t>、水库及其下游重要防洪工程和重要保护目标位置图；</w:t>
      </w:r>
    </w:p>
    <w:p w:rsidR="0019428C" w:rsidRDefault="00B8661A">
      <w:pPr>
        <w:spacing w:line="560" w:lineRule="exact"/>
        <w:ind w:firstLine="480"/>
      </w:pPr>
      <w:r>
        <w:rPr>
          <w:rFonts w:hint="eastAsia"/>
        </w:rPr>
        <w:t>3</w:t>
      </w:r>
      <w:r>
        <w:rPr>
          <w:rFonts w:hint="eastAsia"/>
        </w:rPr>
        <w:t>、水库枢纽平面布置图；</w:t>
      </w:r>
    </w:p>
    <w:p w:rsidR="0019428C" w:rsidRDefault="00B8661A">
      <w:pPr>
        <w:spacing w:line="560" w:lineRule="exact"/>
        <w:ind w:firstLine="480"/>
      </w:pPr>
      <w:r>
        <w:rPr>
          <w:rFonts w:hint="eastAsia"/>
        </w:rPr>
        <w:t>4</w:t>
      </w:r>
      <w:r>
        <w:rPr>
          <w:rFonts w:hint="eastAsia"/>
        </w:rPr>
        <w:t>、水库溢洪道平面，剖面图；</w:t>
      </w:r>
    </w:p>
    <w:p w:rsidR="0019428C" w:rsidRDefault="00B8661A">
      <w:pPr>
        <w:spacing w:line="560" w:lineRule="exact"/>
        <w:ind w:firstLine="480"/>
      </w:pPr>
      <w:r>
        <w:rPr>
          <w:rFonts w:hint="eastAsia"/>
        </w:rPr>
        <w:t>5</w:t>
      </w:r>
      <w:r>
        <w:rPr>
          <w:rFonts w:hint="eastAsia"/>
        </w:rPr>
        <w:t>、水库溃坝洪水风险示意图。</w:t>
      </w:r>
    </w:p>
    <w:p w:rsidR="0019428C" w:rsidRDefault="00B8661A">
      <w:pPr>
        <w:spacing w:line="560" w:lineRule="exact"/>
        <w:ind w:firstLine="480"/>
      </w:pPr>
      <w:r>
        <w:rPr>
          <w:rFonts w:hint="eastAsia"/>
        </w:rPr>
        <w:t>6</w:t>
      </w:r>
      <w:r>
        <w:rPr>
          <w:rFonts w:hint="eastAsia"/>
        </w:rPr>
        <w:t>、转移路线图。</w:t>
      </w: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pStyle w:val="a4"/>
        <w:pageBreakBefore/>
      </w:pPr>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1</w:t>
      </w:r>
      <w:r>
        <w:fldChar w:fldCharType="end"/>
      </w:r>
      <w:r>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19428C">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360"/>
              <w:jc w:val="center"/>
              <w:rPr>
                <w:kern w:val="0"/>
                <w:sz w:val="18"/>
                <w:szCs w:val="18"/>
              </w:rPr>
            </w:pPr>
            <w:r>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河东水库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均质壤土坝</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北河东村西</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淦河</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最大坝高</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12.5</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流域面积</w:t>
            </w:r>
            <w:r>
              <w:rPr>
                <w:kern w:val="0"/>
                <w:sz w:val="18"/>
                <w:szCs w:val="18"/>
              </w:rPr>
              <w:t>(km</w:t>
            </w:r>
            <w:r>
              <w:rPr>
                <w:kern w:val="0"/>
                <w:sz w:val="18"/>
                <w:szCs w:val="18"/>
                <w:vertAlign w:val="superscript"/>
              </w:rPr>
              <w:t>2</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13.8</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坝顶长度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78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坝顶宽度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5</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坝基地质</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1958</w:t>
            </w:r>
            <w:r>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坝基防渗措施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小</w:t>
            </w:r>
            <w:r>
              <w:rPr>
                <w:kern w:val="0"/>
                <w:sz w:val="18"/>
                <w:szCs w:val="18"/>
              </w:rPr>
              <w:t>(1)</w:t>
            </w:r>
            <w:r>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防浪墙顶高程</w:t>
            </w:r>
            <w:r>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128.8</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地震基本烈度</w:t>
            </w:r>
            <w:r>
              <w:rPr>
                <w:kern w:val="0"/>
                <w:sz w:val="18"/>
                <w:szCs w:val="18"/>
              </w:rPr>
              <w:t>/</w:t>
            </w:r>
            <w:r>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7</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坝型</w:t>
            </w:r>
            <w:r>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626.8mm</w:t>
            </w:r>
          </w:p>
        </w:tc>
        <w:tc>
          <w:tcPr>
            <w:tcW w:w="579" w:type="dxa"/>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坝顶高程</w:t>
            </w:r>
            <w:r>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洪水标准</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3.33%</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坝顶长度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洪峰流量</w:t>
            </w:r>
            <w:r>
              <w:rPr>
                <w:kern w:val="0"/>
                <w:sz w:val="18"/>
                <w:szCs w:val="18"/>
              </w:rPr>
              <w:t>(m</w:t>
            </w:r>
            <w:r>
              <w:rPr>
                <w:kern w:val="0"/>
                <w:sz w:val="18"/>
                <w:szCs w:val="18"/>
                <w:vertAlign w:val="superscript"/>
              </w:rPr>
              <w:t>3</w:t>
            </w:r>
            <w:r>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179.4</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坝顶宽度</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w:t>
            </w:r>
            <w:r>
              <w:rPr>
                <w:kern w:val="0"/>
                <w:sz w:val="18"/>
                <w:szCs w:val="18"/>
              </w:rPr>
              <w:t>日洪量</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矩形开敝式</w:t>
            </w:r>
            <w:r>
              <w:rPr>
                <w:rFonts w:hint="eastAsia"/>
                <w:kern w:val="0"/>
                <w:sz w:val="18"/>
                <w:szCs w:val="18"/>
              </w:rPr>
              <w:t>正槽</w:t>
            </w:r>
          </w:p>
        </w:tc>
      </w:tr>
      <w:tr w:rsidR="0019428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洪水标准</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0.10%</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洪峰流量</w:t>
            </w:r>
            <w:r>
              <w:rPr>
                <w:kern w:val="0"/>
                <w:sz w:val="18"/>
                <w:szCs w:val="18"/>
              </w:rPr>
              <w:t>(m</w:t>
            </w:r>
            <w:r>
              <w:rPr>
                <w:kern w:val="0"/>
                <w:sz w:val="18"/>
                <w:szCs w:val="18"/>
                <w:vertAlign w:val="superscript"/>
              </w:rPr>
              <w:t>3</w:t>
            </w:r>
            <w:r>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358.8</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堰顶净宽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26.6</w:t>
            </w:r>
          </w:p>
        </w:tc>
      </w:tr>
      <w:tr w:rsidR="0019428C">
        <w:trPr>
          <w:trHeight w:val="285"/>
          <w:jc w:val="center"/>
        </w:trPr>
        <w:tc>
          <w:tcPr>
            <w:tcW w:w="396" w:type="dxa"/>
            <w:vMerge/>
            <w:tcBorders>
              <w:top w:val="nil"/>
              <w:left w:val="single" w:sz="8" w:space="0" w:color="auto"/>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w:t>
            </w:r>
            <w:r>
              <w:rPr>
                <w:kern w:val="0"/>
                <w:sz w:val="18"/>
                <w:szCs w:val="18"/>
              </w:rPr>
              <w:t>日洪量</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平板闸门</w:t>
            </w:r>
          </w:p>
        </w:tc>
      </w:tr>
      <w:tr w:rsidR="0019428C">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宽</w:t>
            </w:r>
            <w:r>
              <w:rPr>
                <w:rFonts w:hint="eastAsia"/>
                <w:kern w:val="0"/>
                <w:sz w:val="18"/>
                <w:szCs w:val="18"/>
              </w:rPr>
              <w:t>2.8</w:t>
            </w:r>
            <w:r>
              <w:rPr>
                <w:kern w:val="0"/>
                <w:sz w:val="18"/>
                <w:szCs w:val="18"/>
              </w:rPr>
              <w:t>米，高</w:t>
            </w:r>
            <w:r>
              <w:rPr>
                <w:rFonts w:hint="eastAsia"/>
                <w:kern w:val="0"/>
                <w:sz w:val="18"/>
                <w:szCs w:val="18"/>
              </w:rPr>
              <w:t>3.8</w:t>
            </w:r>
            <w:r>
              <w:rPr>
                <w:kern w:val="0"/>
                <w:sz w:val="18"/>
                <w:szCs w:val="18"/>
              </w:rPr>
              <w:t>米</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校核洪水位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125.2</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最大泄量</w:t>
            </w:r>
            <w:r>
              <w:rPr>
                <w:kern w:val="0"/>
                <w:sz w:val="18"/>
                <w:szCs w:val="18"/>
              </w:rPr>
              <w:t>(m</w:t>
            </w:r>
            <w:r>
              <w:rPr>
                <w:kern w:val="0"/>
                <w:sz w:val="18"/>
                <w:szCs w:val="18"/>
                <w:vertAlign w:val="superscript"/>
              </w:rPr>
              <w:t>3</w:t>
            </w:r>
            <w:r>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280.62</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设计洪水位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123.87</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无</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正常蓄水位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手电两用启闭机</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汛限水位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121.74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死水位</w:t>
            </w:r>
            <w:r>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堰顶高程</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总库容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105.37</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堰顶净宽</w:t>
            </w:r>
            <w:r>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调洪库容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65.87</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最大泄量</w:t>
            </w:r>
            <w:r>
              <w:rPr>
                <w:kern w:val="0"/>
                <w:sz w:val="18"/>
                <w:szCs w:val="18"/>
              </w:rPr>
              <w:t>(m</w:t>
            </w:r>
            <w:r>
              <w:rPr>
                <w:kern w:val="0"/>
                <w:sz w:val="18"/>
                <w:szCs w:val="18"/>
                <w:vertAlign w:val="superscript"/>
              </w:rPr>
              <w:t>3</w:t>
            </w:r>
            <w:r>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兴利库容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39.5</w:t>
            </w:r>
            <w:r>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死库容</w:t>
            </w:r>
            <w:r>
              <w:rPr>
                <w:kern w:val="0"/>
                <w:sz w:val="18"/>
                <w:szCs w:val="18"/>
              </w:rPr>
              <w:t>(m</w:t>
            </w:r>
            <w:r>
              <w:rPr>
                <w:kern w:val="0"/>
                <w:sz w:val="18"/>
                <w:szCs w:val="18"/>
                <w:vertAlign w:val="superscript"/>
              </w:rPr>
              <w:t>3</w:t>
            </w:r>
            <w:r>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tcPr>
          <w:p w:rsidR="0019428C" w:rsidRDefault="00B8661A">
            <w:pPr>
              <w:widowControl/>
              <w:spacing w:line="240" w:lineRule="auto"/>
              <w:ind w:firstLineChars="0" w:firstLine="0"/>
              <w:rPr>
                <w:kern w:val="0"/>
                <w:sz w:val="18"/>
                <w:szCs w:val="18"/>
              </w:rPr>
            </w:pPr>
            <w:r>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历史最高库水位</w:t>
            </w:r>
            <w:r>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历史最大入库水位</w:t>
            </w:r>
            <w:r>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r w:rsidR="0019428C">
        <w:trPr>
          <w:trHeight w:val="270"/>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历史最大出库水位</w:t>
            </w:r>
            <w:r>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 xml:space="preserve">　</w:t>
            </w:r>
          </w:p>
        </w:tc>
      </w:tr>
      <w:tr w:rsidR="0019428C">
        <w:trPr>
          <w:trHeight w:val="285"/>
          <w:jc w:val="center"/>
        </w:trPr>
        <w:tc>
          <w:tcPr>
            <w:tcW w:w="396" w:type="dxa"/>
            <w:vMerge/>
            <w:tcBorders>
              <w:top w:val="nil"/>
              <w:left w:val="single" w:sz="8" w:space="0" w:color="auto"/>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tcPr>
          <w:p w:rsidR="0019428C" w:rsidRDefault="00B8661A">
            <w:pPr>
              <w:widowControl/>
              <w:spacing w:line="240" w:lineRule="auto"/>
              <w:ind w:firstLineChars="0" w:firstLine="0"/>
              <w:jc w:val="center"/>
              <w:rPr>
                <w:kern w:val="0"/>
                <w:sz w:val="18"/>
                <w:szCs w:val="18"/>
              </w:rPr>
            </w:pPr>
            <w:r>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tcPr>
          <w:p w:rsidR="0019428C" w:rsidRDefault="0019428C">
            <w:pPr>
              <w:widowControl/>
              <w:spacing w:line="240" w:lineRule="auto"/>
              <w:ind w:firstLineChars="0" w:firstLine="0"/>
              <w:rPr>
                <w:kern w:val="0"/>
                <w:sz w:val="18"/>
                <w:szCs w:val="18"/>
              </w:rPr>
            </w:pPr>
          </w:p>
        </w:tc>
      </w:tr>
    </w:tbl>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pStyle w:val="a4"/>
        <w:pageBreakBefore/>
      </w:pPr>
      <w:bookmarkStart w:id="53" w:name="_Hlk7964178"/>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2</w:t>
      </w:r>
      <w:r>
        <w:fldChar w:fldCharType="end"/>
      </w:r>
      <w:r>
        <w:rPr>
          <w:rFonts w:hint="eastAsia"/>
        </w:rPr>
        <w:t>周村区小型水库安全度汛“三个责任人”名单</w:t>
      </w:r>
    </w:p>
    <w:tbl>
      <w:tblPr>
        <w:tblStyle w:val="ac"/>
        <w:tblW w:w="0" w:type="auto"/>
        <w:tblInd w:w="103" w:type="dxa"/>
        <w:tblLook w:val="04A0" w:firstRow="1" w:lastRow="0" w:firstColumn="1" w:lastColumn="0" w:noHBand="0" w:noVBand="1"/>
      </w:tblPr>
      <w:tblGrid>
        <w:gridCol w:w="1395"/>
        <w:gridCol w:w="1425"/>
        <w:gridCol w:w="1845"/>
        <w:gridCol w:w="1719"/>
        <w:gridCol w:w="1843"/>
      </w:tblGrid>
      <w:tr w:rsidR="0019428C">
        <w:tc>
          <w:tcPr>
            <w:tcW w:w="139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水库名称</w:t>
            </w:r>
          </w:p>
        </w:tc>
        <w:tc>
          <w:tcPr>
            <w:tcW w:w="1425" w:type="dxa"/>
            <w:vAlign w:val="center"/>
          </w:tcPr>
          <w:p w:rsidR="0019428C" w:rsidRDefault="0019428C">
            <w:pPr>
              <w:widowControl/>
              <w:spacing w:line="240" w:lineRule="auto"/>
              <w:ind w:firstLineChars="0" w:firstLine="0"/>
              <w:jc w:val="center"/>
              <w:rPr>
                <w:kern w:val="0"/>
                <w:sz w:val="18"/>
                <w:szCs w:val="18"/>
              </w:rPr>
            </w:pPr>
          </w:p>
        </w:tc>
        <w:tc>
          <w:tcPr>
            <w:tcW w:w="1845" w:type="dxa"/>
            <w:vAlign w:val="center"/>
          </w:tcPr>
          <w:p w:rsidR="0019428C" w:rsidRDefault="00B8661A">
            <w:pPr>
              <w:ind w:firstLineChars="0" w:firstLine="0"/>
              <w:jc w:val="center"/>
              <w:rPr>
                <w:kern w:val="0"/>
                <w:sz w:val="18"/>
                <w:szCs w:val="18"/>
              </w:rPr>
            </w:pPr>
            <w:r>
              <w:rPr>
                <w:rFonts w:hint="eastAsia"/>
                <w:kern w:val="0"/>
                <w:sz w:val="18"/>
                <w:szCs w:val="18"/>
              </w:rPr>
              <w:t>姓名</w:t>
            </w:r>
          </w:p>
        </w:tc>
        <w:tc>
          <w:tcPr>
            <w:tcW w:w="1719" w:type="dxa"/>
            <w:vAlign w:val="center"/>
          </w:tcPr>
          <w:p w:rsidR="0019428C" w:rsidRDefault="00B8661A">
            <w:pPr>
              <w:ind w:firstLineChars="0" w:firstLine="0"/>
              <w:jc w:val="center"/>
              <w:rPr>
                <w:kern w:val="0"/>
                <w:sz w:val="18"/>
                <w:szCs w:val="18"/>
              </w:rPr>
            </w:pPr>
            <w:r>
              <w:rPr>
                <w:rFonts w:hint="eastAsia"/>
                <w:kern w:val="0"/>
                <w:sz w:val="18"/>
                <w:szCs w:val="18"/>
              </w:rPr>
              <w:t>职务</w:t>
            </w:r>
          </w:p>
        </w:tc>
        <w:tc>
          <w:tcPr>
            <w:tcW w:w="1843" w:type="dxa"/>
            <w:vAlign w:val="center"/>
          </w:tcPr>
          <w:p w:rsidR="0019428C" w:rsidRDefault="00B8661A">
            <w:pPr>
              <w:ind w:firstLineChars="0" w:firstLine="0"/>
              <w:jc w:val="center"/>
              <w:rPr>
                <w:kern w:val="0"/>
                <w:sz w:val="18"/>
                <w:szCs w:val="18"/>
              </w:rPr>
            </w:pPr>
            <w:r>
              <w:rPr>
                <w:rFonts w:hint="eastAsia"/>
                <w:kern w:val="0"/>
                <w:sz w:val="18"/>
                <w:szCs w:val="18"/>
              </w:rPr>
              <w:t>联系电话</w:t>
            </w:r>
          </w:p>
        </w:tc>
      </w:tr>
      <w:tr w:rsidR="0019428C">
        <w:trPr>
          <w:trHeight w:val="473"/>
        </w:trPr>
        <w:tc>
          <w:tcPr>
            <w:tcW w:w="1395"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河东水库</w:t>
            </w:r>
          </w:p>
        </w:tc>
        <w:tc>
          <w:tcPr>
            <w:tcW w:w="142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行政责任人</w:t>
            </w:r>
          </w:p>
        </w:tc>
        <w:tc>
          <w:tcPr>
            <w:tcW w:w="184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解金章</w:t>
            </w:r>
          </w:p>
        </w:tc>
        <w:tc>
          <w:tcPr>
            <w:tcW w:w="1719"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区政府副区长</w:t>
            </w:r>
          </w:p>
        </w:tc>
        <w:tc>
          <w:tcPr>
            <w:tcW w:w="1843" w:type="dxa"/>
            <w:vAlign w:val="center"/>
          </w:tcPr>
          <w:p w:rsidR="0019428C" w:rsidRDefault="00B8661A">
            <w:pPr>
              <w:widowControl/>
              <w:spacing w:line="240" w:lineRule="auto"/>
              <w:ind w:firstLineChars="0" w:firstLine="0"/>
              <w:jc w:val="center"/>
              <w:rPr>
                <w:kern w:val="0"/>
                <w:sz w:val="18"/>
                <w:szCs w:val="18"/>
              </w:rPr>
            </w:pPr>
            <w:r>
              <w:rPr>
                <w:kern w:val="0"/>
                <w:sz w:val="18"/>
                <w:szCs w:val="18"/>
              </w:rPr>
              <w:t>13864356009</w:t>
            </w:r>
          </w:p>
        </w:tc>
      </w:tr>
      <w:tr w:rsidR="0019428C">
        <w:tc>
          <w:tcPr>
            <w:tcW w:w="1395" w:type="dxa"/>
            <w:vMerge/>
            <w:vAlign w:val="center"/>
          </w:tcPr>
          <w:p w:rsidR="0019428C" w:rsidRDefault="0019428C">
            <w:pPr>
              <w:widowControl/>
              <w:spacing w:line="240" w:lineRule="auto"/>
              <w:ind w:firstLineChars="0" w:firstLine="0"/>
              <w:jc w:val="center"/>
              <w:rPr>
                <w:kern w:val="0"/>
                <w:sz w:val="18"/>
                <w:szCs w:val="18"/>
              </w:rPr>
            </w:pPr>
          </w:p>
        </w:tc>
        <w:tc>
          <w:tcPr>
            <w:tcW w:w="142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技术责任人</w:t>
            </w:r>
          </w:p>
        </w:tc>
        <w:tc>
          <w:tcPr>
            <w:tcW w:w="184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沈元海</w:t>
            </w:r>
          </w:p>
        </w:tc>
        <w:tc>
          <w:tcPr>
            <w:tcW w:w="1719" w:type="dxa"/>
            <w:vAlign w:val="center"/>
          </w:tcPr>
          <w:p w:rsidR="0019428C" w:rsidRDefault="00B8661A">
            <w:pPr>
              <w:ind w:firstLineChars="0" w:firstLine="0"/>
              <w:jc w:val="center"/>
              <w:rPr>
                <w:kern w:val="0"/>
                <w:sz w:val="18"/>
                <w:szCs w:val="18"/>
              </w:rPr>
            </w:pPr>
            <w:r>
              <w:rPr>
                <w:rFonts w:hint="eastAsia"/>
                <w:kern w:val="0"/>
                <w:sz w:val="18"/>
                <w:szCs w:val="18"/>
              </w:rPr>
              <w:t>农委科员</w:t>
            </w:r>
          </w:p>
        </w:tc>
        <w:tc>
          <w:tcPr>
            <w:tcW w:w="1843" w:type="dxa"/>
            <w:vAlign w:val="center"/>
          </w:tcPr>
          <w:p w:rsidR="0019428C" w:rsidRDefault="00B8661A">
            <w:pPr>
              <w:ind w:firstLineChars="0" w:firstLine="0"/>
              <w:jc w:val="center"/>
              <w:rPr>
                <w:kern w:val="0"/>
                <w:sz w:val="18"/>
                <w:szCs w:val="18"/>
              </w:rPr>
            </w:pPr>
            <w:r>
              <w:rPr>
                <w:kern w:val="0"/>
                <w:sz w:val="18"/>
                <w:szCs w:val="18"/>
              </w:rPr>
              <w:t>13583361403</w:t>
            </w:r>
          </w:p>
        </w:tc>
      </w:tr>
      <w:tr w:rsidR="0019428C">
        <w:tc>
          <w:tcPr>
            <w:tcW w:w="1395" w:type="dxa"/>
            <w:vMerge/>
            <w:vAlign w:val="center"/>
          </w:tcPr>
          <w:p w:rsidR="0019428C" w:rsidRDefault="0019428C">
            <w:pPr>
              <w:widowControl/>
              <w:spacing w:line="240" w:lineRule="auto"/>
              <w:ind w:firstLineChars="0" w:firstLine="0"/>
              <w:jc w:val="center"/>
              <w:rPr>
                <w:kern w:val="0"/>
                <w:sz w:val="18"/>
                <w:szCs w:val="18"/>
              </w:rPr>
            </w:pPr>
          </w:p>
        </w:tc>
        <w:tc>
          <w:tcPr>
            <w:tcW w:w="142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巡查责任人</w:t>
            </w:r>
          </w:p>
        </w:tc>
        <w:tc>
          <w:tcPr>
            <w:tcW w:w="1845"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韩军</w:t>
            </w:r>
          </w:p>
        </w:tc>
        <w:tc>
          <w:tcPr>
            <w:tcW w:w="1719" w:type="dxa"/>
            <w:vAlign w:val="center"/>
          </w:tcPr>
          <w:p w:rsidR="0019428C" w:rsidRDefault="00B8661A">
            <w:pPr>
              <w:ind w:firstLineChars="0" w:firstLine="0"/>
              <w:jc w:val="center"/>
              <w:rPr>
                <w:kern w:val="0"/>
                <w:sz w:val="18"/>
                <w:szCs w:val="18"/>
              </w:rPr>
            </w:pPr>
            <w:r>
              <w:rPr>
                <w:rFonts w:hint="eastAsia"/>
                <w:kern w:val="0"/>
                <w:sz w:val="18"/>
                <w:szCs w:val="18"/>
              </w:rPr>
              <w:t>水库管理员</w:t>
            </w:r>
          </w:p>
        </w:tc>
        <w:tc>
          <w:tcPr>
            <w:tcW w:w="1843" w:type="dxa"/>
            <w:vAlign w:val="center"/>
          </w:tcPr>
          <w:p w:rsidR="0019428C" w:rsidRDefault="00B8661A">
            <w:pPr>
              <w:ind w:firstLineChars="0" w:firstLine="0"/>
              <w:jc w:val="center"/>
              <w:rPr>
                <w:kern w:val="0"/>
                <w:sz w:val="18"/>
                <w:szCs w:val="18"/>
              </w:rPr>
            </w:pPr>
            <w:r>
              <w:rPr>
                <w:rFonts w:hint="eastAsia"/>
                <w:kern w:val="0"/>
                <w:sz w:val="18"/>
                <w:szCs w:val="18"/>
              </w:rPr>
              <w:t>13808946227</w:t>
            </w:r>
          </w:p>
        </w:tc>
      </w:tr>
    </w:tbl>
    <w:p w:rsidR="0019428C" w:rsidRDefault="0019428C">
      <w:pPr>
        <w:ind w:firstLine="480"/>
      </w:pPr>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3</w:t>
      </w:r>
      <w:r>
        <w:fldChar w:fldCharType="end"/>
      </w:r>
      <w:r>
        <w:rPr>
          <w:rFonts w:hint="eastAsia"/>
        </w:rPr>
        <w:t>水库防汛责任人</w:t>
      </w:r>
    </w:p>
    <w:tbl>
      <w:tblPr>
        <w:tblW w:w="8299" w:type="dxa"/>
        <w:tblLayout w:type="fixed"/>
        <w:tblCellMar>
          <w:left w:w="0" w:type="dxa"/>
          <w:right w:w="0" w:type="dxa"/>
        </w:tblCellMar>
        <w:tblLook w:val="04A0" w:firstRow="1" w:lastRow="0" w:firstColumn="1" w:lastColumn="0" w:noHBand="0" w:noVBand="1"/>
      </w:tblPr>
      <w:tblGrid>
        <w:gridCol w:w="1492"/>
        <w:gridCol w:w="1383"/>
        <w:gridCol w:w="1815"/>
        <w:gridCol w:w="1830"/>
        <w:gridCol w:w="1779"/>
      </w:tblGrid>
      <w:tr w:rsidR="0019428C">
        <w:trPr>
          <w:trHeight w:val="530"/>
        </w:trPr>
        <w:tc>
          <w:tcPr>
            <w:tcW w:w="149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1383"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所处位置</w:t>
            </w:r>
          </w:p>
        </w:tc>
        <w:tc>
          <w:tcPr>
            <w:tcW w:w="5424" w:type="dxa"/>
            <w:gridSpan w:val="3"/>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责任人</w:t>
            </w:r>
          </w:p>
        </w:tc>
      </w:tr>
      <w:tr w:rsidR="0019428C">
        <w:trPr>
          <w:trHeight w:val="530"/>
        </w:trPr>
        <w:tc>
          <w:tcPr>
            <w:tcW w:w="1492"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北河东水库</w:t>
            </w:r>
          </w:p>
        </w:tc>
        <w:tc>
          <w:tcPr>
            <w:tcW w:w="1383" w:type="dxa"/>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王村镇河东村</w:t>
            </w: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姓名</w:t>
            </w:r>
          </w:p>
        </w:tc>
        <w:tc>
          <w:tcPr>
            <w:tcW w:w="183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联系电话</w:t>
            </w:r>
          </w:p>
        </w:tc>
        <w:tc>
          <w:tcPr>
            <w:tcW w:w="1779"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朱宁</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18653630717</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镇挂职书记</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韩祝祥</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13706436459</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村负责人</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王延成</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13864307537</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村负责人</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王村镇宁家村</w:t>
            </w: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王迎</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13589535168</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包村干部</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李华山</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13953365886</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村负责人</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李桂英</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15169263688</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color w:val="000000"/>
                <w:sz w:val="18"/>
                <w:szCs w:val="18"/>
              </w:rPr>
            </w:pP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val="restar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王村镇东阳夕村</w:t>
            </w:r>
          </w:p>
        </w:tc>
        <w:tc>
          <w:tcPr>
            <w:tcW w:w="1815"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李凤仪</w:t>
            </w:r>
          </w:p>
        </w:tc>
        <w:tc>
          <w:tcPr>
            <w:tcW w:w="183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13884607863</w:t>
            </w:r>
          </w:p>
        </w:tc>
        <w:tc>
          <w:tcPr>
            <w:tcW w:w="1779"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包村干部</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李咸友</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13853377337</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村负责人</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李元春</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13969332373</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color w:val="000000"/>
                <w:sz w:val="18"/>
                <w:szCs w:val="18"/>
              </w:rPr>
            </w:pP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王春华</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17615665032</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color w:val="000000"/>
                <w:sz w:val="18"/>
                <w:szCs w:val="18"/>
              </w:rPr>
            </w:pP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王村镇西阳夕村</w:t>
            </w: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杨光月</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18253361207</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包村干部</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王淑文</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13475508160</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ind w:firstLine="360"/>
              <w:jc w:val="center"/>
              <w:rPr>
                <w:color w:val="000000"/>
                <w:sz w:val="18"/>
                <w:szCs w:val="18"/>
              </w:rPr>
            </w:pPr>
            <w:r>
              <w:rPr>
                <w:rFonts w:hint="eastAsia"/>
                <w:color w:val="000000"/>
                <w:sz w:val="18"/>
                <w:szCs w:val="18"/>
              </w:rPr>
              <w:t>村负责人</w:t>
            </w:r>
          </w:p>
        </w:tc>
      </w:tr>
      <w:tr w:rsidR="0019428C">
        <w:trPr>
          <w:trHeight w:val="53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吕呸福</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13792175676</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360"/>
              <w:jc w:val="center"/>
              <w:rPr>
                <w:color w:val="000000"/>
                <w:sz w:val="18"/>
                <w:szCs w:val="18"/>
              </w:rPr>
            </w:pPr>
          </w:p>
        </w:tc>
      </w:tr>
      <w:tr w:rsidR="0019428C">
        <w:trPr>
          <w:trHeight w:val="550"/>
        </w:trPr>
        <w:tc>
          <w:tcPr>
            <w:tcW w:w="149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383"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428C" w:rsidRDefault="0019428C">
            <w:pPr>
              <w:ind w:firstLine="360"/>
              <w:jc w:val="center"/>
              <w:rPr>
                <w:rFonts w:ascii="宋体" w:hAnsi="宋体" w:cs="宋体"/>
                <w:color w:val="000000"/>
                <w:sz w:val="18"/>
                <w:szCs w:val="18"/>
              </w:rPr>
            </w:pPr>
          </w:p>
        </w:tc>
        <w:tc>
          <w:tcPr>
            <w:tcW w:w="181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吕珊珊</w:t>
            </w:r>
          </w:p>
        </w:tc>
        <w:tc>
          <w:tcPr>
            <w:tcW w:w="18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B8661A">
            <w:pPr>
              <w:widowControl/>
              <w:ind w:firstLine="36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17615665038</w:t>
            </w:r>
          </w:p>
        </w:tc>
        <w:tc>
          <w:tcPr>
            <w:tcW w:w="177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428C" w:rsidRDefault="0019428C">
            <w:pPr>
              <w:ind w:firstLine="480"/>
              <w:rPr>
                <w:rFonts w:ascii="宋体" w:hAnsi="宋体" w:cs="宋体"/>
                <w:color w:val="000000"/>
              </w:rPr>
            </w:pPr>
          </w:p>
        </w:tc>
      </w:tr>
    </w:tbl>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19428C">
      <w:pPr>
        <w:widowControl/>
        <w:spacing w:line="240" w:lineRule="auto"/>
        <w:ind w:firstLineChars="0" w:firstLine="0"/>
        <w:jc w:val="center"/>
        <w:rPr>
          <w:kern w:val="0"/>
          <w:sz w:val="18"/>
          <w:szCs w:val="18"/>
        </w:rPr>
      </w:pPr>
    </w:p>
    <w:p w:rsidR="0019428C" w:rsidRDefault="00B8661A">
      <w:pPr>
        <w:pStyle w:val="a4"/>
        <w:rPr>
          <w:kern w:val="0"/>
          <w:sz w:val="18"/>
          <w:szCs w:val="18"/>
        </w:rPr>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4</w:t>
      </w:r>
      <w:r>
        <w:fldChar w:fldCharType="end"/>
      </w:r>
      <w:r>
        <w:rPr>
          <w:rFonts w:hint="eastAsia"/>
        </w:rPr>
        <w:t>农业生产防汛责任分工表</w:t>
      </w:r>
    </w:p>
    <w:tbl>
      <w:tblPr>
        <w:tblStyle w:val="ac"/>
        <w:tblW w:w="0" w:type="auto"/>
        <w:jc w:val="center"/>
        <w:tblLook w:val="04A0" w:firstRow="1" w:lastRow="0" w:firstColumn="1" w:lastColumn="0" w:noHBand="0" w:noVBand="1"/>
      </w:tblPr>
      <w:tblGrid>
        <w:gridCol w:w="675"/>
        <w:gridCol w:w="993"/>
        <w:gridCol w:w="1275"/>
        <w:gridCol w:w="1418"/>
        <w:gridCol w:w="3969"/>
      </w:tblGrid>
      <w:tr w:rsidR="0019428C">
        <w:trPr>
          <w:trHeight w:val="270"/>
          <w:jc w:val="center"/>
        </w:trPr>
        <w:tc>
          <w:tcPr>
            <w:tcW w:w="6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序号</w:t>
            </w:r>
          </w:p>
        </w:tc>
        <w:tc>
          <w:tcPr>
            <w:tcW w:w="993"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生产类别</w:t>
            </w: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责任人</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联系电话</w:t>
            </w:r>
          </w:p>
        </w:tc>
        <w:tc>
          <w:tcPr>
            <w:tcW w:w="396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责任措施</w:t>
            </w:r>
          </w:p>
        </w:tc>
      </w:tr>
      <w:tr w:rsidR="0019428C">
        <w:trPr>
          <w:trHeight w:val="573"/>
          <w:jc w:val="center"/>
        </w:trPr>
        <w:tc>
          <w:tcPr>
            <w:tcW w:w="67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p>
        </w:tc>
        <w:tc>
          <w:tcPr>
            <w:tcW w:w="99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大田作物</w:t>
            </w: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史芸安</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15169316009</w:t>
            </w:r>
          </w:p>
        </w:tc>
        <w:tc>
          <w:tcPr>
            <w:tcW w:w="396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根据气象部门预报，如遇强降雨、冰雹等灾害性天气，及时以有效方式通知各村，指导其有针对性的做好防范，将灾害损失降至最低。</w:t>
            </w:r>
          </w:p>
        </w:tc>
      </w:tr>
      <w:tr w:rsidR="0019428C">
        <w:trPr>
          <w:trHeight w:val="270"/>
          <w:jc w:val="center"/>
        </w:trPr>
        <w:tc>
          <w:tcPr>
            <w:tcW w:w="675" w:type="dxa"/>
            <w:vMerge/>
            <w:vAlign w:val="center"/>
          </w:tcPr>
          <w:p w:rsidR="0019428C" w:rsidRDefault="0019428C">
            <w:pPr>
              <w:widowControl/>
              <w:spacing w:line="240" w:lineRule="auto"/>
              <w:ind w:firstLineChars="0" w:firstLine="0"/>
              <w:jc w:val="center"/>
              <w:rPr>
                <w:kern w:val="0"/>
                <w:sz w:val="18"/>
                <w:szCs w:val="18"/>
              </w:rPr>
            </w:pPr>
          </w:p>
        </w:tc>
        <w:tc>
          <w:tcPr>
            <w:tcW w:w="993" w:type="dxa"/>
            <w:vMerge/>
            <w:vAlign w:val="center"/>
          </w:tcPr>
          <w:p w:rsidR="0019428C" w:rsidRDefault="0019428C">
            <w:pPr>
              <w:widowControl/>
              <w:spacing w:line="240" w:lineRule="auto"/>
              <w:ind w:firstLineChars="0" w:firstLine="0"/>
              <w:jc w:val="center"/>
              <w:rPr>
                <w:kern w:val="0"/>
                <w:sz w:val="18"/>
                <w:szCs w:val="18"/>
              </w:rPr>
            </w:pP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沈远海</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13583361403</w:t>
            </w:r>
          </w:p>
        </w:tc>
        <w:tc>
          <w:tcPr>
            <w:tcW w:w="3969" w:type="dxa"/>
            <w:vMerge/>
            <w:vAlign w:val="center"/>
          </w:tcPr>
          <w:p w:rsidR="0019428C" w:rsidRDefault="0019428C">
            <w:pPr>
              <w:widowControl/>
              <w:spacing w:line="240" w:lineRule="auto"/>
              <w:ind w:firstLineChars="0" w:firstLine="0"/>
              <w:jc w:val="center"/>
              <w:rPr>
                <w:kern w:val="0"/>
                <w:sz w:val="18"/>
                <w:szCs w:val="18"/>
              </w:rPr>
            </w:pPr>
          </w:p>
        </w:tc>
      </w:tr>
      <w:tr w:rsidR="0019428C">
        <w:trPr>
          <w:trHeight w:val="489"/>
          <w:jc w:val="center"/>
        </w:trPr>
        <w:tc>
          <w:tcPr>
            <w:tcW w:w="67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w:t>
            </w:r>
          </w:p>
        </w:tc>
        <w:tc>
          <w:tcPr>
            <w:tcW w:w="99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畜牧养殖</w:t>
            </w: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乔顺</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15275921721</w:t>
            </w:r>
          </w:p>
        </w:tc>
        <w:tc>
          <w:tcPr>
            <w:tcW w:w="396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根据气象部门预报，如遇强降雨、冰雹等灾害性天气，及时以有效方式通知各村养殖大户，指导其有针对性的做好防范，将灾害损失降至最低。</w:t>
            </w:r>
          </w:p>
        </w:tc>
      </w:tr>
      <w:tr w:rsidR="0019428C">
        <w:trPr>
          <w:trHeight w:val="270"/>
          <w:jc w:val="center"/>
        </w:trPr>
        <w:tc>
          <w:tcPr>
            <w:tcW w:w="675" w:type="dxa"/>
            <w:vMerge/>
            <w:vAlign w:val="center"/>
          </w:tcPr>
          <w:p w:rsidR="0019428C" w:rsidRDefault="0019428C">
            <w:pPr>
              <w:widowControl/>
              <w:spacing w:line="240" w:lineRule="auto"/>
              <w:ind w:firstLineChars="0" w:firstLine="0"/>
              <w:jc w:val="center"/>
              <w:rPr>
                <w:kern w:val="0"/>
                <w:sz w:val="18"/>
                <w:szCs w:val="18"/>
              </w:rPr>
            </w:pPr>
          </w:p>
        </w:tc>
        <w:tc>
          <w:tcPr>
            <w:tcW w:w="993" w:type="dxa"/>
            <w:vMerge/>
            <w:vAlign w:val="center"/>
          </w:tcPr>
          <w:p w:rsidR="0019428C" w:rsidRDefault="0019428C">
            <w:pPr>
              <w:widowControl/>
              <w:spacing w:line="240" w:lineRule="auto"/>
              <w:ind w:firstLineChars="0" w:firstLine="0"/>
              <w:jc w:val="center"/>
              <w:rPr>
                <w:kern w:val="0"/>
                <w:sz w:val="18"/>
                <w:szCs w:val="18"/>
              </w:rPr>
            </w:pP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曹芳瑜</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13561609004</w:t>
            </w:r>
          </w:p>
        </w:tc>
        <w:tc>
          <w:tcPr>
            <w:tcW w:w="3969" w:type="dxa"/>
            <w:vMerge/>
            <w:vAlign w:val="center"/>
          </w:tcPr>
          <w:p w:rsidR="0019428C" w:rsidRDefault="0019428C">
            <w:pPr>
              <w:widowControl/>
              <w:spacing w:line="240" w:lineRule="auto"/>
              <w:ind w:firstLineChars="0" w:firstLine="0"/>
              <w:jc w:val="center"/>
              <w:rPr>
                <w:kern w:val="0"/>
                <w:sz w:val="18"/>
                <w:szCs w:val="18"/>
              </w:rPr>
            </w:pPr>
          </w:p>
        </w:tc>
      </w:tr>
      <w:tr w:rsidR="0019428C">
        <w:trPr>
          <w:trHeight w:val="474"/>
          <w:jc w:val="center"/>
        </w:trPr>
        <w:tc>
          <w:tcPr>
            <w:tcW w:w="67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3</w:t>
            </w:r>
          </w:p>
        </w:tc>
        <w:tc>
          <w:tcPr>
            <w:tcW w:w="99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蔬菜大棚</w:t>
            </w: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宁承哲</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18306438396</w:t>
            </w:r>
          </w:p>
        </w:tc>
        <w:tc>
          <w:tcPr>
            <w:tcW w:w="396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根据气象部门预报，如遇强降雨、冰雹等灾害性天气，及时以有效方式通知各村种植大户，指导其有针对性的做好防范，将灾害损失降至最低。</w:t>
            </w:r>
          </w:p>
        </w:tc>
      </w:tr>
      <w:tr w:rsidR="0019428C">
        <w:trPr>
          <w:trHeight w:val="270"/>
          <w:jc w:val="center"/>
        </w:trPr>
        <w:tc>
          <w:tcPr>
            <w:tcW w:w="675" w:type="dxa"/>
            <w:vMerge/>
            <w:vAlign w:val="center"/>
          </w:tcPr>
          <w:p w:rsidR="0019428C" w:rsidRDefault="0019428C">
            <w:pPr>
              <w:widowControl/>
              <w:spacing w:line="240" w:lineRule="auto"/>
              <w:ind w:firstLineChars="0" w:firstLine="0"/>
              <w:jc w:val="center"/>
              <w:rPr>
                <w:kern w:val="0"/>
                <w:sz w:val="18"/>
                <w:szCs w:val="18"/>
              </w:rPr>
            </w:pPr>
          </w:p>
        </w:tc>
        <w:tc>
          <w:tcPr>
            <w:tcW w:w="993" w:type="dxa"/>
            <w:vMerge/>
            <w:vAlign w:val="center"/>
          </w:tcPr>
          <w:p w:rsidR="0019428C" w:rsidRDefault="0019428C">
            <w:pPr>
              <w:widowControl/>
              <w:spacing w:line="240" w:lineRule="auto"/>
              <w:ind w:firstLineChars="0" w:firstLine="0"/>
              <w:jc w:val="center"/>
              <w:rPr>
                <w:kern w:val="0"/>
                <w:sz w:val="18"/>
                <w:szCs w:val="18"/>
              </w:rPr>
            </w:pPr>
          </w:p>
        </w:tc>
        <w:tc>
          <w:tcPr>
            <w:tcW w:w="127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郝翔</w:t>
            </w:r>
          </w:p>
        </w:tc>
        <w:tc>
          <w:tcPr>
            <w:tcW w:w="141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17569616620</w:t>
            </w:r>
          </w:p>
        </w:tc>
        <w:tc>
          <w:tcPr>
            <w:tcW w:w="3969" w:type="dxa"/>
            <w:vMerge/>
            <w:vAlign w:val="center"/>
          </w:tcPr>
          <w:p w:rsidR="0019428C" w:rsidRDefault="0019428C">
            <w:pPr>
              <w:widowControl/>
              <w:spacing w:line="240" w:lineRule="auto"/>
              <w:ind w:firstLineChars="0" w:firstLine="0"/>
              <w:jc w:val="center"/>
              <w:rPr>
                <w:kern w:val="0"/>
                <w:sz w:val="18"/>
                <w:szCs w:val="18"/>
              </w:rPr>
            </w:pPr>
          </w:p>
        </w:tc>
      </w:tr>
    </w:tbl>
    <w:p w:rsidR="0019428C" w:rsidRDefault="0019428C">
      <w:pPr>
        <w:ind w:firstLine="480"/>
      </w:pPr>
    </w:p>
    <w:p w:rsidR="0019428C" w:rsidRDefault="0019428C">
      <w:pPr>
        <w:ind w:firstLine="480"/>
      </w:pPr>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5</w:t>
      </w:r>
      <w:r>
        <w:fldChar w:fldCharType="end"/>
      </w:r>
      <w:r>
        <w:rPr>
          <w:rFonts w:hint="eastAsia"/>
        </w:rPr>
        <w:t>王村镇防汛物资准备及责任分工表</w:t>
      </w:r>
    </w:p>
    <w:tbl>
      <w:tblPr>
        <w:tblStyle w:val="ac"/>
        <w:tblW w:w="0" w:type="auto"/>
        <w:tblLook w:val="04A0" w:firstRow="1" w:lastRow="0" w:firstColumn="1" w:lastColumn="0" w:noHBand="0" w:noVBand="1"/>
      </w:tblPr>
      <w:tblGrid>
        <w:gridCol w:w="939"/>
        <w:gridCol w:w="1325"/>
        <w:gridCol w:w="1325"/>
        <w:gridCol w:w="1408"/>
        <w:gridCol w:w="939"/>
        <w:gridCol w:w="1325"/>
        <w:gridCol w:w="1459"/>
      </w:tblGrid>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序号</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名称</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数量</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存放地点</w:t>
            </w:r>
          </w:p>
        </w:tc>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负责人</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联系电话</w:t>
            </w: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备注</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调度车</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r>
              <w:rPr>
                <w:rFonts w:hint="eastAsia"/>
                <w:kern w:val="0"/>
                <w:sz w:val="18"/>
                <w:szCs w:val="18"/>
              </w:rPr>
              <w:t>辆</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镇政府</w:t>
            </w:r>
          </w:p>
        </w:tc>
        <w:tc>
          <w:tcPr>
            <w:tcW w:w="93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史芸安</w:t>
            </w:r>
          </w:p>
        </w:tc>
        <w:tc>
          <w:tcPr>
            <w:tcW w:w="132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15169316009</w:t>
            </w: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鲁</w:t>
            </w:r>
            <w:r>
              <w:rPr>
                <w:rFonts w:hint="eastAsia"/>
                <w:kern w:val="0"/>
                <w:sz w:val="18"/>
                <w:szCs w:val="18"/>
              </w:rPr>
              <w:t>C3</w:t>
            </w:r>
            <w:r>
              <w:rPr>
                <w:kern w:val="0"/>
                <w:sz w:val="18"/>
                <w:szCs w:val="18"/>
              </w:rPr>
              <w:t>U</w:t>
            </w:r>
            <w:r>
              <w:rPr>
                <w:rFonts w:hint="eastAsia"/>
                <w:kern w:val="0"/>
                <w:sz w:val="18"/>
                <w:szCs w:val="18"/>
              </w:rPr>
              <w:t>951</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运输车</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r>
              <w:rPr>
                <w:rFonts w:hint="eastAsia"/>
                <w:kern w:val="0"/>
                <w:sz w:val="18"/>
                <w:szCs w:val="18"/>
              </w:rPr>
              <w:t>辆</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鲁</w:t>
            </w:r>
            <w:r>
              <w:rPr>
                <w:rFonts w:hint="eastAsia"/>
                <w:kern w:val="0"/>
                <w:sz w:val="18"/>
                <w:szCs w:val="18"/>
              </w:rPr>
              <w:t>A08L02</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3</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运输车</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r>
              <w:rPr>
                <w:rFonts w:hint="eastAsia"/>
                <w:kern w:val="0"/>
                <w:sz w:val="18"/>
                <w:szCs w:val="18"/>
              </w:rPr>
              <w:t>辆</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鲁</w:t>
            </w:r>
            <w:r>
              <w:rPr>
                <w:rFonts w:hint="eastAsia"/>
                <w:kern w:val="0"/>
                <w:sz w:val="18"/>
                <w:szCs w:val="18"/>
              </w:rPr>
              <w:t>A620</w:t>
            </w:r>
            <w:r>
              <w:rPr>
                <w:kern w:val="0"/>
                <w:sz w:val="18"/>
                <w:szCs w:val="18"/>
              </w:rPr>
              <w:t>C</w:t>
            </w:r>
            <w:r>
              <w:rPr>
                <w:rFonts w:hint="eastAsia"/>
                <w:kern w:val="0"/>
                <w:sz w:val="18"/>
                <w:szCs w:val="18"/>
              </w:rPr>
              <w:t>7</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4</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运输车</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w:t>
            </w:r>
            <w:r>
              <w:rPr>
                <w:rFonts w:hint="eastAsia"/>
                <w:kern w:val="0"/>
                <w:sz w:val="18"/>
                <w:szCs w:val="18"/>
              </w:rPr>
              <w:t>辆</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镇农技站</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鲁</w:t>
            </w:r>
            <w:r>
              <w:rPr>
                <w:rFonts w:hint="eastAsia"/>
                <w:kern w:val="0"/>
                <w:sz w:val="18"/>
                <w:szCs w:val="18"/>
              </w:rPr>
              <w:t>C6057k</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5</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挖掘机</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3</w:t>
            </w:r>
            <w:r>
              <w:rPr>
                <w:rFonts w:hint="eastAsia"/>
                <w:kern w:val="0"/>
                <w:sz w:val="18"/>
                <w:szCs w:val="18"/>
              </w:rPr>
              <w:t>台</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沈远海</w:t>
            </w:r>
          </w:p>
        </w:tc>
        <w:tc>
          <w:tcPr>
            <w:tcW w:w="132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13583361403</w:t>
            </w: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孟庆林</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6</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装载机</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3</w:t>
            </w:r>
            <w:r>
              <w:rPr>
                <w:rFonts w:hint="eastAsia"/>
                <w:kern w:val="0"/>
                <w:sz w:val="18"/>
                <w:szCs w:val="18"/>
              </w:rPr>
              <w:t>台</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孟庆林</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7</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抽水泵</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5</w:t>
            </w:r>
            <w:r>
              <w:rPr>
                <w:rFonts w:hint="eastAsia"/>
                <w:kern w:val="0"/>
                <w:sz w:val="18"/>
                <w:szCs w:val="18"/>
              </w:rPr>
              <w:t>台</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孟庆林</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8</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块石</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500</w:t>
            </w:r>
            <w:r>
              <w:rPr>
                <w:rFonts w:hint="eastAsia"/>
                <w:kern w:val="0"/>
                <w:sz w:val="18"/>
                <w:szCs w:val="18"/>
              </w:rPr>
              <w:t>方</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孟庆林</w:t>
            </w:r>
          </w:p>
        </w:tc>
      </w:tr>
      <w:tr w:rsidR="0019428C">
        <w:trPr>
          <w:trHeight w:val="335"/>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9</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编织袋</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20000</w:t>
            </w:r>
            <w:r>
              <w:rPr>
                <w:rFonts w:hint="eastAsia"/>
                <w:kern w:val="0"/>
                <w:sz w:val="18"/>
                <w:szCs w:val="18"/>
              </w:rPr>
              <w:t>条</w:t>
            </w:r>
          </w:p>
        </w:tc>
        <w:tc>
          <w:tcPr>
            <w:tcW w:w="1408" w:type="dxa"/>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沈古村面粉厂</w:t>
            </w:r>
          </w:p>
          <w:p w:rsidR="0019428C" w:rsidRDefault="0019428C">
            <w:pPr>
              <w:widowControl/>
              <w:spacing w:line="240" w:lineRule="auto"/>
              <w:ind w:firstLineChars="0" w:firstLine="0"/>
              <w:jc w:val="center"/>
              <w:rPr>
                <w:kern w:val="0"/>
                <w:sz w:val="18"/>
                <w:szCs w:val="18"/>
              </w:rPr>
            </w:pPr>
          </w:p>
        </w:tc>
        <w:tc>
          <w:tcPr>
            <w:tcW w:w="939" w:type="dxa"/>
            <w:vMerge w:val="restart"/>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乔顺</w:t>
            </w:r>
          </w:p>
        </w:tc>
        <w:tc>
          <w:tcPr>
            <w:tcW w:w="1325"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15275921721</w:t>
            </w: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张德清</w:t>
            </w:r>
          </w:p>
        </w:tc>
      </w:tr>
      <w:tr w:rsidR="0019428C">
        <w:trPr>
          <w:trHeight w:val="20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10</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砂</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2</w:t>
            </w:r>
            <w:r>
              <w:rPr>
                <w:kern w:val="0"/>
                <w:sz w:val="18"/>
                <w:szCs w:val="18"/>
              </w:rPr>
              <w:t>00</w:t>
            </w:r>
            <w:r>
              <w:rPr>
                <w:rFonts w:hint="eastAsia"/>
                <w:kern w:val="0"/>
                <w:sz w:val="18"/>
                <w:szCs w:val="18"/>
              </w:rPr>
              <w:t>0</w:t>
            </w:r>
            <w:r>
              <w:rPr>
                <w:rFonts w:hint="eastAsia"/>
                <w:kern w:val="0"/>
                <w:sz w:val="18"/>
                <w:szCs w:val="18"/>
              </w:rPr>
              <w:t>方</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王村砂场</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王村塘坝西</w:t>
            </w:r>
          </w:p>
        </w:tc>
      </w:tr>
      <w:tr w:rsidR="0019428C">
        <w:trPr>
          <w:trHeight w:val="270"/>
        </w:trPr>
        <w:tc>
          <w:tcPr>
            <w:tcW w:w="93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11</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铁丝</w:t>
            </w:r>
          </w:p>
        </w:tc>
        <w:tc>
          <w:tcPr>
            <w:tcW w:w="13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100</w:t>
            </w:r>
            <w:r>
              <w:rPr>
                <w:rFonts w:hint="eastAsia"/>
                <w:kern w:val="0"/>
                <w:sz w:val="18"/>
                <w:szCs w:val="18"/>
              </w:rPr>
              <w:t>公斤</w:t>
            </w:r>
          </w:p>
        </w:tc>
        <w:tc>
          <w:tcPr>
            <w:tcW w:w="1408"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镇原工业园</w:t>
            </w:r>
          </w:p>
        </w:tc>
        <w:tc>
          <w:tcPr>
            <w:tcW w:w="939" w:type="dxa"/>
            <w:vMerge/>
            <w:vAlign w:val="center"/>
          </w:tcPr>
          <w:p w:rsidR="0019428C" w:rsidRDefault="0019428C">
            <w:pPr>
              <w:widowControl/>
              <w:spacing w:line="240" w:lineRule="auto"/>
              <w:ind w:firstLineChars="0" w:firstLine="0"/>
              <w:jc w:val="center"/>
              <w:rPr>
                <w:kern w:val="0"/>
                <w:sz w:val="18"/>
                <w:szCs w:val="18"/>
              </w:rPr>
            </w:pPr>
          </w:p>
        </w:tc>
        <w:tc>
          <w:tcPr>
            <w:tcW w:w="1325" w:type="dxa"/>
            <w:vMerge/>
            <w:vAlign w:val="center"/>
          </w:tcPr>
          <w:p w:rsidR="0019428C" w:rsidRDefault="0019428C">
            <w:pPr>
              <w:widowControl/>
              <w:spacing w:line="240" w:lineRule="auto"/>
              <w:ind w:firstLineChars="0" w:firstLine="0"/>
              <w:jc w:val="center"/>
              <w:rPr>
                <w:kern w:val="0"/>
                <w:sz w:val="18"/>
                <w:szCs w:val="18"/>
              </w:rPr>
            </w:pPr>
          </w:p>
        </w:tc>
        <w:tc>
          <w:tcPr>
            <w:tcW w:w="1459"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孟庆林</w:t>
            </w:r>
          </w:p>
        </w:tc>
      </w:tr>
    </w:tbl>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6</w:t>
      </w:r>
      <w:r>
        <w:fldChar w:fldCharType="end"/>
      </w:r>
      <w:r>
        <w:rPr>
          <w:rFonts w:hint="eastAsia"/>
        </w:rPr>
        <w:t>村级防汛应急抢险队人员名单</w:t>
      </w:r>
    </w:p>
    <w:tbl>
      <w:tblPr>
        <w:tblStyle w:val="ac"/>
        <w:tblW w:w="0" w:type="auto"/>
        <w:tblLook w:val="04A0" w:firstRow="1" w:lastRow="0" w:firstColumn="1" w:lastColumn="0" w:noHBand="0" w:noVBand="1"/>
      </w:tblPr>
      <w:tblGrid>
        <w:gridCol w:w="783"/>
        <w:gridCol w:w="1026"/>
        <w:gridCol w:w="1025"/>
        <w:gridCol w:w="1025"/>
        <w:gridCol w:w="1025"/>
        <w:gridCol w:w="1136"/>
        <w:gridCol w:w="1136"/>
        <w:gridCol w:w="782"/>
        <w:gridCol w:w="782"/>
      </w:tblGrid>
      <w:tr w:rsidR="0019428C">
        <w:trPr>
          <w:trHeight w:val="270"/>
        </w:trPr>
        <w:tc>
          <w:tcPr>
            <w:tcW w:w="783"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村名</w:t>
            </w:r>
          </w:p>
        </w:tc>
        <w:tc>
          <w:tcPr>
            <w:tcW w:w="4101" w:type="dxa"/>
            <w:gridSpan w:val="4"/>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抢险人员</w:t>
            </w:r>
          </w:p>
        </w:tc>
        <w:tc>
          <w:tcPr>
            <w:tcW w:w="2272" w:type="dxa"/>
            <w:gridSpan w:val="2"/>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预备队</w:t>
            </w:r>
          </w:p>
        </w:tc>
        <w:tc>
          <w:tcPr>
            <w:tcW w:w="1564" w:type="dxa"/>
            <w:gridSpan w:val="2"/>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常备队</w:t>
            </w:r>
          </w:p>
        </w:tc>
      </w:tr>
      <w:tr w:rsidR="0019428C">
        <w:trPr>
          <w:trHeight w:val="270"/>
        </w:trPr>
        <w:tc>
          <w:tcPr>
            <w:tcW w:w="78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西阳夕</w:t>
            </w: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王淑文</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吕呸福</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吕永刚</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吕承森</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呂承波</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王召水</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王淑文</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吕承森</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杨桂花</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吕呸武</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吕承东</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张兴福</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李延宝</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吕永峰</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吕不福</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吕永刚</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丁勇</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吕呸东</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吕珊珊</w:t>
            </w: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r>
      <w:tr w:rsidR="0019428C">
        <w:trPr>
          <w:trHeight w:val="270"/>
        </w:trPr>
        <w:tc>
          <w:tcPr>
            <w:tcW w:w="78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东阳夕</w:t>
            </w: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李咸友</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李元春</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张志森</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丁慎俊</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王春华</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丁昌东</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李咸友</w:t>
            </w:r>
          </w:p>
        </w:tc>
        <w:tc>
          <w:tcPr>
            <w:tcW w:w="782" w:type="dxa"/>
            <w:noWrap/>
            <w:vAlign w:val="center"/>
          </w:tcPr>
          <w:p w:rsidR="0019428C" w:rsidRDefault="0019428C">
            <w:pPr>
              <w:widowControl/>
              <w:spacing w:line="240" w:lineRule="auto"/>
              <w:ind w:firstLineChars="0" w:firstLine="0"/>
              <w:jc w:val="center"/>
              <w:rPr>
                <w:kern w:val="0"/>
                <w:sz w:val="18"/>
                <w:szCs w:val="18"/>
              </w:rPr>
            </w:pP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丁昌桥</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李家福</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李业胜</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李咸议</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丁乃国</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丁吉宝</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张志森</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李斌</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张序贵</w:t>
            </w: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丁慎希</w:t>
            </w: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r>
      <w:tr w:rsidR="0019428C">
        <w:trPr>
          <w:trHeight w:val="270"/>
        </w:trPr>
        <w:tc>
          <w:tcPr>
            <w:tcW w:w="78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河东</w:t>
            </w: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朱宁</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韩祝样</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王延成</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王延平</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解勤玉</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解勤栋</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朱宁</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韩祝祥</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解勤忠</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解勤厚</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解俊王</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解来章</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解宝亮</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解凤生</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王延平</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王延成</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解公章</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解勤峰</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解玉坤</w:t>
            </w: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解凤焕</w:t>
            </w: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r>
      <w:tr w:rsidR="0019428C">
        <w:trPr>
          <w:trHeight w:val="270"/>
        </w:trPr>
        <w:tc>
          <w:tcPr>
            <w:tcW w:w="783" w:type="dxa"/>
            <w:vMerge w:val="restart"/>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宁家</w:t>
            </w: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李华山</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丁云红</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李桂英</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李欣泽</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宁志勇</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宁志林</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李华山</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李桂英</w:t>
            </w: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宋光水</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宁云连</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宁承安</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扈路广</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宁成凯</w:t>
            </w:r>
          </w:p>
        </w:tc>
        <w:tc>
          <w:tcPr>
            <w:tcW w:w="113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李勤勇</w:t>
            </w:r>
          </w:p>
        </w:tc>
        <w:tc>
          <w:tcPr>
            <w:tcW w:w="782"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丁云红</w:t>
            </w:r>
          </w:p>
        </w:tc>
        <w:tc>
          <w:tcPr>
            <w:tcW w:w="782" w:type="dxa"/>
            <w:noWrap/>
            <w:vAlign w:val="center"/>
          </w:tcPr>
          <w:p w:rsidR="0019428C" w:rsidRDefault="0019428C">
            <w:pPr>
              <w:widowControl/>
              <w:spacing w:line="240" w:lineRule="auto"/>
              <w:ind w:firstLineChars="0" w:firstLine="0"/>
              <w:jc w:val="center"/>
              <w:rPr>
                <w:kern w:val="0"/>
                <w:sz w:val="18"/>
                <w:szCs w:val="18"/>
              </w:rPr>
            </w:pPr>
          </w:p>
        </w:tc>
      </w:tr>
      <w:tr w:rsidR="0019428C">
        <w:trPr>
          <w:trHeight w:val="270"/>
        </w:trPr>
        <w:tc>
          <w:tcPr>
            <w:tcW w:w="783" w:type="dxa"/>
            <w:vMerge/>
            <w:noWrap/>
            <w:vAlign w:val="center"/>
          </w:tcPr>
          <w:p w:rsidR="0019428C" w:rsidRDefault="0019428C">
            <w:pPr>
              <w:widowControl/>
              <w:spacing w:line="240" w:lineRule="auto"/>
              <w:ind w:firstLineChars="0" w:firstLine="0"/>
              <w:jc w:val="center"/>
              <w:rPr>
                <w:kern w:val="0"/>
                <w:sz w:val="18"/>
                <w:szCs w:val="18"/>
              </w:rPr>
            </w:pPr>
          </w:p>
        </w:tc>
        <w:tc>
          <w:tcPr>
            <w:tcW w:w="1026"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宁承宝</w:t>
            </w:r>
          </w:p>
        </w:tc>
        <w:tc>
          <w:tcPr>
            <w:tcW w:w="1025" w:type="dxa"/>
            <w:noWrap/>
            <w:vAlign w:val="center"/>
          </w:tcPr>
          <w:p w:rsidR="0019428C" w:rsidRDefault="00B8661A">
            <w:pPr>
              <w:widowControl/>
              <w:spacing w:line="240" w:lineRule="auto"/>
              <w:ind w:firstLineChars="0" w:firstLine="0"/>
              <w:jc w:val="center"/>
              <w:rPr>
                <w:kern w:val="0"/>
                <w:sz w:val="18"/>
                <w:szCs w:val="18"/>
              </w:rPr>
            </w:pPr>
            <w:r>
              <w:rPr>
                <w:rFonts w:hint="eastAsia"/>
                <w:kern w:val="0"/>
                <w:sz w:val="18"/>
                <w:szCs w:val="18"/>
              </w:rPr>
              <w:t>宁承金</w:t>
            </w: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025"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1136"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c>
          <w:tcPr>
            <w:tcW w:w="782" w:type="dxa"/>
            <w:noWrap/>
            <w:vAlign w:val="center"/>
          </w:tcPr>
          <w:p w:rsidR="0019428C" w:rsidRDefault="0019428C">
            <w:pPr>
              <w:widowControl/>
              <w:spacing w:line="240" w:lineRule="auto"/>
              <w:ind w:firstLineChars="0" w:firstLine="0"/>
              <w:jc w:val="center"/>
              <w:rPr>
                <w:kern w:val="0"/>
                <w:sz w:val="18"/>
                <w:szCs w:val="18"/>
              </w:rPr>
            </w:pPr>
          </w:p>
        </w:tc>
      </w:tr>
    </w:tbl>
    <w:p w:rsidR="0019428C" w:rsidRDefault="0019428C">
      <w:pPr>
        <w:ind w:firstLineChars="0" w:firstLine="0"/>
      </w:pPr>
    </w:p>
    <w:p w:rsidR="0019428C" w:rsidRDefault="0019428C">
      <w:pPr>
        <w:ind w:firstLineChars="0" w:firstLine="0"/>
      </w:pPr>
    </w:p>
    <w:p w:rsidR="0019428C" w:rsidRDefault="0019428C">
      <w:pPr>
        <w:ind w:firstLineChars="0" w:firstLine="0"/>
      </w:pPr>
    </w:p>
    <w:p w:rsidR="0019428C" w:rsidRDefault="0019428C">
      <w:pPr>
        <w:ind w:firstLineChars="0" w:firstLine="0"/>
      </w:pPr>
    </w:p>
    <w:bookmarkEnd w:id="53"/>
    <w:p w:rsidR="0019428C" w:rsidRDefault="0019428C">
      <w:pPr>
        <w:pStyle w:val="a4"/>
        <w:pageBreakBefore/>
      </w:pPr>
    </w:p>
    <w:p w:rsidR="0019428C" w:rsidRDefault="00B8661A">
      <w:pPr>
        <w:pStyle w:val="a4"/>
      </w:pPr>
      <w:r>
        <w:rPr>
          <w:rFonts w:hint="eastAsia"/>
        </w:rPr>
        <w:t>表</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表</w:instrText>
      </w:r>
      <w:r>
        <w:rPr>
          <w:rFonts w:hint="eastAsia"/>
        </w:rPr>
        <w:instrText xml:space="preserve"> \* ARABIC \s 2</w:instrText>
      </w:r>
      <w:r>
        <w:fldChar w:fldCharType="separate"/>
      </w:r>
      <w:r>
        <w:t>7</w:t>
      </w:r>
      <w:r>
        <w:fldChar w:fldCharType="end"/>
      </w:r>
      <w:r>
        <w:rPr>
          <w:rFonts w:hint="eastAsia"/>
        </w:rPr>
        <w:t>水库水位</w:t>
      </w:r>
      <w:r>
        <w:rPr>
          <w:rFonts w:hint="eastAsia"/>
        </w:rPr>
        <w:t>~</w:t>
      </w:r>
      <w:r>
        <w:rPr>
          <w:rFonts w:hint="eastAsia"/>
        </w:rPr>
        <w:t>库容</w:t>
      </w:r>
      <w:r>
        <w:rPr>
          <w:rFonts w:hint="eastAsia"/>
        </w:rPr>
        <w:t>~</w:t>
      </w:r>
      <w:r>
        <w:rPr>
          <w:rFonts w:hint="eastAsia"/>
        </w:rPr>
        <w:t>泄量关系表</w:t>
      </w:r>
    </w:p>
    <w:tbl>
      <w:tblPr>
        <w:tblStyle w:val="ac"/>
        <w:tblW w:w="8613" w:type="dxa"/>
        <w:tblLook w:val="04A0" w:firstRow="1" w:lastRow="0" w:firstColumn="1" w:lastColumn="0" w:noHBand="0" w:noVBand="1"/>
      </w:tblPr>
      <w:tblGrid>
        <w:gridCol w:w="1809"/>
        <w:gridCol w:w="1134"/>
        <w:gridCol w:w="1134"/>
        <w:gridCol w:w="1134"/>
        <w:gridCol w:w="1134"/>
        <w:gridCol w:w="1134"/>
        <w:gridCol w:w="1134"/>
      </w:tblGrid>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水位（</w:t>
            </w:r>
            <w:r>
              <w:rPr>
                <w:rFonts w:hint="eastAsia"/>
                <w:kern w:val="0"/>
                <w:sz w:val="18"/>
                <w:szCs w:val="18"/>
              </w:rPr>
              <w:t>m</w:t>
            </w:r>
            <w:r>
              <w:rPr>
                <w:rFonts w:hint="eastAsia"/>
                <w:kern w:val="0"/>
                <w:sz w:val="18"/>
                <w:szCs w:val="18"/>
              </w:rPr>
              <w:t>）</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121.74</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122</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123</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124</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125</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126</w:t>
            </w:r>
          </w:p>
        </w:tc>
      </w:tr>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库容（万</w:t>
            </w:r>
            <w:r>
              <w:rPr>
                <w:rFonts w:hint="eastAsia"/>
                <w:kern w:val="0"/>
                <w:sz w:val="18"/>
                <w:szCs w:val="18"/>
              </w:rPr>
              <w:t>m</w:t>
            </w:r>
            <w:r>
              <w:rPr>
                <w:rFonts w:hint="eastAsia"/>
                <w:kern w:val="0"/>
                <w:sz w:val="18"/>
                <w:szCs w:val="18"/>
              </w:rPr>
              <w:t>³）</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39.50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42.88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59.61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77.88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100.18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125.64 </w:t>
            </w:r>
          </w:p>
        </w:tc>
      </w:tr>
      <w:tr w:rsidR="0019428C">
        <w:trPr>
          <w:trHeight w:val="285"/>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调洪库容（万</w:t>
            </w:r>
            <w:r>
              <w:rPr>
                <w:rFonts w:hint="eastAsia"/>
                <w:kern w:val="0"/>
                <w:sz w:val="18"/>
                <w:szCs w:val="18"/>
              </w:rPr>
              <w:t>m</w:t>
            </w:r>
            <w:r>
              <w:rPr>
                <w:rFonts w:hint="eastAsia"/>
                <w:kern w:val="0"/>
                <w:sz w:val="18"/>
                <w:szCs w:val="18"/>
              </w:rPr>
              <w:t>³）</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0.00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3.38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19.85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38.12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60.42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85.88 </w:t>
            </w:r>
          </w:p>
        </w:tc>
      </w:tr>
      <w:tr w:rsidR="0019428C">
        <w:trPr>
          <w:trHeight w:val="300"/>
        </w:trPr>
        <w:tc>
          <w:tcPr>
            <w:tcW w:w="1809"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泄流量（</w:t>
            </w:r>
            <w:r>
              <w:rPr>
                <w:rFonts w:hint="eastAsia"/>
                <w:kern w:val="0"/>
                <w:sz w:val="18"/>
                <w:szCs w:val="18"/>
              </w:rPr>
              <w:t>m3/s</w:t>
            </w:r>
            <w:r>
              <w:rPr>
                <w:rFonts w:hint="eastAsia"/>
                <w:kern w:val="0"/>
                <w:sz w:val="18"/>
                <w:szCs w:val="18"/>
              </w:rPr>
              <w:t>）</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0.00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5.45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58.11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139.60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253.06 </w:t>
            </w:r>
          </w:p>
        </w:tc>
        <w:tc>
          <w:tcPr>
            <w:tcW w:w="1134" w:type="dxa"/>
            <w:noWrap/>
          </w:tcPr>
          <w:p w:rsidR="0019428C" w:rsidRDefault="00B8661A">
            <w:pPr>
              <w:widowControl/>
              <w:spacing w:line="240" w:lineRule="auto"/>
              <w:ind w:firstLineChars="0" w:firstLine="0"/>
              <w:jc w:val="center"/>
              <w:rPr>
                <w:kern w:val="0"/>
                <w:sz w:val="18"/>
                <w:szCs w:val="18"/>
              </w:rPr>
            </w:pPr>
            <w:r>
              <w:rPr>
                <w:rFonts w:hint="eastAsia"/>
                <w:kern w:val="0"/>
                <w:sz w:val="18"/>
                <w:szCs w:val="18"/>
              </w:rPr>
              <w:t xml:space="preserve">387.00 </w:t>
            </w:r>
          </w:p>
        </w:tc>
      </w:tr>
    </w:tbl>
    <w:p w:rsidR="0019428C" w:rsidRDefault="0019428C">
      <w:pPr>
        <w:pStyle w:val="a4"/>
      </w:pPr>
    </w:p>
    <w:p w:rsidR="0019428C" w:rsidRDefault="00B8661A">
      <w:pPr>
        <w:pStyle w:val="a4"/>
      </w:pPr>
      <w:r>
        <w:rPr>
          <w:noProof/>
        </w:rPr>
        <w:drawing>
          <wp:inline distT="0" distB="0" distL="0" distR="0">
            <wp:extent cx="5403215" cy="2861945"/>
            <wp:effectExtent l="0" t="0" r="26035" b="14605"/>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9428C" w:rsidRDefault="00B8661A">
      <w:pPr>
        <w:pStyle w:val="a4"/>
      </w:pPr>
      <w:r>
        <w:rPr>
          <w:rFonts w:hint="eastAsia"/>
        </w:rPr>
        <w:t>图</w:t>
      </w:r>
      <w:r>
        <w:fldChar w:fldCharType="begin"/>
      </w:r>
      <w:r>
        <w:rPr>
          <w:rFonts w:hint="eastAsia"/>
        </w:rPr>
        <w:instrText>STYLEREF 2 \s</w:instrText>
      </w:r>
      <w:r>
        <w:fldChar w:fldCharType="separate"/>
      </w:r>
      <w:r>
        <w:t>8.2</w:t>
      </w:r>
      <w:r>
        <w:fldChar w:fldCharType="end"/>
      </w:r>
      <w:r>
        <w:noBreakHyphen/>
      </w:r>
      <w:r>
        <w:fldChar w:fldCharType="begin"/>
      </w:r>
      <w:r>
        <w:rPr>
          <w:rFonts w:hint="eastAsia"/>
        </w:rPr>
        <w:instrText xml:space="preserve">SEQ </w:instrText>
      </w:r>
      <w:r>
        <w:rPr>
          <w:rFonts w:hint="eastAsia"/>
        </w:rPr>
        <w:instrText>图</w:instrText>
      </w:r>
      <w:r>
        <w:rPr>
          <w:rFonts w:hint="eastAsia"/>
        </w:rPr>
        <w:instrText xml:space="preserve"> \* ARABIC \s 2</w:instrText>
      </w:r>
      <w:r>
        <w:fldChar w:fldCharType="separate"/>
      </w:r>
      <w:r>
        <w:t>1</w:t>
      </w:r>
      <w:r>
        <w:fldChar w:fldCharType="end"/>
      </w:r>
      <w:r>
        <w:rPr>
          <w:rFonts w:hint="eastAsia"/>
        </w:rPr>
        <w:t>水库水位</w:t>
      </w:r>
      <w:r>
        <w:rPr>
          <w:rFonts w:hint="eastAsia"/>
        </w:rPr>
        <w:t>~</w:t>
      </w:r>
      <w:r>
        <w:rPr>
          <w:rFonts w:hint="eastAsia"/>
        </w:rPr>
        <w:t>库容</w:t>
      </w:r>
      <w:r>
        <w:rPr>
          <w:rFonts w:hint="eastAsia"/>
        </w:rPr>
        <w:t>~</w:t>
      </w:r>
      <w:r>
        <w:rPr>
          <w:rFonts w:hint="eastAsia"/>
        </w:rPr>
        <w:t>泄量曲线</w:t>
      </w:r>
    </w:p>
    <w:p w:rsidR="0019428C" w:rsidRDefault="0019428C">
      <w:pPr>
        <w:ind w:firstLineChars="0" w:firstLine="0"/>
      </w:pPr>
    </w:p>
    <w:p w:rsidR="0019428C" w:rsidRDefault="0019428C">
      <w:pPr>
        <w:ind w:firstLineChars="0" w:firstLine="0"/>
      </w:pPr>
    </w:p>
    <w:sectPr w:rsidR="0019428C">
      <w:headerReference w:type="default" r:id="rId33"/>
      <w:footerReference w:type="default" r:id="rId34"/>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CF2" w:rsidRDefault="001B7CF2">
      <w:pPr>
        <w:spacing w:line="240" w:lineRule="auto"/>
        <w:ind w:firstLine="480"/>
      </w:pPr>
      <w:r>
        <w:separator/>
      </w:r>
    </w:p>
  </w:endnote>
  <w:endnote w:type="continuationSeparator" w:id="0">
    <w:p w:rsidR="001B7CF2" w:rsidRDefault="001B7CF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B8661A">
    <w:pPr>
      <w:pStyle w:val="aa"/>
      <w:jc w:val="center"/>
    </w:pPr>
    <w:r>
      <w:fldChar w:fldCharType="begin"/>
    </w:r>
    <w:r>
      <w:instrText xml:space="preserve"> PAGE  \* MERGEFORMAT </w:instrText>
    </w:r>
    <w:r>
      <w:fldChar w:fldCharType="separate"/>
    </w:r>
    <w:r w:rsidR="00764707">
      <w:rPr>
        <w:noProof/>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B8661A">
    <w:pPr>
      <w:pStyle w:val="aa"/>
      <w:framePr w:wrap="around" w:vAnchor="text" w:hAnchor="margin" w:xAlign="outside" w:y="1"/>
    </w:pPr>
    <w:r>
      <w:fldChar w:fldCharType="begin"/>
    </w:r>
    <w:r>
      <w:instrText xml:space="preserve"> PAGE  \* MERGEFORMAT </w:instrText>
    </w:r>
    <w:r>
      <w:fldChar w:fldCharType="separate"/>
    </w:r>
    <w:r w:rsidR="00764707">
      <w:rPr>
        <w:noProof/>
      </w:rPr>
      <w:t>- 17 -</w:t>
    </w:r>
    <w:r>
      <w:fldChar w:fldCharType="end"/>
    </w:r>
  </w:p>
  <w:p w:rsidR="0019428C" w:rsidRDefault="001942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CF2" w:rsidRDefault="001B7CF2">
      <w:pPr>
        <w:spacing w:line="240" w:lineRule="auto"/>
        <w:ind w:firstLine="480"/>
      </w:pPr>
      <w:r>
        <w:separator/>
      </w:r>
    </w:p>
  </w:footnote>
  <w:footnote w:type="continuationSeparator" w:id="0">
    <w:p w:rsidR="001B7CF2" w:rsidRDefault="001B7CF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19428C">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8C" w:rsidRDefault="00B8661A">
    <w:pPr>
      <w:pStyle w:val="ab"/>
      <w:pBdr>
        <w:bottom w:val="single" w:sz="4" w:space="1" w:color="auto"/>
      </w:pBdr>
      <w:jc w:val="center"/>
    </w:pPr>
    <w:r>
      <w:rPr>
        <w:rFonts w:hint="eastAsia"/>
      </w:rPr>
      <w:t>河东水库防洪抢险应急预案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24503831"/>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E1EC7"/>
    <w:rsid w:val="00004755"/>
    <w:rsid w:val="0000602E"/>
    <w:rsid w:val="000071A3"/>
    <w:rsid w:val="00011F2F"/>
    <w:rsid w:val="000152D6"/>
    <w:rsid w:val="000166BF"/>
    <w:rsid w:val="000211F9"/>
    <w:rsid w:val="00030193"/>
    <w:rsid w:val="00032AF3"/>
    <w:rsid w:val="000366A1"/>
    <w:rsid w:val="000418BB"/>
    <w:rsid w:val="0004274D"/>
    <w:rsid w:val="00043CC2"/>
    <w:rsid w:val="000565FD"/>
    <w:rsid w:val="0005774B"/>
    <w:rsid w:val="00060882"/>
    <w:rsid w:val="00067CEE"/>
    <w:rsid w:val="00071457"/>
    <w:rsid w:val="00082609"/>
    <w:rsid w:val="000844B6"/>
    <w:rsid w:val="000A26F8"/>
    <w:rsid w:val="000A4E3D"/>
    <w:rsid w:val="000B28D2"/>
    <w:rsid w:val="000B389F"/>
    <w:rsid w:val="000C57C8"/>
    <w:rsid w:val="000C6729"/>
    <w:rsid w:val="000C744C"/>
    <w:rsid w:val="000D53EA"/>
    <w:rsid w:val="000E1D93"/>
    <w:rsid w:val="000E6AF1"/>
    <w:rsid w:val="000F24BB"/>
    <w:rsid w:val="000F3A30"/>
    <w:rsid w:val="001061D5"/>
    <w:rsid w:val="001124C1"/>
    <w:rsid w:val="0011335F"/>
    <w:rsid w:val="001136C0"/>
    <w:rsid w:val="00114E75"/>
    <w:rsid w:val="00120353"/>
    <w:rsid w:val="0012061B"/>
    <w:rsid w:val="001308F5"/>
    <w:rsid w:val="0013395C"/>
    <w:rsid w:val="0013787C"/>
    <w:rsid w:val="001407FF"/>
    <w:rsid w:val="0014170E"/>
    <w:rsid w:val="00142213"/>
    <w:rsid w:val="00143224"/>
    <w:rsid w:val="00144630"/>
    <w:rsid w:val="00151F45"/>
    <w:rsid w:val="001542B7"/>
    <w:rsid w:val="001550F6"/>
    <w:rsid w:val="00160D21"/>
    <w:rsid w:val="00160D6E"/>
    <w:rsid w:val="00161428"/>
    <w:rsid w:val="001675BF"/>
    <w:rsid w:val="00171005"/>
    <w:rsid w:val="0017160B"/>
    <w:rsid w:val="00174399"/>
    <w:rsid w:val="00185240"/>
    <w:rsid w:val="00186552"/>
    <w:rsid w:val="00192ECD"/>
    <w:rsid w:val="00193C76"/>
    <w:rsid w:val="0019428C"/>
    <w:rsid w:val="001A2D7B"/>
    <w:rsid w:val="001A4E90"/>
    <w:rsid w:val="001A5D74"/>
    <w:rsid w:val="001B09AA"/>
    <w:rsid w:val="001B188D"/>
    <w:rsid w:val="001B7CF2"/>
    <w:rsid w:val="001C13A9"/>
    <w:rsid w:val="001C3A66"/>
    <w:rsid w:val="001C41ED"/>
    <w:rsid w:val="001C72EC"/>
    <w:rsid w:val="001C7D6E"/>
    <w:rsid w:val="001D3B5E"/>
    <w:rsid w:val="001D5B44"/>
    <w:rsid w:val="001E09FE"/>
    <w:rsid w:val="001E1817"/>
    <w:rsid w:val="001E3B52"/>
    <w:rsid w:val="001E5C6C"/>
    <w:rsid w:val="001F022D"/>
    <w:rsid w:val="001F13BC"/>
    <w:rsid w:val="001F3521"/>
    <w:rsid w:val="002059D8"/>
    <w:rsid w:val="00214EF5"/>
    <w:rsid w:val="00215F9B"/>
    <w:rsid w:val="002227E7"/>
    <w:rsid w:val="00224F70"/>
    <w:rsid w:val="002421AA"/>
    <w:rsid w:val="002555F3"/>
    <w:rsid w:val="002562AD"/>
    <w:rsid w:val="00270CDC"/>
    <w:rsid w:val="0027271D"/>
    <w:rsid w:val="00272ADB"/>
    <w:rsid w:val="00273C66"/>
    <w:rsid w:val="002744E5"/>
    <w:rsid w:val="00275D78"/>
    <w:rsid w:val="00281166"/>
    <w:rsid w:val="0028324C"/>
    <w:rsid w:val="002837DD"/>
    <w:rsid w:val="00284D57"/>
    <w:rsid w:val="002857EE"/>
    <w:rsid w:val="00293BA3"/>
    <w:rsid w:val="002943EA"/>
    <w:rsid w:val="00296D90"/>
    <w:rsid w:val="002A1B88"/>
    <w:rsid w:val="002A2353"/>
    <w:rsid w:val="002B0CD7"/>
    <w:rsid w:val="002B49CA"/>
    <w:rsid w:val="002C0134"/>
    <w:rsid w:val="002C5D59"/>
    <w:rsid w:val="002C7EE2"/>
    <w:rsid w:val="002D4C8C"/>
    <w:rsid w:val="002E2EA2"/>
    <w:rsid w:val="002F38C2"/>
    <w:rsid w:val="002F5635"/>
    <w:rsid w:val="002F5DA0"/>
    <w:rsid w:val="002F766E"/>
    <w:rsid w:val="00303075"/>
    <w:rsid w:val="00306C5D"/>
    <w:rsid w:val="003076D8"/>
    <w:rsid w:val="00321B67"/>
    <w:rsid w:val="00321CCA"/>
    <w:rsid w:val="00321EE2"/>
    <w:rsid w:val="0032685D"/>
    <w:rsid w:val="00333C1D"/>
    <w:rsid w:val="003343F5"/>
    <w:rsid w:val="00337908"/>
    <w:rsid w:val="0034605C"/>
    <w:rsid w:val="0036067D"/>
    <w:rsid w:val="00360D3B"/>
    <w:rsid w:val="00361BB5"/>
    <w:rsid w:val="003626D3"/>
    <w:rsid w:val="0037318D"/>
    <w:rsid w:val="00383743"/>
    <w:rsid w:val="003A023F"/>
    <w:rsid w:val="003A59D7"/>
    <w:rsid w:val="003B17FF"/>
    <w:rsid w:val="003B452B"/>
    <w:rsid w:val="003C2C51"/>
    <w:rsid w:val="003D0202"/>
    <w:rsid w:val="003D0590"/>
    <w:rsid w:val="003D2D28"/>
    <w:rsid w:val="003D4D20"/>
    <w:rsid w:val="003D6123"/>
    <w:rsid w:val="003E6145"/>
    <w:rsid w:val="003F2B7C"/>
    <w:rsid w:val="003F69E4"/>
    <w:rsid w:val="00404D41"/>
    <w:rsid w:val="0040505C"/>
    <w:rsid w:val="0040667D"/>
    <w:rsid w:val="004212E3"/>
    <w:rsid w:val="00422209"/>
    <w:rsid w:val="004263EA"/>
    <w:rsid w:val="00436CC1"/>
    <w:rsid w:val="00442A87"/>
    <w:rsid w:val="00445E3A"/>
    <w:rsid w:val="00452437"/>
    <w:rsid w:val="00452A34"/>
    <w:rsid w:val="004532BB"/>
    <w:rsid w:val="004567EE"/>
    <w:rsid w:val="00471CD7"/>
    <w:rsid w:val="00473786"/>
    <w:rsid w:val="00480D8A"/>
    <w:rsid w:val="004831DE"/>
    <w:rsid w:val="00487F57"/>
    <w:rsid w:val="00496870"/>
    <w:rsid w:val="004B3F2A"/>
    <w:rsid w:val="004B4106"/>
    <w:rsid w:val="004B68E0"/>
    <w:rsid w:val="004C33B5"/>
    <w:rsid w:val="004C4C98"/>
    <w:rsid w:val="004C7D91"/>
    <w:rsid w:val="004D225B"/>
    <w:rsid w:val="004D2AFD"/>
    <w:rsid w:val="004D4192"/>
    <w:rsid w:val="004D5424"/>
    <w:rsid w:val="004D791C"/>
    <w:rsid w:val="004E2C29"/>
    <w:rsid w:val="004E35DC"/>
    <w:rsid w:val="004E5C9B"/>
    <w:rsid w:val="004E61C7"/>
    <w:rsid w:val="004F200E"/>
    <w:rsid w:val="004F4DD4"/>
    <w:rsid w:val="004F55E3"/>
    <w:rsid w:val="004F6A4B"/>
    <w:rsid w:val="0050144E"/>
    <w:rsid w:val="00504E8E"/>
    <w:rsid w:val="00506B48"/>
    <w:rsid w:val="00506FE6"/>
    <w:rsid w:val="005106E2"/>
    <w:rsid w:val="0051195F"/>
    <w:rsid w:val="0051305E"/>
    <w:rsid w:val="00515BCB"/>
    <w:rsid w:val="00517925"/>
    <w:rsid w:val="00524E3B"/>
    <w:rsid w:val="005320E1"/>
    <w:rsid w:val="0053253F"/>
    <w:rsid w:val="00532715"/>
    <w:rsid w:val="00534407"/>
    <w:rsid w:val="0053491A"/>
    <w:rsid w:val="00542BC0"/>
    <w:rsid w:val="00553E6F"/>
    <w:rsid w:val="005560C5"/>
    <w:rsid w:val="00563180"/>
    <w:rsid w:val="00563847"/>
    <w:rsid w:val="00565CB1"/>
    <w:rsid w:val="005664F2"/>
    <w:rsid w:val="005727B1"/>
    <w:rsid w:val="0057402F"/>
    <w:rsid w:val="00583C34"/>
    <w:rsid w:val="005A0496"/>
    <w:rsid w:val="005A7A55"/>
    <w:rsid w:val="005B1A1A"/>
    <w:rsid w:val="005B4644"/>
    <w:rsid w:val="005B5C0F"/>
    <w:rsid w:val="005B69D0"/>
    <w:rsid w:val="005B720C"/>
    <w:rsid w:val="005C0AB8"/>
    <w:rsid w:val="005C21DE"/>
    <w:rsid w:val="005C356A"/>
    <w:rsid w:val="005C59EB"/>
    <w:rsid w:val="005D1C4F"/>
    <w:rsid w:val="005D6431"/>
    <w:rsid w:val="005E3BCF"/>
    <w:rsid w:val="005E6959"/>
    <w:rsid w:val="005F3EB6"/>
    <w:rsid w:val="005F4410"/>
    <w:rsid w:val="00611E91"/>
    <w:rsid w:val="0061560B"/>
    <w:rsid w:val="00616DA3"/>
    <w:rsid w:val="00621240"/>
    <w:rsid w:val="00622080"/>
    <w:rsid w:val="00624521"/>
    <w:rsid w:val="00626A9F"/>
    <w:rsid w:val="00632889"/>
    <w:rsid w:val="00640187"/>
    <w:rsid w:val="006438CF"/>
    <w:rsid w:val="00645E69"/>
    <w:rsid w:val="0066206E"/>
    <w:rsid w:val="0066291C"/>
    <w:rsid w:val="006644A2"/>
    <w:rsid w:val="00665CC5"/>
    <w:rsid w:val="00667B1A"/>
    <w:rsid w:val="00674A5B"/>
    <w:rsid w:val="0067522F"/>
    <w:rsid w:val="00675BF4"/>
    <w:rsid w:val="006838CD"/>
    <w:rsid w:val="00691247"/>
    <w:rsid w:val="006A4649"/>
    <w:rsid w:val="006A7BF6"/>
    <w:rsid w:val="006B205E"/>
    <w:rsid w:val="006B7949"/>
    <w:rsid w:val="006C03A9"/>
    <w:rsid w:val="006C1236"/>
    <w:rsid w:val="006C5865"/>
    <w:rsid w:val="006C6ED1"/>
    <w:rsid w:val="006D33F1"/>
    <w:rsid w:val="006D429B"/>
    <w:rsid w:val="006E1EC7"/>
    <w:rsid w:val="006E66CD"/>
    <w:rsid w:val="006F64A3"/>
    <w:rsid w:val="007029E8"/>
    <w:rsid w:val="00704654"/>
    <w:rsid w:val="00710B64"/>
    <w:rsid w:val="00712E0A"/>
    <w:rsid w:val="007223DF"/>
    <w:rsid w:val="00722CA3"/>
    <w:rsid w:val="007249E1"/>
    <w:rsid w:val="007277F1"/>
    <w:rsid w:val="007348C5"/>
    <w:rsid w:val="0074200F"/>
    <w:rsid w:val="00753C06"/>
    <w:rsid w:val="00753C96"/>
    <w:rsid w:val="00754C17"/>
    <w:rsid w:val="007601D4"/>
    <w:rsid w:val="00762716"/>
    <w:rsid w:val="00764707"/>
    <w:rsid w:val="00765EE0"/>
    <w:rsid w:val="00772BDD"/>
    <w:rsid w:val="00774557"/>
    <w:rsid w:val="00775779"/>
    <w:rsid w:val="00781649"/>
    <w:rsid w:val="007848D4"/>
    <w:rsid w:val="00790894"/>
    <w:rsid w:val="00790A9C"/>
    <w:rsid w:val="00790BD2"/>
    <w:rsid w:val="007936F7"/>
    <w:rsid w:val="00793914"/>
    <w:rsid w:val="007A0EA9"/>
    <w:rsid w:val="007A1F9C"/>
    <w:rsid w:val="007A317C"/>
    <w:rsid w:val="007A6A2B"/>
    <w:rsid w:val="007A6BFB"/>
    <w:rsid w:val="007A767D"/>
    <w:rsid w:val="007A7F4B"/>
    <w:rsid w:val="007B0EC4"/>
    <w:rsid w:val="007B28C0"/>
    <w:rsid w:val="007B617C"/>
    <w:rsid w:val="007C1807"/>
    <w:rsid w:val="007E742B"/>
    <w:rsid w:val="007F2CFC"/>
    <w:rsid w:val="00801CD0"/>
    <w:rsid w:val="00802C04"/>
    <w:rsid w:val="0081648D"/>
    <w:rsid w:val="00817759"/>
    <w:rsid w:val="00833004"/>
    <w:rsid w:val="00841C24"/>
    <w:rsid w:val="0085172C"/>
    <w:rsid w:val="00852BC7"/>
    <w:rsid w:val="00883A4C"/>
    <w:rsid w:val="00884D4E"/>
    <w:rsid w:val="00890288"/>
    <w:rsid w:val="00890524"/>
    <w:rsid w:val="00894F37"/>
    <w:rsid w:val="008A0F57"/>
    <w:rsid w:val="008A152B"/>
    <w:rsid w:val="008B12A2"/>
    <w:rsid w:val="008B1455"/>
    <w:rsid w:val="008B22DA"/>
    <w:rsid w:val="008B2360"/>
    <w:rsid w:val="008B5B1A"/>
    <w:rsid w:val="008C0B82"/>
    <w:rsid w:val="008C2090"/>
    <w:rsid w:val="008C52DE"/>
    <w:rsid w:val="008C53BC"/>
    <w:rsid w:val="008C7FC6"/>
    <w:rsid w:val="008D4068"/>
    <w:rsid w:val="008D56CF"/>
    <w:rsid w:val="008D7994"/>
    <w:rsid w:val="008E0137"/>
    <w:rsid w:val="008E1DEC"/>
    <w:rsid w:val="008E29A0"/>
    <w:rsid w:val="008E5DF3"/>
    <w:rsid w:val="008E7806"/>
    <w:rsid w:val="008F30B1"/>
    <w:rsid w:val="00900309"/>
    <w:rsid w:val="0090039C"/>
    <w:rsid w:val="00900873"/>
    <w:rsid w:val="00906562"/>
    <w:rsid w:val="009202AF"/>
    <w:rsid w:val="00926C96"/>
    <w:rsid w:val="00932914"/>
    <w:rsid w:val="00940A5B"/>
    <w:rsid w:val="00941D73"/>
    <w:rsid w:val="0094342C"/>
    <w:rsid w:val="00943525"/>
    <w:rsid w:val="00951F5D"/>
    <w:rsid w:val="00955539"/>
    <w:rsid w:val="0096118B"/>
    <w:rsid w:val="00970CE0"/>
    <w:rsid w:val="00972BE9"/>
    <w:rsid w:val="00972F23"/>
    <w:rsid w:val="00974211"/>
    <w:rsid w:val="00977096"/>
    <w:rsid w:val="00987529"/>
    <w:rsid w:val="00995C98"/>
    <w:rsid w:val="009964AD"/>
    <w:rsid w:val="00997D5F"/>
    <w:rsid w:val="009A4220"/>
    <w:rsid w:val="009A4234"/>
    <w:rsid w:val="009B4071"/>
    <w:rsid w:val="009B5259"/>
    <w:rsid w:val="009B6896"/>
    <w:rsid w:val="009B7C01"/>
    <w:rsid w:val="009C2A31"/>
    <w:rsid w:val="009C4CBF"/>
    <w:rsid w:val="009C737E"/>
    <w:rsid w:val="009D52A5"/>
    <w:rsid w:val="009D5C94"/>
    <w:rsid w:val="009E71CC"/>
    <w:rsid w:val="009F1F77"/>
    <w:rsid w:val="009F47ED"/>
    <w:rsid w:val="009F4A63"/>
    <w:rsid w:val="00A02798"/>
    <w:rsid w:val="00A02F8C"/>
    <w:rsid w:val="00A05DDC"/>
    <w:rsid w:val="00A07713"/>
    <w:rsid w:val="00A07CE3"/>
    <w:rsid w:val="00A100CD"/>
    <w:rsid w:val="00A12712"/>
    <w:rsid w:val="00A35D9A"/>
    <w:rsid w:val="00A4012D"/>
    <w:rsid w:val="00A4567A"/>
    <w:rsid w:val="00A52AD9"/>
    <w:rsid w:val="00A56956"/>
    <w:rsid w:val="00A60167"/>
    <w:rsid w:val="00A603DC"/>
    <w:rsid w:val="00A621B7"/>
    <w:rsid w:val="00A64540"/>
    <w:rsid w:val="00A6746C"/>
    <w:rsid w:val="00A75B11"/>
    <w:rsid w:val="00A765B5"/>
    <w:rsid w:val="00A76953"/>
    <w:rsid w:val="00A82371"/>
    <w:rsid w:val="00A82EDF"/>
    <w:rsid w:val="00A840F2"/>
    <w:rsid w:val="00A8739A"/>
    <w:rsid w:val="00A91374"/>
    <w:rsid w:val="00A92A02"/>
    <w:rsid w:val="00AA204C"/>
    <w:rsid w:val="00AA56D7"/>
    <w:rsid w:val="00AA5E01"/>
    <w:rsid w:val="00AB167D"/>
    <w:rsid w:val="00AB50A1"/>
    <w:rsid w:val="00AC0529"/>
    <w:rsid w:val="00AC086E"/>
    <w:rsid w:val="00AC7EF8"/>
    <w:rsid w:val="00AD32C0"/>
    <w:rsid w:val="00AD43BB"/>
    <w:rsid w:val="00AD7588"/>
    <w:rsid w:val="00AE42E8"/>
    <w:rsid w:val="00AF05BF"/>
    <w:rsid w:val="00AF127F"/>
    <w:rsid w:val="00AF4147"/>
    <w:rsid w:val="00B04CD1"/>
    <w:rsid w:val="00B05D8B"/>
    <w:rsid w:val="00B17870"/>
    <w:rsid w:val="00B26A5F"/>
    <w:rsid w:val="00B2783F"/>
    <w:rsid w:val="00B3126E"/>
    <w:rsid w:val="00B31E02"/>
    <w:rsid w:val="00B33B07"/>
    <w:rsid w:val="00B369CE"/>
    <w:rsid w:val="00B409A3"/>
    <w:rsid w:val="00B40CFB"/>
    <w:rsid w:val="00B47947"/>
    <w:rsid w:val="00B51DFB"/>
    <w:rsid w:val="00B52A1D"/>
    <w:rsid w:val="00B71B90"/>
    <w:rsid w:val="00B74F2C"/>
    <w:rsid w:val="00B76933"/>
    <w:rsid w:val="00B8661A"/>
    <w:rsid w:val="00B91642"/>
    <w:rsid w:val="00BA3B2F"/>
    <w:rsid w:val="00BA6406"/>
    <w:rsid w:val="00BA7234"/>
    <w:rsid w:val="00BB0895"/>
    <w:rsid w:val="00BB33D7"/>
    <w:rsid w:val="00BB4BAF"/>
    <w:rsid w:val="00BB5E3B"/>
    <w:rsid w:val="00BC11CF"/>
    <w:rsid w:val="00BC125C"/>
    <w:rsid w:val="00BC7E23"/>
    <w:rsid w:val="00BD4583"/>
    <w:rsid w:val="00BD60E1"/>
    <w:rsid w:val="00BD7AFD"/>
    <w:rsid w:val="00BE0B0E"/>
    <w:rsid w:val="00BE1B26"/>
    <w:rsid w:val="00BE4B34"/>
    <w:rsid w:val="00BE7269"/>
    <w:rsid w:val="00BF6461"/>
    <w:rsid w:val="00C01CB2"/>
    <w:rsid w:val="00C17348"/>
    <w:rsid w:val="00C20B08"/>
    <w:rsid w:val="00C232C3"/>
    <w:rsid w:val="00C25E3A"/>
    <w:rsid w:val="00C26487"/>
    <w:rsid w:val="00C30629"/>
    <w:rsid w:val="00C3205A"/>
    <w:rsid w:val="00C354CB"/>
    <w:rsid w:val="00C358D6"/>
    <w:rsid w:val="00C43C6D"/>
    <w:rsid w:val="00C467EB"/>
    <w:rsid w:val="00C46CC6"/>
    <w:rsid w:val="00C51E12"/>
    <w:rsid w:val="00C526F1"/>
    <w:rsid w:val="00C63DAA"/>
    <w:rsid w:val="00C77019"/>
    <w:rsid w:val="00C77C54"/>
    <w:rsid w:val="00C80D2B"/>
    <w:rsid w:val="00C81831"/>
    <w:rsid w:val="00C920FE"/>
    <w:rsid w:val="00C92FCF"/>
    <w:rsid w:val="00C93CD4"/>
    <w:rsid w:val="00CA3C24"/>
    <w:rsid w:val="00CA568A"/>
    <w:rsid w:val="00CB69B1"/>
    <w:rsid w:val="00CC63FB"/>
    <w:rsid w:val="00CD3A8A"/>
    <w:rsid w:val="00CE3904"/>
    <w:rsid w:val="00CF2A00"/>
    <w:rsid w:val="00CF6CCB"/>
    <w:rsid w:val="00D0226C"/>
    <w:rsid w:val="00D03764"/>
    <w:rsid w:val="00D04FE6"/>
    <w:rsid w:val="00D055E9"/>
    <w:rsid w:val="00D128BD"/>
    <w:rsid w:val="00D1306C"/>
    <w:rsid w:val="00D13097"/>
    <w:rsid w:val="00D16491"/>
    <w:rsid w:val="00D215F5"/>
    <w:rsid w:val="00D21E44"/>
    <w:rsid w:val="00D25F91"/>
    <w:rsid w:val="00D277E2"/>
    <w:rsid w:val="00D27980"/>
    <w:rsid w:val="00D304AA"/>
    <w:rsid w:val="00D32CED"/>
    <w:rsid w:val="00D37B27"/>
    <w:rsid w:val="00D469EF"/>
    <w:rsid w:val="00D51DAB"/>
    <w:rsid w:val="00D5598D"/>
    <w:rsid w:val="00D60597"/>
    <w:rsid w:val="00D61231"/>
    <w:rsid w:val="00D6638C"/>
    <w:rsid w:val="00D738D2"/>
    <w:rsid w:val="00D74801"/>
    <w:rsid w:val="00D83083"/>
    <w:rsid w:val="00D91120"/>
    <w:rsid w:val="00D9202E"/>
    <w:rsid w:val="00D93422"/>
    <w:rsid w:val="00DA5B4D"/>
    <w:rsid w:val="00DA75DC"/>
    <w:rsid w:val="00DA7E69"/>
    <w:rsid w:val="00DB0A1D"/>
    <w:rsid w:val="00DB1FAB"/>
    <w:rsid w:val="00DB360D"/>
    <w:rsid w:val="00DB3AA4"/>
    <w:rsid w:val="00DC1A75"/>
    <w:rsid w:val="00DD3021"/>
    <w:rsid w:val="00DE7A7D"/>
    <w:rsid w:val="00DF2378"/>
    <w:rsid w:val="00DF66D5"/>
    <w:rsid w:val="00E01892"/>
    <w:rsid w:val="00E021FC"/>
    <w:rsid w:val="00E02600"/>
    <w:rsid w:val="00E04205"/>
    <w:rsid w:val="00E0594E"/>
    <w:rsid w:val="00E11072"/>
    <w:rsid w:val="00E13322"/>
    <w:rsid w:val="00E2227C"/>
    <w:rsid w:val="00E23A67"/>
    <w:rsid w:val="00E3009A"/>
    <w:rsid w:val="00E32467"/>
    <w:rsid w:val="00E466F8"/>
    <w:rsid w:val="00E50031"/>
    <w:rsid w:val="00E5041D"/>
    <w:rsid w:val="00E50B8C"/>
    <w:rsid w:val="00E61C67"/>
    <w:rsid w:val="00E70228"/>
    <w:rsid w:val="00E70E23"/>
    <w:rsid w:val="00E712D9"/>
    <w:rsid w:val="00E744A0"/>
    <w:rsid w:val="00E760B5"/>
    <w:rsid w:val="00E766F1"/>
    <w:rsid w:val="00E81074"/>
    <w:rsid w:val="00E8336B"/>
    <w:rsid w:val="00E86B92"/>
    <w:rsid w:val="00E91C14"/>
    <w:rsid w:val="00E96CAD"/>
    <w:rsid w:val="00EA210B"/>
    <w:rsid w:val="00EA2BB9"/>
    <w:rsid w:val="00EA7512"/>
    <w:rsid w:val="00EA763B"/>
    <w:rsid w:val="00EA7B3E"/>
    <w:rsid w:val="00EB05FF"/>
    <w:rsid w:val="00EB0810"/>
    <w:rsid w:val="00EC1E54"/>
    <w:rsid w:val="00EC29BF"/>
    <w:rsid w:val="00EC434F"/>
    <w:rsid w:val="00EC7568"/>
    <w:rsid w:val="00EC7807"/>
    <w:rsid w:val="00EE1F61"/>
    <w:rsid w:val="00EE31EC"/>
    <w:rsid w:val="00EE4C01"/>
    <w:rsid w:val="00EE7050"/>
    <w:rsid w:val="00EF1CD4"/>
    <w:rsid w:val="00EF6CF9"/>
    <w:rsid w:val="00F230C8"/>
    <w:rsid w:val="00F242C9"/>
    <w:rsid w:val="00F31BA1"/>
    <w:rsid w:val="00F33D6D"/>
    <w:rsid w:val="00F47D84"/>
    <w:rsid w:val="00F514DC"/>
    <w:rsid w:val="00F5326C"/>
    <w:rsid w:val="00F62113"/>
    <w:rsid w:val="00F64BA4"/>
    <w:rsid w:val="00F6580B"/>
    <w:rsid w:val="00F65FF0"/>
    <w:rsid w:val="00F70FF3"/>
    <w:rsid w:val="00F75E2D"/>
    <w:rsid w:val="00F94D57"/>
    <w:rsid w:val="00F966B5"/>
    <w:rsid w:val="00FA268D"/>
    <w:rsid w:val="00FA26FE"/>
    <w:rsid w:val="00FB5641"/>
    <w:rsid w:val="00FB7FD3"/>
    <w:rsid w:val="00FC3919"/>
    <w:rsid w:val="00FD08E5"/>
    <w:rsid w:val="00FE0FAB"/>
    <w:rsid w:val="00FE2177"/>
    <w:rsid w:val="00FE31E1"/>
    <w:rsid w:val="00FE3FB3"/>
    <w:rsid w:val="00FE642E"/>
    <w:rsid w:val="00FF0795"/>
    <w:rsid w:val="00FF1639"/>
    <w:rsid w:val="00FF7612"/>
    <w:rsid w:val="00FF7D8D"/>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5A3EBA"/>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8D45E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A47C8"/>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74098"/>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066208"/>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3E1D34"/>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7E7007"/>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fillcolor="white">
      <v:fill color="white"/>
    </o:shapedefaults>
    <o:shapelayout v:ext="edit">
      <o:idmap v:ext="edit" data="1"/>
      <o:rules v:ext="edit">
        <o:r id="V:Rule1" type="callout" idref="#AutoShape 5"/>
        <o:r id="V:Rule2" type="callout" idref="#_x0000_s1027"/>
        <o:r id="V:Rule3" type="connector" idref="#AutoShape 7"/>
        <o:r id="V:Rule4" type="connector" idref="#AutoShape 6"/>
      </o:rules>
    </o:shapelayout>
  </w:shapeDefaults>
  <w:decimalSymbol w:val="."/>
  <w:listSeparator w:val=","/>
  <w15:docId w15:val="{FB07D7FD-D61B-4752-8DAE-21D5596F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643"/>
    </w:pPr>
    <w:rPr>
      <w:kern w:val="2"/>
      <w:sz w:val="24"/>
      <w:szCs w:val="24"/>
    </w:rPr>
  </w:style>
  <w:style w:type="paragraph" w:styleId="1">
    <w:name w:val="heading 1"/>
    <w:basedOn w:val="a"/>
    <w:next w:val="a"/>
    <w:qFormat/>
    <w:pPr>
      <w:keepNext/>
      <w:keepLines/>
      <w:pageBreakBefore/>
      <w:numPr>
        <w:numId w:val="1"/>
      </w:numPr>
      <w:tabs>
        <w:tab w:val="left" w:pos="420"/>
      </w:tabs>
      <w:spacing w:beforeLines="50" w:afterLines="50"/>
      <w:ind w:firstLineChars="0"/>
      <w:jc w:val="center"/>
      <w:outlineLvl w:val="0"/>
    </w:pPr>
    <w:rPr>
      <w:b/>
      <w:kern w:val="44"/>
      <w:sz w:val="32"/>
    </w:rPr>
  </w:style>
  <w:style w:type="paragraph" w:styleId="2">
    <w:name w:val="heading 2"/>
    <w:basedOn w:val="a"/>
    <w:next w:val="a"/>
    <w:qFormat/>
    <w:pPr>
      <w:keepNext/>
      <w:keepLines/>
      <w:numPr>
        <w:ilvl w:val="1"/>
        <w:numId w:val="1"/>
      </w:numPr>
      <w:tabs>
        <w:tab w:val="left" w:pos="420"/>
      </w:tabs>
      <w:spacing w:beforeLines="50" w:afterLines="50"/>
      <w:ind w:left="142" w:firstLineChars="0"/>
      <w:outlineLvl w:val="1"/>
    </w:pPr>
    <w:rPr>
      <w:b/>
      <w:sz w:val="30"/>
    </w:rPr>
  </w:style>
  <w:style w:type="paragraph" w:styleId="3">
    <w:name w:val="heading 3"/>
    <w:basedOn w:val="a"/>
    <w:next w:val="a"/>
    <w:qFormat/>
    <w:pPr>
      <w:keepNext/>
      <w:keepLines/>
      <w:numPr>
        <w:ilvl w:val="2"/>
        <w:numId w:val="1"/>
      </w:numPr>
      <w:tabs>
        <w:tab w:val="left" w:pos="420"/>
      </w:tabs>
      <w:spacing w:beforeLines="50" w:afterLines="50"/>
      <w:ind w:left="284" w:firstLineChars="0"/>
      <w:outlineLvl w:val="2"/>
    </w:pPr>
    <w:rPr>
      <w:b/>
      <w:sz w:val="28"/>
    </w:rPr>
  </w:style>
  <w:style w:type="paragraph" w:styleId="4">
    <w:name w:val="heading 4"/>
    <w:basedOn w:val="a"/>
    <w:next w:val="a"/>
    <w:qFormat/>
    <w:pPr>
      <w:keepNext/>
      <w:keepLines/>
      <w:numPr>
        <w:ilvl w:val="3"/>
        <w:numId w:val="1"/>
      </w:numPr>
      <w:tabs>
        <w:tab w:val="left" w:pos="420"/>
      </w:tabs>
      <w:spacing w:beforeLines="50" w:afterLines="50"/>
      <w:ind w:firstLineChars="0"/>
      <w:outlineLvl w:val="3"/>
    </w:pPr>
    <w:rPr>
      <w:b/>
    </w:rPr>
  </w:style>
  <w:style w:type="paragraph" w:styleId="5">
    <w:name w:val="heading 5"/>
    <w:basedOn w:val="a"/>
    <w:next w:val="a"/>
    <w:link w:val="5Char"/>
    <w:qFormat/>
    <w:pPr>
      <w:keepNext/>
      <w:keepLines/>
      <w:numPr>
        <w:ilvl w:val="4"/>
        <w:numId w:val="1"/>
      </w:numPr>
      <w:spacing w:line="240" w:lineRule="auto"/>
      <w:ind w:firstLineChars="0"/>
      <w:jc w:val="center"/>
      <w:outlineLvl w:val="4"/>
    </w:pPr>
    <w:rPr>
      <w:b/>
      <w:sz w:val="21"/>
    </w:rPr>
  </w:style>
  <w:style w:type="paragraph" w:styleId="6">
    <w:name w:val="heading 6"/>
    <w:basedOn w:val="a"/>
    <w:next w:val="a0"/>
    <w:link w:val="6Char"/>
    <w:qFormat/>
    <w:pPr>
      <w:keepNext/>
      <w:keepLines/>
      <w:numPr>
        <w:ilvl w:val="5"/>
        <w:numId w:val="1"/>
      </w:numPr>
      <w:spacing w:line="240" w:lineRule="auto"/>
      <w:ind w:firstLineChars="0"/>
      <w:jc w:val="center"/>
      <w:outlineLvl w:val="5"/>
    </w:pPr>
    <w:rPr>
      <w:b/>
      <w:sz w:val="21"/>
      <w:szCs w:val="21"/>
    </w:rPr>
  </w:style>
  <w:style w:type="paragraph" w:styleId="7">
    <w:name w:val="heading 7"/>
    <w:basedOn w:val="a"/>
    <w:next w:val="a"/>
    <w:qFormat/>
    <w:pPr>
      <w:keepNext/>
      <w:keepLines/>
      <w:numPr>
        <w:ilvl w:val="6"/>
        <w:numId w:val="1"/>
      </w:numPr>
      <w:spacing w:before="240" w:after="64" w:line="317" w:lineRule="auto"/>
      <w:ind w:firstLineChars="0"/>
      <w:outlineLvl w:val="6"/>
    </w:pPr>
    <w:rPr>
      <w:b/>
    </w:rPr>
  </w:style>
  <w:style w:type="paragraph" w:styleId="8">
    <w:name w:val="heading 8"/>
    <w:basedOn w:val="a"/>
    <w:next w:val="a"/>
    <w:qFormat/>
    <w:pPr>
      <w:keepNext/>
      <w:keepLines/>
      <w:numPr>
        <w:ilvl w:val="7"/>
        <w:numId w:val="1"/>
      </w:numPr>
      <w:spacing w:before="240" w:after="64" w:line="317" w:lineRule="auto"/>
      <w:ind w:firstLineChars="0"/>
      <w:outlineLvl w:val="7"/>
    </w:pPr>
    <w:rPr>
      <w:rFonts w:ascii="Arial" w:eastAsia="黑体" w:hAnsi="Arial"/>
    </w:rPr>
  </w:style>
  <w:style w:type="paragraph" w:styleId="9">
    <w:name w:val="heading 9"/>
    <w:basedOn w:val="a"/>
    <w:next w:val="a"/>
    <w:qFormat/>
    <w:pPr>
      <w:keepNext/>
      <w:keepLines/>
      <w:numPr>
        <w:ilvl w:val="8"/>
        <w:numId w:val="1"/>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w:basedOn w:val="a"/>
    <w:qFormat/>
    <w:pPr>
      <w:ind w:left="200" w:hangingChars="200" w:hanging="200"/>
    </w:pPr>
  </w:style>
  <w:style w:type="paragraph" w:styleId="a4">
    <w:name w:val="caption"/>
    <w:basedOn w:val="a"/>
    <w:next w:val="a"/>
    <w:qFormat/>
    <w:pPr>
      <w:ind w:firstLineChars="0" w:firstLine="0"/>
      <w:jc w:val="center"/>
    </w:pPr>
    <w:rPr>
      <w:b/>
      <w:sz w:val="21"/>
      <w:szCs w:val="21"/>
    </w:rPr>
  </w:style>
  <w:style w:type="paragraph" w:styleId="a5">
    <w:name w:val="Document Map"/>
    <w:basedOn w:val="a"/>
    <w:link w:val="Char"/>
    <w:semiHidden/>
    <w:unhideWhenUsed/>
    <w:qFormat/>
    <w:rPr>
      <w:rFonts w:ascii="宋体"/>
      <w:sz w:val="18"/>
      <w:szCs w:val="18"/>
    </w:rPr>
  </w:style>
  <w:style w:type="paragraph" w:styleId="a6">
    <w:name w:val="Body Text"/>
    <w:basedOn w:val="a"/>
    <w:qFormat/>
    <w:pPr>
      <w:spacing w:line="180" w:lineRule="auto"/>
      <w:ind w:firstLine="200"/>
    </w:pPr>
    <w:rPr>
      <w:spacing w:val="8"/>
      <w:sz w:val="28"/>
    </w:rPr>
  </w:style>
  <w:style w:type="paragraph" w:styleId="a7">
    <w:name w:val="Body Text Indent"/>
    <w:basedOn w:val="a"/>
    <w:link w:val="Char0"/>
    <w:qFormat/>
    <w:pPr>
      <w:spacing w:after="120"/>
      <w:ind w:leftChars="200" w:left="420"/>
    </w:pPr>
  </w:style>
  <w:style w:type="paragraph" w:styleId="a8">
    <w:name w:val="Plain Text"/>
    <w:basedOn w:val="a"/>
    <w:link w:val="Char1"/>
    <w:qFormat/>
    <w:pPr>
      <w:spacing w:line="240" w:lineRule="auto"/>
      <w:ind w:firstLineChars="0" w:firstLine="0"/>
      <w:jc w:val="both"/>
    </w:pPr>
    <w:rPr>
      <w:rFonts w:ascii="宋体" w:hAnsi="Courier New"/>
      <w:sz w:val="21"/>
      <w:szCs w:val="20"/>
    </w:rPr>
  </w:style>
  <w:style w:type="paragraph" w:styleId="20">
    <w:name w:val="Body Text Indent 2"/>
    <w:basedOn w:val="a"/>
    <w:link w:val="2Char"/>
    <w:qFormat/>
    <w:pPr>
      <w:spacing w:after="120" w:line="480" w:lineRule="auto"/>
      <w:ind w:leftChars="200" w:left="420"/>
    </w:pPr>
  </w:style>
  <w:style w:type="paragraph" w:styleId="a9">
    <w:name w:val="Balloon Text"/>
    <w:basedOn w:val="a"/>
    <w:link w:val="Char2"/>
    <w:qFormat/>
    <w:pPr>
      <w:spacing w:line="240" w:lineRule="auto"/>
    </w:pPr>
    <w:rPr>
      <w:sz w:val="18"/>
      <w:szCs w:val="18"/>
    </w:rPr>
  </w:style>
  <w:style w:type="paragraph" w:styleId="aa">
    <w:name w:val="footer"/>
    <w:basedOn w:val="a"/>
    <w:qFormat/>
    <w:pPr>
      <w:tabs>
        <w:tab w:val="center" w:pos="4153"/>
        <w:tab w:val="right" w:pos="8306"/>
      </w:tabs>
      <w:snapToGrid w:val="0"/>
      <w:ind w:firstLineChars="0" w:firstLine="0"/>
    </w:pPr>
    <w:rPr>
      <w:sz w:val="21"/>
      <w:szCs w:val="21"/>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qFormat/>
    <w:rPr>
      <w:color w:val="0000FF"/>
      <w:u w:val="single"/>
    </w:rPr>
  </w:style>
  <w:style w:type="character" w:customStyle="1" w:styleId="5Char">
    <w:name w:val="标题 5 Char"/>
    <w:link w:val="5"/>
    <w:qFormat/>
    <w:rPr>
      <w:rFonts w:ascii="Times New Roman" w:hAnsi="Times New Roman"/>
      <w:b/>
      <w:kern w:val="2"/>
      <w:sz w:val="21"/>
      <w:szCs w:val="24"/>
    </w:rPr>
  </w:style>
  <w:style w:type="character" w:customStyle="1" w:styleId="6Char">
    <w:name w:val="标题 6 Char"/>
    <w:link w:val="6"/>
    <w:qFormat/>
    <w:rPr>
      <w:rFonts w:ascii="Times New Roman" w:hAnsi="Times New Roman"/>
      <w:b/>
      <w:kern w:val="2"/>
      <w:sz w:val="21"/>
      <w:szCs w:val="21"/>
    </w:rPr>
  </w:style>
  <w:style w:type="paragraph" w:customStyle="1" w:styleId="ae">
    <w:name w:val="表格(居中)"/>
    <w:basedOn w:val="a"/>
    <w:qFormat/>
    <w:pPr>
      <w:adjustRightInd w:val="0"/>
      <w:snapToGrid w:val="0"/>
      <w:spacing w:line="0" w:lineRule="atLeast"/>
      <w:ind w:firstLineChars="0" w:firstLine="0"/>
      <w:jc w:val="center"/>
    </w:pPr>
    <w:rPr>
      <w:sz w:val="18"/>
      <w:szCs w:val="18"/>
    </w:rPr>
  </w:style>
  <w:style w:type="character" w:customStyle="1" w:styleId="Char0">
    <w:name w:val="正文文本缩进 Char"/>
    <w:link w:val="a7"/>
    <w:qFormat/>
    <w:rPr>
      <w:rFonts w:ascii="Times New Roman" w:hAnsi="Times New Roman"/>
      <w:kern w:val="2"/>
      <w:sz w:val="24"/>
      <w:szCs w:val="24"/>
    </w:rPr>
  </w:style>
  <w:style w:type="character" w:customStyle="1" w:styleId="Char2">
    <w:name w:val="批注框文本 Char"/>
    <w:link w:val="a9"/>
    <w:qFormat/>
    <w:rPr>
      <w:rFonts w:ascii="Times New Roman" w:hAnsi="Times New Roman"/>
      <w:kern w:val="2"/>
      <w:sz w:val="18"/>
      <w:szCs w:val="18"/>
    </w:rPr>
  </w:style>
  <w:style w:type="character" w:customStyle="1" w:styleId="2Char">
    <w:name w:val="正文文本缩进 2 Char"/>
    <w:basedOn w:val="a1"/>
    <w:link w:val="20"/>
    <w:qFormat/>
    <w:rPr>
      <w:rFonts w:ascii="Times New Roman" w:hAnsi="Times New Roman"/>
      <w:kern w:val="2"/>
      <w:sz w:val="24"/>
      <w:szCs w:val="24"/>
    </w:rPr>
  </w:style>
  <w:style w:type="character" w:customStyle="1" w:styleId="Char1">
    <w:name w:val="纯文本 Char"/>
    <w:basedOn w:val="a1"/>
    <w:link w:val="a8"/>
    <w:qFormat/>
    <w:rPr>
      <w:rFonts w:ascii="宋体" w:hAnsi="Courier New"/>
      <w:kern w:val="2"/>
      <w:sz w:val="21"/>
    </w:rPr>
  </w:style>
  <w:style w:type="character" w:styleId="af">
    <w:name w:val="Placeholder Text"/>
    <w:basedOn w:val="a1"/>
    <w:uiPriority w:val="99"/>
    <w:unhideWhenUsed/>
    <w:qFormat/>
    <w:rPr>
      <w:color w:val="808080"/>
    </w:rPr>
  </w:style>
  <w:style w:type="character" w:customStyle="1" w:styleId="Char">
    <w:name w:val="文档结构图 Char"/>
    <w:basedOn w:val="a1"/>
    <w:link w:val="a5"/>
    <w:semiHidden/>
    <w:qFormat/>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1.png"/><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4.xml"/><Relationship Id="rId23" Type="http://schemas.microsoft.com/office/2007/relationships/hdphoto" Target="media/hdphoto1.wdp"/><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7.wmf"/><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29305;&#24615;&#25351;&#2663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29305;&#24615;&#25351;&#26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156124769446"/>
          <c:y val="6.3406518312367502E-2"/>
          <c:w val="0.772308519726566"/>
          <c:h val="0.83741483612553202"/>
        </c:manualLayout>
      </c:layout>
      <c:lineChart>
        <c:grouping val="standard"/>
        <c:varyColors val="0"/>
        <c:ser>
          <c:idx val="1"/>
          <c:order val="1"/>
          <c:tx>
            <c:strRef>
              <c:f>河东!$Q$3</c:f>
              <c:strCache>
                <c:ptCount val="1"/>
                <c:pt idx="0">
                  <c:v>泄流量（m3/s）</c:v>
                </c:pt>
              </c:strCache>
            </c:strRef>
          </c:tx>
          <c:spPr>
            <a:ln w="28575" cap="rnd" cmpd="sng" algn="ctr">
              <a:solidFill>
                <a:schemeClr val="tx1"/>
              </a:solidFill>
              <a:prstDash val="dash"/>
              <a:round/>
            </a:ln>
          </c:spPr>
          <c:marker>
            <c:symbol val="none"/>
          </c:marker>
          <c:cat>
            <c:numRef>
              <c:f>河东!$N$4:$N$9</c:f>
              <c:numCache>
                <c:formatCode>General</c:formatCode>
                <c:ptCount val="6"/>
                <c:pt idx="0">
                  <c:v>121.74</c:v>
                </c:pt>
                <c:pt idx="1">
                  <c:v>122</c:v>
                </c:pt>
                <c:pt idx="2">
                  <c:v>123</c:v>
                </c:pt>
                <c:pt idx="3">
                  <c:v>124</c:v>
                </c:pt>
                <c:pt idx="4">
                  <c:v>125</c:v>
                </c:pt>
                <c:pt idx="5">
                  <c:v>126</c:v>
                </c:pt>
              </c:numCache>
            </c:numRef>
          </c:cat>
          <c:val>
            <c:numRef>
              <c:f>河东!$Q$4:$Q$9</c:f>
              <c:numCache>
                <c:formatCode>0.00_ </c:formatCode>
                <c:ptCount val="6"/>
                <c:pt idx="0">
                  <c:v>0</c:v>
                </c:pt>
                <c:pt idx="1">
                  <c:v>5.45</c:v>
                </c:pt>
                <c:pt idx="2">
                  <c:v>58.11</c:v>
                </c:pt>
                <c:pt idx="3">
                  <c:v>139.6</c:v>
                </c:pt>
                <c:pt idx="4">
                  <c:v>253.06</c:v>
                </c:pt>
                <c:pt idx="5">
                  <c:v>387</c:v>
                </c:pt>
              </c:numCache>
            </c:numRef>
          </c:val>
          <c:smooth val="0"/>
        </c:ser>
        <c:dLbls>
          <c:showLegendKey val="0"/>
          <c:showVal val="0"/>
          <c:showCatName val="0"/>
          <c:showSerName val="0"/>
          <c:showPercent val="0"/>
          <c:showBubbleSize val="0"/>
        </c:dLbls>
        <c:marker val="1"/>
        <c:smooth val="0"/>
        <c:axId val="320538544"/>
        <c:axId val="320539104"/>
      </c:lineChart>
      <c:lineChart>
        <c:grouping val="standard"/>
        <c:varyColors val="0"/>
        <c:ser>
          <c:idx val="0"/>
          <c:order val="0"/>
          <c:tx>
            <c:strRef>
              <c:f>河东!$O$3</c:f>
              <c:strCache>
                <c:ptCount val="1"/>
                <c:pt idx="0">
                  <c:v>库容（万m³）</c:v>
                </c:pt>
              </c:strCache>
            </c:strRef>
          </c:tx>
          <c:spPr>
            <a:ln w="28575" cap="rnd" cmpd="sng" algn="ctr">
              <a:solidFill>
                <a:schemeClr val="tx1"/>
              </a:solidFill>
              <a:prstDash val="solid"/>
              <a:round/>
            </a:ln>
          </c:spPr>
          <c:marker>
            <c:symbol val="none"/>
          </c:marker>
          <c:cat>
            <c:numRef>
              <c:f>河东!$N$4:$N$9</c:f>
              <c:numCache>
                <c:formatCode>General</c:formatCode>
                <c:ptCount val="6"/>
                <c:pt idx="0">
                  <c:v>121.74</c:v>
                </c:pt>
                <c:pt idx="1">
                  <c:v>122</c:v>
                </c:pt>
                <c:pt idx="2">
                  <c:v>123</c:v>
                </c:pt>
                <c:pt idx="3">
                  <c:v>124</c:v>
                </c:pt>
                <c:pt idx="4">
                  <c:v>125</c:v>
                </c:pt>
                <c:pt idx="5">
                  <c:v>126</c:v>
                </c:pt>
              </c:numCache>
            </c:numRef>
          </c:cat>
          <c:val>
            <c:numRef>
              <c:f>河东!$O$4:$O$9</c:f>
              <c:numCache>
                <c:formatCode>0.00_ </c:formatCode>
                <c:ptCount val="6"/>
                <c:pt idx="0">
                  <c:v>39.5</c:v>
                </c:pt>
                <c:pt idx="1">
                  <c:v>42.88</c:v>
                </c:pt>
                <c:pt idx="2">
                  <c:v>59.61</c:v>
                </c:pt>
                <c:pt idx="3">
                  <c:v>77.88</c:v>
                </c:pt>
                <c:pt idx="4">
                  <c:v>100.18</c:v>
                </c:pt>
                <c:pt idx="5">
                  <c:v>125.64</c:v>
                </c:pt>
              </c:numCache>
            </c:numRef>
          </c:val>
          <c:smooth val="0"/>
        </c:ser>
        <c:dLbls>
          <c:showLegendKey val="0"/>
          <c:showVal val="0"/>
          <c:showCatName val="0"/>
          <c:showSerName val="0"/>
          <c:showPercent val="0"/>
          <c:showBubbleSize val="0"/>
        </c:dLbls>
        <c:marker val="1"/>
        <c:smooth val="0"/>
        <c:axId val="320539664"/>
        <c:axId val="320540224"/>
      </c:lineChart>
      <c:catAx>
        <c:axId val="32053854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539104"/>
        <c:crosses val="autoZero"/>
        <c:auto val="1"/>
        <c:lblAlgn val="ctr"/>
        <c:lblOffset val="100"/>
        <c:noMultiLvlLbl val="0"/>
      </c:catAx>
      <c:valAx>
        <c:axId val="320539104"/>
        <c:scaling>
          <c:orientation val="minMax"/>
          <c:max val="400"/>
          <c:min val="0"/>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538544"/>
        <c:crosses val="autoZero"/>
        <c:crossBetween val="between"/>
        <c:majorUnit val="50"/>
        <c:minorUnit val="30"/>
      </c:valAx>
      <c:catAx>
        <c:axId val="320539664"/>
        <c:scaling>
          <c:orientation val="minMax"/>
        </c:scaling>
        <c:delete val="1"/>
        <c:axPos val="b"/>
        <c:numFmt formatCode="General" sourceLinked="1"/>
        <c:majorTickMark val="out"/>
        <c:minorTickMark val="none"/>
        <c:tickLblPos val="nextTo"/>
        <c:crossAx val="320540224"/>
        <c:crosses val="autoZero"/>
        <c:auto val="1"/>
        <c:lblAlgn val="ctr"/>
        <c:lblOffset val="100"/>
        <c:noMultiLvlLbl val="0"/>
      </c:catAx>
      <c:valAx>
        <c:axId val="320540224"/>
        <c:scaling>
          <c:orientation val="minMax"/>
          <c:max val="160"/>
          <c:min val="0"/>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539664"/>
        <c:crosses val="max"/>
        <c:crossBetween val="between"/>
      </c:valAx>
    </c:plotArea>
    <c:legend>
      <c:legendPos val="r"/>
      <c:layout>
        <c:manualLayout>
          <c:xMode val="edge"/>
          <c:yMode val="edge"/>
          <c:x val="0.136123445201352"/>
          <c:y val="8.5413390050122703E-2"/>
          <c:w val="0.457487574275874"/>
          <c:h val="0.16693034265521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156124769446"/>
          <c:y val="6.3406518312367502E-2"/>
          <c:w val="0.772308519726566"/>
          <c:h val="0.83741483612553202"/>
        </c:manualLayout>
      </c:layout>
      <c:lineChart>
        <c:grouping val="standard"/>
        <c:varyColors val="0"/>
        <c:ser>
          <c:idx val="1"/>
          <c:order val="1"/>
          <c:tx>
            <c:strRef>
              <c:f>河东!$Q$3</c:f>
              <c:strCache>
                <c:ptCount val="1"/>
                <c:pt idx="0">
                  <c:v>泄流量（m3/s）</c:v>
                </c:pt>
              </c:strCache>
            </c:strRef>
          </c:tx>
          <c:spPr>
            <a:ln w="28575" cap="rnd" cmpd="sng" algn="ctr">
              <a:solidFill>
                <a:schemeClr val="tx1"/>
              </a:solidFill>
              <a:prstDash val="lgDash"/>
              <a:round/>
            </a:ln>
          </c:spPr>
          <c:marker>
            <c:symbol val="none"/>
          </c:marker>
          <c:cat>
            <c:numRef>
              <c:f>河东!$N$4:$N$9</c:f>
              <c:numCache>
                <c:formatCode>General</c:formatCode>
                <c:ptCount val="6"/>
                <c:pt idx="0">
                  <c:v>121.74</c:v>
                </c:pt>
                <c:pt idx="1">
                  <c:v>122</c:v>
                </c:pt>
                <c:pt idx="2">
                  <c:v>123</c:v>
                </c:pt>
                <c:pt idx="3">
                  <c:v>124</c:v>
                </c:pt>
                <c:pt idx="4">
                  <c:v>125</c:v>
                </c:pt>
                <c:pt idx="5">
                  <c:v>126</c:v>
                </c:pt>
              </c:numCache>
            </c:numRef>
          </c:cat>
          <c:val>
            <c:numRef>
              <c:f>河东!$Q$4:$Q$9</c:f>
              <c:numCache>
                <c:formatCode>0.00_ </c:formatCode>
                <c:ptCount val="6"/>
                <c:pt idx="0">
                  <c:v>0</c:v>
                </c:pt>
                <c:pt idx="1">
                  <c:v>5.45</c:v>
                </c:pt>
                <c:pt idx="2">
                  <c:v>58.11</c:v>
                </c:pt>
                <c:pt idx="3">
                  <c:v>139.6</c:v>
                </c:pt>
                <c:pt idx="4">
                  <c:v>253.06</c:v>
                </c:pt>
                <c:pt idx="5">
                  <c:v>387</c:v>
                </c:pt>
              </c:numCache>
            </c:numRef>
          </c:val>
          <c:smooth val="0"/>
        </c:ser>
        <c:dLbls>
          <c:showLegendKey val="0"/>
          <c:showVal val="0"/>
          <c:showCatName val="0"/>
          <c:showSerName val="0"/>
          <c:showPercent val="0"/>
          <c:showBubbleSize val="0"/>
        </c:dLbls>
        <c:marker val="1"/>
        <c:smooth val="0"/>
        <c:axId val="320543024"/>
        <c:axId val="320604416"/>
      </c:lineChart>
      <c:lineChart>
        <c:grouping val="standard"/>
        <c:varyColors val="0"/>
        <c:ser>
          <c:idx val="0"/>
          <c:order val="0"/>
          <c:tx>
            <c:strRef>
              <c:f>河东!$O$3</c:f>
              <c:strCache>
                <c:ptCount val="1"/>
                <c:pt idx="0">
                  <c:v>库容（万m³）</c:v>
                </c:pt>
              </c:strCache>
            </c:strRef>
          </c:tx>
          <c:spPr>
            <a:ln w="28575" cap="rnd" cmpd="sng" algn="ctr">
              <a:solidFill>
                <a:schemeClr val="tx1"/>
              </a:solidFill>
              <a:prstDash val="solid"/>
              <a:round/>
            </a:ln>
          </c:spPr>
          <c:marker>
            <c:symbol val="none"/>
          </c:marker>
          <c:cat>
            <c:numRef>
              <c:f>河东!$N$4:$N$9</c:f>
              <c:numCache>
                <c:formatCode>General</c:formatCode>
                <c:ptCount val="6"/>
                <c:pt idx="0">
                  <c:v>121.74</c:v>
                </c:pt>
                <c:pt idx="1">
                  <c:v>122</c:v>
                </c:pt>
                <c:pt idx="2">
                  <c:v>123</c:v>
                </c:pt>
                <c:pt idx="3">
                  <c:v>124</c:v>
                </c:pt>
                <c:pt idx="4">
                  <c:v>125</c:v>
                </c:pt>
                <c:pt idx="5">
                  <c:v>126</c:v>
                </c:pt>
              </c:numCache>
            </c:numRef>
          </c:cat>
          <c:val>
            <c:numRef>
              <c:f>河东!$O$4:$O$9</c:f>
              <c:numCache>
                <c:formatCode>0.00_ </c:formatCode>
                <c:ptCount val="6"/>
                <c:pt idx="0">
                  <c:v>39.5</c:v>
                </c:pt>
                <c:pt idx="1">
                  <c:v>42.88</c:v>
                </c:pt>
                <c:pt idx="2">
                  <c:v>59.61</c:v>
                </c:pt>
                <c:pt idx="3">
                  <c:v>77.88</c:v>
                </c:pt>
                <c:pt idx="4">
                  <c:v>100.18</c:v>
                </c:pt>
                <c:pt idx="5">
                  <c:v>125.64</c:v>
                </c:pt>
              </c:numCache>
            </c:numRef>
          </c:val>
          <c:smooth val="0"/>
        </c:ser>
        <c:dLbls>
          <c:showLegendKey val="0"/>
          <c:showVal val="0"/>
          <c:showCatName val="0"/>
          <c:showSerName val="0"/>
          <c:showPercent val="0"/>
          <c:showBubbleSize val="0"/>
        </c:dLbls>
        <c:marker val="1"/>
        <c:smooth val="0"/>
        <c:axId val="320609456"/>
        <c:axId val="225246016"/>
      </c:lineChart>
      <c:catAx>
        <c:axId val="3205430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604416"/>
        <c:crosses val="autoZero"/>
        <c:auto val="1"/>
        <c:lblAlgn val="ctr"/>
        <c:lblOffset val="100"/>
        <c:noMultiLvlLbl val="0"/>
      </c:catAx>
      <c:valAx>
        <c:axId val="320604416"/>
        <c:scaling>
          <c:orientation val="minMax"/>
          <c:max val="400"/>
          <c:min val="0"/>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543024"/>
        <c:crosses val="autoZero"/>
        <c:crossBetween val="between"/>
        <c:majorUnit val="50"/>
        <c:minorUnit val="30"/>
      </c:valAx>
      <c:catAx>
        <c:axId val="320609456"/>
        <c:scaling>
          <c:orientation val="minMax"/>
        </c:scaling>
        <c:delete val="1"/>
        <c:axPos val="b"/>
        <c:numFmt formatCode="General" sourceLinked="1"/>
        <c:majorTickMark val="out"/>
        <c:minorTickMark val="none"/>
        <c:tickLblPos val="nextTo"/>
        <c:crossAx val="225246016"/>
        <c:crosses val="autoZero"/>
        <c:auto val="1"/>
        <c:lblAlgn val="ctr"/>
        <c:lblOffset val="100"/>
        <c:noMultiLvlLbl val="0"/>
      </c:catAx>
      <c:valAx>
        <c:axId val="225246016"/>
        <c:scaling>
          <c:orientation val="minMax"/>
          <c:max val="160"/>
          <c:min val="0"/>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20609456"/>
        <c:crosses val="max"/>
        <c:crossBetween val="between"/>
      </c:valAx>
    </c:plotArea>
    <c:legend>
      <c:legendPos val="r"/>
      <c:layout>
        <c:manualLayout>
          <c:xMode val="edge"/>
          <c:yMode val="edge"/>
          <c:x val="0.136123445201352"/>
          <c:y val="8.5413390050122703E-2"/>
          <c:w val="0.36584200303889403"/>
          <c:h val="0.16693034265521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57"/>
    <customShpInfo spid="_x0000_s1056"/>
    <customShpInfo spid="_x0000_s1027"/>
    <customShpInfo spid="_x0000_s1028"/>
    <customShpInfo spid="_x0000_s1053"/>
    <customShpInfo spid="_x0000_s1029"/>
    <customShpInfo spid="_x0000_s1052"/>
    <customShpInfo spid="_x0000_s1051"/>
    <customShpInfo spid="_x0000_s1050"/>
    <customShpInfo spid="_x0000_s1049"/>
    <customShpInfo spid="_x0000_s1048"/>
    <customShpInfo spid="_x0000_s1047"/>
    <customShpInfo spid="_x0000_s1030"/>
    <customShpInfo spid="_x0000_s1046"/>
    <customShpInfo spid="_x0000_s1031"/>
    <customShpInfo spid="_x0000_s1045"/>
    <customShpInfo spid="_x0000_s1044"/>
    <customShpInfo spid="_x0000_s1032"/>
    <customShpInfo spid="_x0000_s1033"/>
    <customShpInfo spid="_x0000_s1043"/>
    <customShpInfo spid="_x0000_s1034"/>
    <customShpInfo spid="_x0000_s1042"/>
    <customShpInfo spid="_x0000_s1035"/>
    <customShpInfo spid="_x0000_s1041"/>
    <customShpInfo spid="_x0000_s1036"/>
    <customShpInfo spid="_x0000_s1040"/>
    <customShpInfo spid="_x0000_s1039"/>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F489B-D748-40E4-A5E1-DCE883D6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0</TotalTime>
  <Pages>1</Pages>
  <Words>4083</Words>
  <Characters>23277</Characters>
  <Application>Microsoft Office Word</Application>
  <DocSecurity>0</DocSecurity>
  <Lines>193</Lines>
  <Paragraphs>54</Paragraphs>
  <ScaleCrop>false</ScaleCrop>
  <Company>微软中国</Company>
  <LinksUpToDate>false</LinksUpToDate>
  <CharactersWithSpaces>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cp:lastPrinted>2018-09-03T08:25:00Z</cp:lastPrinted>
  <dcterms:created xsi:type="dcterms:W3CDTF">2020-05-14T00:51:00Z</dcterms:created>
  <dcterms:modified xsi:type="dcterms:W3CDTF">2020-08-13T07:33:00Z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