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60" w:lineRule="exact"/>
        <w:ind w:left="0" w:right="0" w:firstLine="646"/>
        <w:jc w:val="center"/>
        <w:textAlignment w:val="auto"/>
        <w:rPr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周村区水利局</w:t>
      </w:r>
      <w:r>
        <w:rPr>
          <w:rStyle w:val="9"/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生产建设项目水土保持设施自主验收报备的公告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560" w:lineRule="exact"/>
        <w:ind w:left="0" w:right="0" w:firstLine="646"/>
        <w:jc w:val="center"/>
        <w:textAlignment w:val="auto"/>
        <w:rPr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（202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月1日—202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月3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日，我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接受了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个生产建设项目水土保持设施自主验收报备。现将有关情况予以公告，公告期为202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日－2023年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联系电话：05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6412164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eastAsia" w:eastAsia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通讯地址：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周村区新建东路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综合楼周村区水利局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6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邮    编：255300</w:t>
      </w:r>
      <w:bookmarkStart w:id="0" w:name="_GoBack"/>
      <w:bookmarkEnd w:id="0"/>
    </w:p>
    <w:p>
      <w:pPr>
        <w:widowControl/>
        <w:shd w:val="clear" w:color="auto" w:fill="FFFFFF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周村区水利局生产建设项目水土保持设施自主验收报备</w:t>
      </w:r>
      <w: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  <w:t>公告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（20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日—20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日）</w:t>
      </w:r>
    </w:p>
    <w:tbl>
      <w:tblPr>
        <w:tblStyle w:val="7"/>
        <w:tblW w:w="13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311"/>
        <w:gridCol w:w="2366"/>
        <w:gridCol w:w="2432"/>
        <w:gridCol w:w="2132"/>
        <w:gridCol w:w="1792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tblHeader/>
          <w:jc w:val="center"/>
        </w:trPr>
        <w:tc>
          <w:tcPr>
            <w:tcW w:w="78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3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  <w:szCs w:val="21"/>
              </w:rPr>
              <w:t>生产建设项目名称</w:t>
            </w:r>
          </w:p>
        </w:tc>
        <w:tc>
          <w:tcPr>
            <w:tcW w:w="236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243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  <w:szCs w:val="21"/>
              </w:rPr>
              <w:t>水土保持设施验收报告编制单位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  <w:szCs w:val="21"/>
              </w:rPr>
              <w:t>水土保持监测单位</w:t>
            </w:r>
          </w:p>
        </w:tc>
        <w:tc>
          <w:tcPr>
            <w:tcW w:w="179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sz w:val="21"/>
                <w:szCs w:val="21"/>
              </w:rPr>
              <w:t>接受报备时间</w:t>
            </w:r>
          </w:p>
        </w:tc>
        <w:tc>
          <w:tcPr>
            <w:tcW w:w="184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rFonts w:hint="default"/>
                <w:i w:val="0"/>
                <w:color w:val="auto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/>
                <w:i w:val="0"/>
                <w:color w:val="auto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3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明发互联网产业园项目（西地块）</w:t>
            </w:r>
          </w:p>
        </w:tc>
        <w:tc>
          <w:tcPr>
            <w:tcW w:w="236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淄博明发城市开发建设有限公司</w:t>
            </w:r>
          </w:p>
        </w:tc>
        <w:tc>
          <w:tcPr>
            <w:tcW w:w="243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淄博富美环境资源科技有限公司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淄博江河工程咨询有限公司</w:t>
            </w:r>
          </w:p>
        </w:tc>
        <w:tc>
          <w:tcPr>
            <w:tcW w:w="179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2023年4月18日</w:t>
            </w:r>
          </w:p>
        </w:tc>
        <w:tc>
          <w:tcPr>
            <w:tcW w:w="184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311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正德学府项目</w:t>
            </w:r>
          </w:p>
        </w:tc>
        <w:tc>
          <w:tcPr>
            <w:tcW w:w="236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山东龙耀地产有限公司</w:t>
            </w:r>
          </w:p>
        </w:tc>
        <w:tc>
          <w:tcPr>
            <w:tcW w:w="243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山东前宏工程技术服务有限公司</w:t>
            </w:r>
          </w:p>
        </w:tc>
        <w:tc>
          <w:tcPr>
            <w:tcW w:w="213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淄博恒瑞源设计咨询有限公司</w:t>
            </w:r>
          </w:p>
        </w:tc>
        <w:tc>
          <w:tcPr>
            <w:tcW w:w="1792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2023年6月30日</w:t>
            </w:r>
          </w:p>
        </w:tc>
        <w:tc>
          <w:tcPr>
            <w:tcW w:w="1840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9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Style w:val="16"/>
          <w:i w:val="0"/>
          <w:color w:val="000000"/>
          <w:lang w:val="en-US" w:eastAsia="zh-CN" w:bidi="ar"/>
        </w:rPr>
      </w:pPr>
    </w:p>
    <w:sectPr>
      <w:footerReference r:id="rId3" w:type="default"/>
      <w:pgSz w:w="16838" w:h="11906" w:orient="landscape"/>
      <w:pgMar w:top="1179" w:right="1440" w:bottom="1179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jOWE0ZDNlNDdkMjBkMjRlMGJlZmYwNzdmZGM2MWUifQ=="/>
  </w:docVars>
  <w:rsids>
    <w:rsidRoot w:val="00EE5969"/>
    <w:rsid w:val="001C6C77"/>
    <w:rsid w:val="001E0060"/>
    <w:rsid w:val="00206A1A"/>
    <w:rsid w:val="002F6F0E"/>
    <w:rsid w:val="003559D7"/>
    <w:rsid w:val="004228AA"/>
    <w:rsid w:val="009653CB"/>
    <w:rsid w:val="00B00370"/>
    <w:rsid w:val="00B35365"/>
    <w:rsid w:val="00B94E27"/>
    <w:rsid w:val="00C55683"/>
    <w:rsid w:val="00D617CE"/>
    <w:rsid w:val="00EE5969"/>
    <w:rsid w:val="00F85806"/>
    <w:rsid w:val="021A23D4"/>
    <w:rsid w:val="023C321E"/>
    <w:rsid w:val="02A03508"/>
    <w:rsid w:val="02D02E42"/>
    <w:rsid w:val="03140F5D"/>
    <w:rsid w:val="05F11B6D"/>
    <w:rsid w:val="06824DC3"/>
    <w:rsid w:val="089F4188"/>
    <w:rsid w:val="08ED4465"/>
    <w:rsid w:val="0AB86A22"/>
    <w:rsid w:val="0B0E77A2"/>
    <w:rsid w:val="0B462863"/>
    <w:rsid w:val="0B6A7AC7"/>
    <w:rsid w:val="0BA10C5F"/>
    <w:rsid w:val="0C4F3999"/>
    <w:rsid w:val="0C8E79D6"/>
    <w:rsid w:val="0DC718AA"/>
    <w:rsid w:val="0EED05E6"/>
    <w:rsid w:val="13623EB0"/>
    <w:rsid w:val="14676F8C"/>
    <w:rsid w:val="180E049A"/>
    <w:rsid w:val="18F55FE8"/>
    <w:rsid w:val="19122F3A"/>
    <w:rsid w:val="1A6A5F3E"/>
    <w:rsid w:val="1C0541CD"/>
    <w:rsid w:val="1C8537DF"/>
    <w:rsid w:val="1C8A55DB"/>
    <w:rsid w:val="1F8269BE"/>
    <w:rsid w:val="1FB3035B"/>
    <w:rsid w:val="216177CC"/>
    <w:rsid w:val="224B67B5"/>
    <w:rsid w:val="230B0B82"/>
    <w:rsid w:val="23155F6E"/>
    <w:rsid w:val="23A937E3"/>
    <w:rsid w:val="25E24A6F"/>
    <w:rsid w:val="2634478B"/>
    <w:rsid w:val="26E677C8"/>
    <w:rsid w:val="28483CF8"/>
    <w:rsid w:val="2FD420FF"/>
    <w:rsid w:val="31B15098"/>
    <w:rsid w:val="323A627B"/>
    <w:rsid w:val="37D16D9D"/>
    <w:rsid w:val="38044D88"/>
    <w:rsid w:val="3A1C3889"/>
    <w:rsid w:val="3B092110"/>
    <w:rsid w:val="3B194FEF"/>
    <w:rsid w:val="3CB11983"/>
    <w:rsid w:val="3FD152BB"/>
    <w:rsid w:val="3FE536F1"/>
    <w:rsid w:val="40310076"/>
    <w:rsid w:val="409147AF"/>
    <w:rsid w:val="42412FD7"/>
    <w:rsid w:val="44AF1F67"/>
    <w:rsid w:val="44FF661C"/>
    <w:rsid w:val="45284045"/>
    <w:rsid w:val="45684BA8"/>
    <w:rsid w:val="466542AA"/>
    <w:rsid w:val="47581968"/>
    <w:rsid w:val="47D37AB8"/>
    <w:rsid w:val="4816306A"/>
    <w:rsid w:val="49061A65"/>
    <w:rsid w:val="4A286FFC"/>
    <w:rsid w:val="4C0564AC"/>
    <w:rsid w:val="4D227A97"/>
    <w:rsid w:val="4E4D712D"/>
    <w:rsid w:val="516923D4"/>
    <w:rsid w:val="53AA0A2F"/>
    <w:rsid w:val="55EB402E"/>
    <w:rsid w:val="56B37C4E"/>
    <w:rsid w:val="56D211E3"/>
    <w:rsid w:val="5B281AA2"/>
    <w:rsid w:val="5E6675A2"/>
    <w:rsid w:val="5F45040E"/>
    <w:rsid w:val="608B4C63"/>
    <w:rsid w:val="623E49A5"/>
    <w:rsid w:val="63E84776"/>
    <w:rsid w:val="64A10D59"/>
    <w:rsid w:val="65D05353"/>
    <w:rsid w:val="65E66498"/>
    <w:rsid w:val="688F30CF"/>
    <w:rsid w:val="699364D6"/>
    <w:rsid w:val="69F543AD"/>
    <w:rsid w:val="6A6432E1"/>
    <w:rsid w:val="6BB12556"/>
    <w:rsid w:val="6BF17930"/>
    <w:rsid w:val="703B4AE4"/>
    <w:rsid w:val="719F6275"/>
    <w:rsid w:val="72CA3063"/>
    <w:rsid w:val="7460720F"/>
    <w:rsid w:val="758B206A"/>
    <w:rsid w:val="76F85D9D"/>
    <w:rsid w:val="77C12EE9"/>
    <w:rsid w:val="7A910122"/>
    <w:rsid w:val="7BF74E47"/>
    <w:rsid w:val="7C400E74"/>
    <w:rsid w:val="7E857C45"/>
    <w:rsid w:val="7E8E089E"/>
    <w:rsid w:val="7F80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font01"/>
    <w:basedOn w:val="8"/>
    <w:qFormat/>
    <w:uiPriority w:val="0"/>
    <w:rPr>
      <w:rFonts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567</Words>
  <Characters>842</Characters>
  <Lines>19</Lines>
  <Paragraphs>5</Paragraphs>
  <TotalTime>0</TotalTime>
  <ScaleCrop>false</ScaleCrop>
  <LinksUpToDate>false</LinksUpToDate>
  <CharactersWithSpaces>849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2020-01-16T03:53:00Z</dcterms:created>
  <dc:creator>admin</dc:creator>
  <cp:lastModifiedBy>❤️</cp:lastModifiedBy>
  <dcterms:modified xsi:type="dcterms:W3CDTF">2023-11-03T01:08:00Z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7C54165523324870B0C8C3747B9FBCBC</vt:lpwstr>
  </property>
</Properties>
</file>