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774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lang w:eastAsia="zh-CN"/>
        </w:rPr>
        <w:t>王村</w:t>
      </w:r>
      <w:r>
        <w:rPr>
          <w:rFonts w:hint="eastAsia" w:ascii="方正小标宋简体" w:eastAsia="方正小标宋简体"/>
          <w:sz w:val="44"/>
          <w:szCs w:val="44"/>
        </w:rPr>
        <w:t>镇</w:t>
      </w:r>
      <w:r>
        <w:rPr>
          <w:rFonts w:hint="eastAsia" w:ascii="方正小标宋简体" w:eastAsia="方正小标宋简体"/>
          <w:sz w:val="44"/>
          <w:szCs w:val="44"/>
          <w:lang w:eastAsia="zh-CN"/>
        </w:rPr>
        <w:t>中心卫生院</w:t>
      </w:r>
      <w:r>
        <w:rPr>
          <w:rFonts w:hint="eastAsia" w:ascii="方正小标宋简体" w:eastAsia="方正小标宋简体"/>
          <w:sz w:val="44"/>
          <w:szCs w:val="44"/>
        </w:rPr>
        <w:t>传染病防控</w:t>
      </w:r>
    </w:p>
    <w:p w14:paraId="36E6DE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及突发公共卫生事件应急处置预案</w:t>
      </w:r>
    </w:p>
    <w:p w14:paraId="06E53C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ascii="黑体" w:hAnsi="宋体" w:eastAsia="黑体" w:cs="黑体"/>
          <w:i w:val="0"/>
          <w:iCs w:val="0"/>
          <w:caps w:val="0"/>
          <w:color w:val="000000"/>
          <w:spacing w:val="0"/>
          <w:sz w:val="32"/>
          <w:szCs w:val="32"/>
        </w:rPr>
      </w:pPr>
    </w:p>
    <w:p w14:paraId="559F8D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both"/>
        <w:rPr>
          <w:rFonts w:hint="default" w:ascii="Times New Roman" w:hAnsi="Times New Roman" w:cs="Times New Roman"/>
          <w:i w:val="0"/>
          <w:iCs w:val="0"/>
          <w:caps w:val="0"/>
          <w:color w:val="000000"/>
          <w:spacing w:val="0"/>
          <w:sz w:val="19"/>
          <w:szCs w:val="19"/>
        </w:rPr>
      </w:pPr>
      <w:r>
        <w:rPr>
          <w:rFonts w:ascii="黑体" w:hAnsi="宋体" w:eastAsia="黑体" w:cs="黑体"/>
          <w:i w:val="0"/>
          <w:iCs w:val="0"/>
          <w:caps w:val="0"/>
          <w:color w:val="000000"/>
          <w:spacing w:val="0"/>
          <w:sz w:val="32"/>
          <w:szCs w:val="32"/>
        </w:rPr>
        <w:t>一、总则</w:t>
      </w:r>
    </w:p>
    <w:p w14:paraId="0503B6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ascii="楷体_GB2312" w:hAnsi="Times New Roman" w:eastAsia="楷体_GB2312" w:cs="楷体_GB2312"/>
          <w:i w:val="0"/>
          <w:iCs w:val="0"/>
          <w:caps w:val="0"/>
          <w:color w:val="000000"/>
          <w:spacing w:val="0"/>
          <w:sz w:val="32"/>
          <w:szCs w:val="32"/>
        </w:rPr>
        <w:t>（一） </w:t>
      </w:r>
      <w:r>
        <w:rPr>
          <w:rFonts w:hint="eastAsia" w:ascii="楷体_GB2312" w:hAnsi="Times New Roman" w:eastAsia="楷体_GB2312" w:cs="楷体_GB2312"/>
          <w:i w:val="0"/>
          <w:iCs w:val="0"/>
          <w:caps w:val="0"/>
          <w:color w:val="000000"/>
          <w:spacing w:val="0"/>
          <w:sz w:val="32"/>
          <w:szCs w:val="32"/>
        </w:rPr>
        <w:t>工作目标</w:t>
      </w:r>
    </w:p>
    <w:p w14:paraId="35CAF7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ascii="仿宋_GB2312" w:hAnsi="Times New Roman" w:eastAsia="仿宋_GB2312" w:cs="仿宋_GB2312"/>
          <w:i w:val="0"/>
          <w:iCs w:val="0"/>
          <w:caps w:val="0"/>
          <w:color w:val="000000"/>
          <w:spacing w:val="0"/>
          <w:sz w:val="32"/>
          <w:szCs w:val="32"/>
        </w:rPr>
        <w:t>为做好我镇传染病防控及突发公共卫生事件应急处置工作，提高传染病防治水平和应急处置能力，及时、有效地采取各项防控措施，做到早发现、早报告、早隔离、早治疗，控制疫情的传播、蔓延，保障广大人民群众的身体健康和生命安全，维护正常的社会秩序。</w:t>
      </w:r>
    </w:p>
    <w:p w14:paraId="6CF606E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（二）</w:t>
      </w:r>
      <w:r>
        <w:rPr>
          <w:rFonts w:hint="eastAsia" w:ascii="楷体_GB2312" w:eastAsia="楷体_GB2312"/>
          <w:sz w:val="32"/>
          <w:szCs w:val="32"/>
        </w:rPr>
        <w:t>工作依据</w:t>
      </w:r>
    </w:p>
    <w:p w14:paraId="4BFEDC7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rPr>
        <w:t>依据《中华人民共和国传染病防治法》《中华人民共和国食品</w:t>
      </w:r>
      <w:r>
        <w:rPr>
          <w:rFonts w:hint="eastAsia" w:ascii="仿宋_GB2312" w:hAnsi="仿宋_GB2312" w:eastAsia="仿宋_GB2312" w:cs="仿宋_GB2312"/>
          <w:i w:val="0"/>
          <w:iCs w:val="0"/>
          <w:caps w:val="0"/>
          <w:color w:val="auto"/>
          <w:spacing w:val="0"/>
          <w:sz w:val="32"/>
          <w:szCs w:val="32"/>
          <w:lang w:eastAsia="zh-CN"/>
        </w:rPr>
        <w:t>安全</w:t>
      </w:r>
      <w:r>
        <w:rPr>
          <w:rFonts w:hint="eastAsia" w:ascii="仿宋_GB2312" w:hAnsi="仿宋_GB2312" w:eastAsia="仿宋_GB2312" w:cs="仿宋_GB2312"/>
          <w:i w:val="0"/>
          <w:iCs w:val="0"/>
          <w:caps w:val="0"/>
          <w:color w:val="auto"/>
          <w:spacing w:val="0"/>
          <w:sz w:val="32"/>
          <w:szCs w:val="32"/>
        </w:rPr>
        <w:t>法》《中华人民共和国职业病防治法》《突发公共卫生事件应急条例》《国家突发公共</w:t>
      </w:r>
      <w:r>
        <w:rPr>
          <w:rFonts w:hint="eastAsia" w:ascii="仿宋_GB2312" w:hAnsi="仿宋_GB2312" w:eastAsia="仿宋_GB2312" w:cs="仿宋_GB2312"/>
          <w:i w:val="0"/>
          <w:iCs w:val="0"/>
          <w:caps w:val="0"/>
          <w:color w:val="auto"/>
          <w:spacing w:val="0"/>
          <w:sz w:val="32"/>
          <w:szCs w:val="32"/>
          <w:lang w:eastAsia="zh-CN"/>
        </w:rPr>
        <w:t>卫生</w:t>
      </w:r>
      <w:r>
        <w:rPr>
          <w:rFonts w:hint="eastAsia" w:ascii="仿宋_GB2312" w:hAnsi="仿宋_GB2312" w:eastAsia="仿宋_GB2312" w:cs="仿宋_GB2312"/>
          <w:i w:val="0"/>
          <w:iCs w:val="0"/>
          <w:caps w:val="0"/>
          <w:color w:val="auto"/>
          <w:spacing w:val="0"/>
          <w:sz w:val="32"/>
          <w:szCs w:val="32"/>
        </w:rPr>
        <w:t>事件应急预案》</w:t>
      </w:r>
      <w:r>
        <w:rPr>
          <w:rFonts w:hint="eastAsia" w:ascii="仿宋_GB2312" w:eastAsia="仿宋_GB2312"/>
          <w:sz w:val="32"/>
          <w:szCs w:val="32"/>
        </w:rPr>
        <w:t>《山东省突发公共卫生事件应急</w:t>
      </w:r>
      <w:r>
        <w:rPr>
          <w:rFonts w:hint="eastAsia" w:ascii="仿宋_GB2312" w:eastAsia="仿宋_GB2312"/>
          <w:sz w:val="32"/>
          <w:szCs w:val="32"/>
          <w:lang w:eastAsia="zh-CN"/>
        </w:rPr>
        <w:t>办法</w:t>
      </w:r>
      <w:r>
        <w:rPr>
          <w:rFonts w:hint="eastAsia" w:ascii="仿宋_GB2312" w:eastAsia="仿宋_GB2312"/>
          <w:sz w:val="32"/>
          <w:szCs w:val="32"/>
        </w:rPr>
        <w:t>》</w:t>
      </w:r>
      <w:r>
        <w:rPr>
          <w:rFonts w:hint="eastAsia" w:ascii="仿宋_GB2312" w:hAnsi="仿宋_GB2312" w:eastAsia="仿宋_GB2312" w:cs="仿宋_GB2312"/>
          <w:i w:val="0"/>
          <w:iCs w:val="0"/>
          <w:caps w:val="0"/>
          <w:color w:val="auto"/>
          <w:spacing w:val="0"/>
          <w:sz w:val="32"/>
          <w:szCs w:val="32"/>
        </w:rPr>
        <w:t>，制定本预案。</w:t>
      </w:r>
    </w:p>
    <w:p w14:paraId="61E8568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仿宋_GB2312" w:hAnsi="仿宋_GB2312" w:eastAsia="仿宋_GB2312" w:cs="仿宋_GB2312"/>
          <w:i w:val="0"/>
          <w:iCs w:val="0"/>
          <w:caps w:val="0"/>
          <w:color w:val="auto"/>
          <w:spacing w:val="0"/>
          <w:sz w:val="32"/>
          <w:szCs w:val="32"/>
          <w:lang w:eastAsia="zh-CN"/>
        </w:rPr>
        <w:t>（三）</w:t>
      </w:r>
      <w:r>
        <w:rPr>
          <w:rFonts w:hint="eastAsia" w:ascii="楷体_GB2312" w:eastAsia="楷体_GB2312"/>
          <w:sz w:val="32"/>
          <w:szCs w:val="32"/>
        </w:rPr>
        <w:t>适用范围</w:t>
      </w:r>
    </w:p>
    <w:p w14:paraId="4749D9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仿宋_GB2312" w:hAnsi="仿宋_GB2312" w:eastAsia="仿宋_GB2312" w:cs="仿宋_GB2312"/>
          <w:i w:val="0"/>
          <w:iCs w:val="0"/>
          <w:caps w:val="0"/>
          <w:color w:val="auto"/>
          <w:spacing w:val="0"/>
          <w:kern w:val="2"/>
          <w:sz w:val="32"/>
          <w:szCs w:val="32"/>
          <w:lang w:val="en-US" w:eastAsia="zh-CN" w:bidi="ar-SA"/>
        </w:rPr>
      </w:pPr>
      <w:r>
        <w:rPr>
          <w:rFonts w:hint="eastAsia" w:ascii="仿宋_GB2312" w:hAnsi="仿宋_GB2312" w:eastAsia="仿宋_GB2312" w:cs="仿宋_GB2312"/>
          <w:i w:val="0"/>
          <w:iCs w:val="0"/>
          <w:caps w:val="0"/>
          <w:color w:val="auto"/>
          <w:spacing w:val="0"/>
          <w:kern w:val="2"/>
          <w:sz w:val="32"/>
          <w:szCs w:val="32"/>
          <w:lang w:val="en-US" w:eastAsia="zh-CN" w:bidi="ar-SA"/>
        </w:rPr>
        <w:t>本预案适用于卫生院和辖区内各村卫生室开展传染病防控及突发公共卫生事件应急处置工作。突发公共卫生事件是指突然发生，造成或者可能造成社会公众身心健康严重损害的重大传染病、群体性不明原因疾病、重大食物和职业中毒以及因自然灾害、事故灾难或社会安全等事件引起的严重影响公众身心健康的公共卫生事件。</w:t>
      </w:r>
    </w:p>
    <w:p w14:paraId="245DAAC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lang w:eastAsia="zh-CN"/>
        </w:rPr>
        <w:t>（四）</w:t>
      </w:r>
      <w:r>
        <w:rPr>
          <w:rFonts w:hint="eastAsia" w:ascii="楷体_GB2312" w:eastAsia="楷体_GB2312"/>
          <w:sz w:val="32"/>
          <w:szCs w:val="32"/>
        </w:rPr>
        <w:t>工作原则</w:t>
      </w:r>
    </w:p>
    <w:p w14:paraId="5EA51E3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default" w:ascii="Times New Roman" w:hAnsi="Times New Roman" w:eastAsia="仿宋_GB2312" w:cs="Times New Roman"/>
          <w:i w:val="0"/>
          <w:iCs w:val="0"/>
          <w:caps w:val="0"/>
          <w:color w:val="auto"/>
          <w:spacing w:val="0"/>
          <w:sz w:val="32"/>
          <w:szCs w:val="32"/>
        </w:rPr>
        <w:t>1</w:t>
      </w:r>
      <w:r>
        <w:rPr>
          <w:rFonts w:hint="default" w:ascii="Times New Roman" w:hAnsi="Times New Roman" w:eastAsia="仿宋_GB2312" w:cs="Times New Roman"/>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预防为主，</w:t>
      </w:r>
      <w:r>
        <w:rPr>
          <w:rFonts w:hint="eastAsia" w:ascii="仿宋_GB2312" w:hAnsi="仿宋_GB2312" w:eastAsia="仿宋_GB2312" w:cs="仿宋_GB2312"/>
          <w:i w:val="0"/>
          <w:iCs w:val="0"/>
          <w:caps w:val="0"/>
          <w:color w:val="auto"/>
          <w:spacing w:val="0"/>
          <w:sz w:val="32"/>
          <w:szCs w:val="32"/>
          <w:lang w:eastAsia="zh-CN"/>
        </w:rPr>
        <w:t>防治结合</w:t>
      </w:r>
      <w:r>
        <w:rPr>
          <w:rFonts w:hint="eastAsia" w:ascii="仿宋_GB2312" w:hAnsi="仿宋_GB2312" w:eastAsia="仿宋_GB2312" w:cs="仿宋_GB2312"/>
          <w:i w:val="0"/>
          <w:iCs w:val="0"/>
          <w:caps w:val="0"/>
          <w:color w:val="auto"/>
          <w:spacing w:val="0"/>
          <w:sz w:val="32"/>
          <w:szCs w:val="32"/>
        </w:rPr>
        <w:t>。提高</w:t>
      </w:r>
      <w:r>
        <w:rPr>
          <w:rFonts w:hint="eastAsia" w:ascii="仿宋_GB2312" w:hAnsi="仿宋_GB2312" w:eastAsia="仿宋_GB2312" w:cs="仿宋_GB2312"/>
          <w:i w:val="0"/>
          <w:iCs w:val="0"/>
          <w:caps w:val="0"/>
          <w:color w:val="auto"/>
          <w:spacing w:val="0"/>
          <w:sz w:val="32"/>
          <w:szCs w:val="32"/>
          <w:lang w:eastAsia="zh-CN"/>
        </w:rPr>
        <w:t>对传染病及</w:t>
      </w:r>
      <w:r>
        <w:rPr>
          <w:rFonts w:hint="eastAsia" w:ascii="仿宋_GB2312" w:hAnsi="仿宋_GB2312" w:eastAsia="仿宋_GB2312" w:cs="仿宋_GB2312"/>
          <w:i w:val="0"/>
          <w:iCs w:val="0"/>
          <w:caps w:val="0"/>
          <w:color w:val="auto"/>
          <w:spacing w:val="0"/>
          <w:sz w:val="32"/>
          <w:szCs w:val="32"/>
        </w:rPr>
        <w:t>突发公共卫生事件的防</w:t>
      </w:r>
      <w:r>
        <w:rPr>
          <w:rFonts w:hint="eastAsia" w:ascii="仿宋_GB2312" w:hAnsi="仿宋_GB2312" w:eastAsia="仿宋_GB2312" w:cs="仿宋_GB2312"/>
          <w:i w:val="0"/>
          <w:iCs w:val="0"/>
          <w:caps w:val="0"/>
          <w:color w:val="auto"/>
          <w:spacing w:val="0"/>
          <w:sz w:val="32"/>
          <w:szCs w:val="32"/>
          <w:lang w:eastAsia="zh-CN"/>
        </w:rPr>
        <w:t>控</w:t>
      </w:r>
      <w:r>
        <w:rPr>
          <w:rFonts w:hint="eastAsia" w:ascii="仿宋_GB2312" w:hAnsi="仿宋_GB2312" w:eastAsia="仿宋_GB2312" w:cs="仿宋_GB2312"/>
          <w:i w:val="0"/>
          <w:iCs w:val="0"/>
          <w:caps w:val="0"/>
          <w:color w:val="auto"/>
          <w:spacing w:val="0"/>
          <w:sz w:val="32"/>
          <w:szCs w:val="32"/>
        </w:rPr>
        <w:t>意识，落实各项措施，做好人员、技术、物资和设备的应急储备工作</w:t>
      </w:r>
      <w:r>
        <w:rPr>
          <w:rFonts w:hint="eastAsia" w:ascii="仿宋_GB2312" w:hAnsi="仿宋_GB2312" w:eastAsia="仿宋_GB2312" w:cs="仿宋_GB2312"/>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对各类可能</w:t>
      </w:r>
      <w:r>
        <w:rPr>
          <w:rFonts w:hint="eastAsia" w:ascii="仿宋_GB2312" w:hAnsi="仿宋_GB2312" w:eastAsia="仿宋_GB2312" w:cs="仿宋_GB2312"/>
          <w:i w:val="0"/>
          <w:iCs w:val="0"/>
          <w:caps w:val="0"/>
          <w:color w:val="auto"/>
          <w:spacing w:val="0"/>
          <w:sz w:val="32"/>
          <w:szCs w:val="32"/>
          <w:lang w:eastAsia="zh-CN"/>
        </w:rPr>
        <w:t>发生</w:t>
      </w:r>
      <w:r>
        <w:rPr>
          <w:rFonts w:hint="eastAsia" w:ascii="仿宋_GB2312" w:hAnsi="仿宋_GB2312" w:eastAsia="仿宋_GB2312" w:cs="仿宋_GB2312"/>
          <w:i w:val="0"/>
          <w:iCs w:val="0"/>
          <w:caps w:val="0"/>
          <w:color w:val="auto"/>
          <w:spacing w:val="0"/>
          <w:sz w:val="32"/>
          <w:szCs w:val="32"/>
        </w:rPr>
        <w:t>的情况及时进行分析</w:t>
      </w:r>
      <w:r>
        <w:rPr>
          <w:rFonts w:hint="eastAsia" w:ascii="仿宋_GB2312" w:hAnsi="仿宋_GB2312" w:eastAsia="仿宋_GB2312" w:cs="仿宋_GB2312"/>
          <w:i w:val="0"/>
          <w:iCs w:val="0"/>
          <w:caps w:val="0"/>
          <w:color w:val="auto"/>
          <w:spacing w:val="0"/>
          <w:sz w:val="32"/>
          <w:szCs w:val="32"/>
          <w:lang w:eastAsia="zh-CN"/>
        </w:rPr>
        <w:t>处置</w:t>
      </w:r>
      <w:r>
        <w:rPr>
          <w:rFonts w:hint="eastAsia" w:ascii="仿宋_GB2312" w:hAnsi="仿宋_GB2312" w:eastAsia="仿宋_GB2312" w:cs="仿宋_GB2312"/>
          <w:i w:val="0"/>
          <w:iCs w:val="0"/>
          <w:caps w:val="0"/>
          <w:color w:val="auto"/>
          <w:spacing w:val="0"/>
          <w:sz w:val="32"/>
          <w:szCs w:val="32"/>
        </w:rPr>
        <w:t>，做到早发现、早报告、早处理。</w:t>
      </w:r>
    </w:p>
    <w:p w14:paraId="01D578F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val="en-US" w:eastAsia="zh-CN"/>
        </w:rPr>
        <w:t>2、</w:t>
      </w:r>
      <w:r>
        <w:rPr>
          <w:rFonts w:hint="eastAsia" w:ascii="仿宋_GB2312" w:hAnsi="仿宋_GB2312" w:eastAsia="仿宋_GB2312" w:cs="仿宋_GB2312"/>
          <w:i w:val="0"/>
          <w:iCs w:val="0"/>
          <w:caps w:val="0"/>
          <w:color w:val="auto"/>
          <w:spacing w:val="0"/>
          <w:sz w:val="32"/>
          <w:szCs w:val="32"/>
          <w:lang w:eastAsia="zh-CN"/>
        </w:rPr>
        <w:t>院长</w:t>
      </w:r>
      <w:r>
        <w:rPr>
          <w:rFonts w:hint="eastAsia" w:ascii="仿宋_GB2312" w:hAnsi="仿宋_GB2312" w:eastAsia="仿宋_GB2312" w:cs="仿宋_GB2312"/>
          <w:i w:val="0"/>
          <w:iCs w:val="0"/>
          <w:caps w:val="0"/>
          <w:color w:val="auto"/>
          <w:spacing w:val="0"/>
          <w:sz w:val="32"/>
          <w:szCs w:val="32"/>
        </w:rPr>
        <w:t>领导，分级负责。</w:t>
      </w:r>
      <w:r>
        <w:rPr>
          <w:rFonts w:hint="eastAsia" w:ascii="仿宋_GB2312" w:hAnsi="仿宋_GB2312" w:eastAsia="仿宋_GB2312" w:cs="仿宋_GB2312"/>
          <w:i w:val="0"/>
          <w:iCs w:val="0"/>
          <w:caps w:val="0"/>
          <w:color w:val="auto"/>
          <w:spacing w:val="0"/>
          <w:sz w:val="32"/>
          <w:szCs w:val="32"/>
          <w:lang w:eastAsia="zh-CN"/>
        </w:rPr>
        <w:t>在院长统一领导下，全院职工</w:t>
      </w:r>
      <w:r>
        <w:rPr>
          <w:rFonts w:hint="eastAsia" w:ascii="仿宋_GB2312" w:hAnsi="仿宋_GB2312" w:eastAsia="仿宋_GB2312" w:cs="仿宋_GB2312"/>
          <w:i w:val="0"/>
          <w:iCs w:val="0"/>
          <w:caps w:val="0"/>
          <w:color w:val="auto"/>
          <w:spacing w:val="0"/>
          <w:sz w:val="32"/>
          <w:szCs w:val="32"/>
        </w:rPr>
        <w:t>在各自的职责范围内做好</w:t>
      </w:r>
      <w:r>
        <w:rPr>
          <w:rFonts w:hint="eastAsia" w:ascii="仿宋_GB2312" w:hAnsi="仿宋_GB2312" w:eastAsia="仿宋_GB2312" w:cs="仿宋_GB2312"/>
          <w:i w:val="0"/>
          <w:iCs w:val="0"/>
          <w:caps w:val="0"/>
          <w:color w:val="auto"/>
          <w:spacing w:val="0"/>
          <w:sz w:val="32"/>
          <w:szCs w:val="32"/>
          <w:lang w:eastAsia="zh-CN"/>
        </w:rPr>
        <w:t>传染病防控及</w:t>
      </w:r>
      <w:r>
        <w:rPr>
          <w:rFonts w:hint="eastAsia" w:ascii="仿宋_GB2312" w:hAnsi="仿宋_GB2312" w:eastAsia="仿宋_GB2312" w:cs="仿宋_GB2312"/>
          <w:i w:val="0"/>
          <w:iCs w:val="0"/>
          <w:caps w:val="0"/>
          <w:color w:val="auto"/>
          <w:spacing w:val="0"/>
          <w:sz w:val="32"/>
          <w:szCs w:val="32"/>
        </w:rPr>
        <w:t>突发公共卫生事件应急处</w:t>
      </w:r>
      <w:r>
        <w:rPr>
          <w:rFonts w:hint="default" w:ascii="仿宋_GB2312" w:hAnsi="仿宋_GB2312" w:eastAsia="仿宋_GB2312" w:cs="仿宋_GB2312"/>
          <w:i w:val="0"/>
          <w:iCs w:val="0"/>
          <w:caps w:val="0"/>
          <w:color w:val="auto"/>
          <w:spacing w:val="0"/>
          <w:sz w:val="32"/>
          <w:szCs w:val="32"/>
        </w:rPr>
        <w:t>置</w:t>
      </w:r>
      <w:r>
        <w:rPr>
          <w:rFonts w:hint="eastAsia" w:ascii="仿宋_GB2312" w:hAnsi="仿宋_GB2312" w:eastAsia="仿宋_GB2312" w:cs="仿宋_GB2312"/>
          <w:i w:val="0"/>
          <w:iCs w:val="0"/>
          <w:caps w:val="0"/>
          <w:color w:val="auto"/>
          <w:spacing w:val="0"/>
          <w:sz w:val="32"/>
          <w:szCs w:val="32"/>
        </w:rPr>
        <w:t>有关工作。</w:t>
      </w:r>
    </w:p>
    <w:p w14:paraId="426F139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val="en-US" w:eastAsia="zh-CN"/>
        </w:rPr>
        <w:t>3、</w:t>
      </w:r>
      <w:r>
        <w:rPr>
          <w:rFonts w:hint="eastAsia" w:ascii="仿宋_GB2312" w:hAnsi="仿宋_GB2312" w:eastAsia="仿宋_GB2312" w:cs="仿宋_GB2312"/>
          <w:i w:val="0"/>
          <w:iCs w:val="0"/>
          <w:caps w:val="0"/>
          <w:color w:val="auto"/>
          <w:spacing w:val="0"/>
          <w:sz w:val="32"/>
          <w:szCs w:val="32"/>
        </w:rPr>
        <w:t>依法规范，措施果断。按照相关法律、法规和规章的规定，完善</w:t>
      </w:r>
      <w:r>
        <w:rPr>
          <w:rFonts w:hint="eastAsia" w:ascii="仿宋_GB2312" w:hAnsi="仿宋_GB2312" w:eastAsia="仿宋_GB2312" w:cs="仿宋_GB2312"/>
          <w:i w:val="0"/>
          <w:iCs w:val="0"/>
          <w:caps w:val="0"/>
          <w:color w:val="auto"/>
          <w:spacing w:val="0"/>
          <w:sz w:val="32"/>
          <w:szCs w:val="32"/>
          <w:lang w:eastAsia="zh-CN"/>
        </w:rPr>
        <w:t>工作</w:t>
      </w:r>
      <w:r>
        <w:rPr>
          <w:rFonts w:hint="eastAsia" w:ascii="仿宋_GB2312" w:hAnsi="仿宋_GB2312" w:eastAsia="仿宋_GB2312" w:cs="仿宋_GB2312"/>
          <w:i w:val="0"/>
          <w:iCs w:val="0"/>
          <w:caps w:val="0"/>
          <w:color w:val="auto"/>
          <w:spacing w:val="0"/>
          <w:sz w:val="32"/>
          <w:szCs w:val="32"/>
        </w:rPr>
        <w:t>体系，建立健全工作制度，对</w:t>
      </w:r>
      <w:r>
        <w:rPr>
          <w:rFonts w:hint="eastAsia" w:ascii="仿宋_GB2312" w:hAnsi="仿宋_GB2312" w:eastAsia="仿宋_GB2312" w:cs="仿宋_GB2312"/>
          <w:i w:val="0"/>
          <w:iCs w:val="0"/>
          <w:caps w:val="0"/>
          <w:color w:val="auto"/>
          <w:spacing w:val="0"/>
          <w:sz w:val="32"/>
          <w:szCs w:val="32"/>
          <w:lang w:eastAsia="zh-CN"/>
        </w:rPr>
        <w:t>可能发生的传染病及</w:t>
      </w:r>
      <w:r>
        <w:rPr>
          <w:rFonts w:hint="eastAsia" w:ascii="仿宋_GB2312" w:hAnsi="仿宋_GB2312" w:eastAsia="仿宋_GB2312" w:cs="仿宋_GB2312"/>
          <w:i w:val="0"/>
          <w:iCs w:val="0"/>
          <w:caps w:val="0"/>
          <w:color w:val="auto"/>
          <w:spacing w:val="0"/>
          <w:sz w:val="32"/>
          <w:szCs w:val="32"/>
        </w:rPr>
        <w:t>突发公共卫生事件做出快速反应，及时、有效开展监测、报告和处理工作。</w:t>
      </w:r>
    </w:p>
    <w:p w14:paraId="07ABB30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i w:val="0"/>
          <w:iCs w:val="0"/>
          <w:caps w:val="0"/>
          <w:color w:val="auto"/>
          <w:spacing w:val="0"/>
          <w:sz w:val="32"/>
          <w:szCs w:val="32"/>
        </w:rPr>
        <w:t>4</w:t>
      </w:r>
      <w:r>
        <w:rPr>
          <w:rFonts w:hint="default" w:ascii="Times New Roman" w:hAnsi="Times New Roman" w:eastAsia="仿宋_GB2312" w:cs="Times New Roman"/>
          <w:i w:val="0"/>
          <w:iCs w:val="0"/>
          <w:caps w:val="0"/>
          <w:color w:val="auto"/>
          <w:spacing w:val="0"/>
          <w:sz w:val="32"/>
          <w:szCs w:val="32"/>
          <w:lang w:eastAsia="zh-CN"/>
        </w:rPr>
        <w:t>、</w:t>
      </w:r>
      <w:r>
        <w:rPr>
          <w:rFonts w:hint="eastAsia" w:ascii="仿宋_GB2312" w:hAnsi="仿宋_GB2312" w:eastAsia="仿宋_GB2312" w:cs="仿宋_GB2312"/>
          <w:i w:val="0"/>
          <w:iCs w:val="0"/>
          <w:caps w:val="0"/>
          <w:color w:val="auto"/>
          <w:spacing w:val="0"/>
          <w:sz w:val="32"/>
          <w:szCs w:val="32"/>
        </w:rPr>
        <w:t>依靠科学，加强</w:t>
      </w:r>
      <w:r>
        <w:rPr>
          <w:rFonts w:hint="eastAsia" w:ascii="仿宋_GB2312" w:hAnsi="仿宋_GB2312" w:eastAsia="仿宋_GB2312" w:cs="仿宋_GB2312"/>
          <w:i w:val="0"/>
          <w:iCs w:val="0"/>
          <w:caps w:val="0"/>
          <w:color w:val="auto"/>
          <w:spacing w:val="0"/>
          <w:sz w:val="32"/>
          <w:szCs w:val="32"/>
          <w:lang w:eastAsia="zh-CN"/>
        </w:rPr>
        <w:t>配合</w:t>
      </w:r>
      <w:r>
        <w:rPr>
          <w:rFonts w:hint="eastAsia" w:ascii="仿宋_GB2312" w:hAnsi="仿宋_GB2312" w:eastAsia="仿宋_GB2312" w:cs="仿宋_GB2312"/>
          <w:i w:val="0"/>
          <w:iCs w:val="0"/>
          <w:caps w:val="0"/>
          <w:color w:val="auto"/>
          <w:spacing w:val="0"/>
          <w:sz w:val="32"/>
          <w:szCs w:val="32"/>
        </w:rPr>
        <w:t>。充分尊重和依靠科学，开展</w:t>
      </w:r>
      <w:r>
        <w:rPr>
          <w:rFonts w:hint="eastAsia" w:ascii="仿宋_GB2312" w:hAnsi="仿宋_GB2312" w:eastAsia="仿宋_GB2312" w:cs="仿宋_GB2312"/>
          <w:i w:val="0"/>
          <w:iCs w:val="0"/>
          <w:caps w:val="0"/>
          <w:color w:val="auto"/>
          <w:spacing w:val="0"/>
          <w:sz w:val="32"/>
          <w:szCs w:val="32"/>
          <w:lang w:eastAsia="zh-CN"/>
        </w:rPr>
        <w:t>传染病防控及</w:t>
      </w:r>
      <w:r>
        <w:rPr>
          <w:rFonts w:hint="eastAsia" w:ascii="仿宋_GB2312" w:hAnsi="仿宋_GB2312" w:eastAsia="仿宋_GB2312" w:cs="仿宋_GB2312"/>
          <w:i w:val="0"/>
          <w:iCs w:val="0"/>
          <w:caps w:val="0"/>
          <w:color w:val="auto"/>
          <w:spacing w:val="0"/>
          <w:sz w:val="32"/>
          <w:szCs w:val="32"/>
        </w:rPr>
        <w:t>突发公共卫生事件</w:t>
      </w:r>
      <w:r>
        <w:rPr>
          <w:rFonts w:hint="eastAsia" w:ascii="仿宋_GB2312" w:hAnsi="仿宋_GB2312" w:eastAsia="仿宋_GB2312" w:cs="仿宋_GB2312"/>
          <w:i w:val="0"/>
          <w:iCs w:val="0"/>
          <w:caps w:val="0"/>
          <w:color w:val="auto"/>
          <w:spacing w:val="0"/>
          <w:sz w:val="32"/>
          <w:szCs w:val="32"/>
          <w:lang w:eastAsia="zh-CN"/>
        </w:rPr>
        <w:t>应急</w:t>
      </w:r>
      <w:r>
        <w:rPr>
          <w:rFonts w:hint="eastAsia" w:ascii="仿宋_GB2312" w:hAnsi="仿宋_GB2312" w:eastAsia="仿宋_GB2312" w:cs="仿宋_GB2312"/>
          <w:i w:val="0"/>
          <w:iCs w:val="0"/>
          <w:caps w:val="0"/>
          <w:color w:val="auto"/>
          <w:spacing w:val="0"/>
          <w:sz w:val="32"/>
          <w:szCs w:val="32"/>
        </w:rPr>
        <w:t>处</w:t>
      </w:r>
      <w:r>
        <w:rPr>
          <w:rFonts w:hint="default" w:ascii="仿宋_GB2312" w:hAnsi="仿宋_GB2312" w:eastAsia="仿宋_GB2312" w:cs="仿宋_GB2312"/>
          <w:i w:val="0"/>
          <w:iCs w:val="0"/>
          <w:caps w:val="0"/>
          <w:color w:val="auto"/>
          <w:spacing w:val="0"/>
          <w:sz w:val="32"/>
          <w:szCs w:val="32"/>
        </w:rPr>
        <w:t>置</w:t>
      </w:r>
      <w:r>
        <w:rPr>
          <w:rFonts w:hint="eastAsia" w:ascii="仿宋_GB2312" w:hAnsi="仿宋_GB2312" w:eastAsia="仿宋_GB2312" w:cs="仿宋_GB2312"/>
          <w:i w:val="0"/>
          <w:iCs w:val="0"/>
          <w:caps w:val="0"/>
          <w:color w:val="auto"/>
          <w:spacing w:val="0"/>
          <w:sz w:val="32"/>
          <w:szCs w:val="32"/>
        </w:rPr>
        <w:t>培训。各</w:t>
      </w:r>
      <w:r>
        <w:rPr>
          <w:rFonts w:hint="eastAsia" w:ascii="仿宋_GB2312" w:hAnsi="仿宋_GB2312" w:eastAsia="仿宋_GB2312" w:cs="仿宋_GB2312"/>
          <w:i w:val="0"/>
          <w:iCs w:val="0"/>
          <w:caps w:val="0"/>
          <w:color w:val="auto"/>
          <w:spacing w:val="0"/>
          <w:sz w:val="32"/>
          <w:szCs w:val="32"/>
          <w:lang w:eastAsia="zh-CN"/>
        </w:rPr>
        <w:t>科室</w:t>
      </w:r>
      <w:r>
        <w:rPr>
          <w:rFonts w:hint="eastAsia" w:ascii="仿宋_GB2312" w:hAnsi="仿宋_GB2312" w:eastAsia="仿宋_GB2312" w:cs="仿宋_GB2312"/>
          <w:i w:val="0"/>
          <w:iCs w:val="0"/>
          <w:caps w:val="0"/>
          <w:color w:val="auto"/>
          <w:spacing w:val="0"/>
          <w:sz w:val="32"/>
          <w:szCs w:val="32"/>
        </w:rPr>
        <w:t>要通力合作、</w:t>
      </w:r>
      <w:r>
        <w:rPr>
          <w:rFonts w:hint="eastAsia" w:ascii="仿宋_GB2312" w:hAnsi="仿宋_GB2312" w:eastAsia="仿宋_GB2312" w:cs="仿宋_GB2312"/>
          <w:i w:val="0"/>
          <w:iCs w:val="0"/>
          <w:caps w:val="0"/>
          <w:color w:val="auto"/>
          <w:spacing w:val="0"/>
          <w:sz w:val="32"/>
          <w:szCs w:val="32"/>
          <w:lang w:eastAsia="zh-CN"/>
        </w:rPr>
        <w:t>加强配合</w:t>
      </w:r>
      <w:r>
        <w:rPr>
          <w:rFonts w:hint="eastAsia" w:ascii="仿宋_GB2312" w:hAnsi="仿宋_GB2312" w:eastAsia="仿宋_GB2312" w:cs="仿宋_GB2312"/>
          <w:i w:val="0"/>
          <w:iCs w:val="0"/>
          <w:caps w:val="0"/>
          <w:color w:val="auto"/>
          <w:spacing w:val="0"/>
          <w:sz w:val="32"/>
          <w:szCs w:val="32"/>
        </w:rPr>
        <w:t>，有效应对</w:t>
      </w:r>
      <w:r>
        <w:rPr>
          <w:rFonts w:hint="eastAsia" w:ascii="仿宋_GB2312" w:hAnsi="仿宋_GB2312" w:eastAsia="仿宋_GB2312" w:cs="仿宋_GB2312"/>
          <w:i w:val="0"/>
          <w:iCs w:val="0"/>
          <w:caps w:val="0"/>
          <w:color w:val="auto"/>
          <w:spacing w:val="0"/>
          <w:sz w:val="32"/>
          <w:szCs w:val="32"/>
          <w:lang w:eastAsia="zh-CN"/>
        </w:rPr>
        <w:t>传染病和</w:t>
      </w:r>
      <w:r>
        <w:rPr>
          <w:rFonts w:hint="eastAsia" w:ascii="仿宋_GB2312" w:hAnsi="仿宋_GB2312" w:eastAsia="仿宋_GB2312" w:cs="仿宋_GB2312"/>
          <w:i w:val="0"/>
          <w:iCs w:val="0"/>
          <w:caps w:val="0"/>
          <w:color w:val="auto"/>
          <w:spacing w:val="0"/>
          <w:sz w:val="32"/>
          <w:szCs w:val="32"/>
        </w:rPr>
        <w:t>突发公共卫生事件。</w:t>
      </w:r>
    </w:p>
    <w:p w14:paraId="0CA140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19"/>
          <w:szCs w:val="19"/>
        </w:rPr>
      </w:pPr>
      <w:r>
        <w:rPr>
          <w:rFonts w:hint="eastAsia" w:ascii="黑体" w:hAnsi="宋体" w:eastAsia="黑体" w:cs="黑体"/>
          <w:i w:val="0"/>
          <w:iCs w:val="0"/>
          <w:caps w:val="0"/>
          <w:color w:val="000000"/>
          <w:spacing w:val="0"/>
          <w:sz w:val="32"/>
          <w:szCs w:val="32"/>
        </w:rPr>
        <w:t>二、组织机构及职责</w:t>
      </w:r>
    </w:p>
    <w:p w14:paraId="7965CB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（一） 传染病防控及突发公共卫生事件应急处置领导小组</w:t>
      </w:r>
    </w:p>
    <w:p w14:paraId="43F9DA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组  长：王  动   党支部书记、院长</w:t>
      </w:r>
    </w:p>
    <w:p w14:paraId="7DC72D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副组长：韩晓强   党支部委员、副院长</w:t>
      </w:r>
    </w:p>
    <w:p w14:paraId="3AAB66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毕双麦   党支部委员、副院长</w:t>
      </w:r>
    </w:p>
    <w:p w14:paraId="648AF1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邹莉娜   党支部委员、办公室主任</w:t>
      </w:r>
    </w:p>
    <w:p w14:paraId="0FC4A4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马  翔   党支部委员、医务科主任</w:t>
      </w:r>
    </w:p>
    <w:p w14:paraId="47698A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Times New Roman" w:eastAsia="仿宋_GB2312" w:cs="仿宋_GB2312"/>
          <w:i w:val="0"/>
          <w:iCs w:val="0"/>
          <w:caps w:val="0"/>
          <w:color w:val="000000"/>
          <w:spacing w:val="0"/>
          <w:sz w:val="32"/>
          <w:szCs w:val="32"/>
        </w:rPr>
      </w:pPr>
      <w:r>
        <w:rPr>
          <w:rFonts w:hint="eastAsia" w:ascii="仿宋_GB2312" w:hAnsi="Times New Roman" w:eastAsia="仿宋_GB2312" w:cs="仿宋_GB2312"/>
          <w:i w:val="0"/>
          <w:iCs w:val="0"/>
          <w:caps w:val="0"/>
          <w:color w:val="000000"/>
          <w:spacing w:val="0"/>
          <w:sz w:val="32"/>
          <w:szCs w:val="32"/>
        </w:rPr>
        <w:t>成  员：许惠婕   公共卫生科主任</w:t>
      </w:r>
    </w:p>
    <w:p w14:paraId="0B39F2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仿宋_GB2312" w:hAnsi="Times New Roman" w:eastAsia="仿宋_GB2312" w:cs="仿宋_GB2312"/>
          <w:b w:val="0"/>
          <w:bCs w:val="0"/>
          <w:i w:val="0"/>
          <w:iCs w:val="0"/>
          <w:caps w:val="0"/>
          <w:color w:val="000000"/>
          <w:spacing w:val="0"/>
          <w:sz w:val="32"/>
          <w:szCs w:val="32"/>
          <w:lang w:val="en-US" w:eastAsia="zh-CN"/>
        </w:rPr>
      </w:pPr>
      <w:r>
        <w:rPr>
          <w:rFonts w:hint="eastAsia" w:ascii="仿宋_GB2312" w:hAnsi="Times New Roman" w:eastAsia="仿宋_GB2312" w:cs="仿宋_GB2312"/>
          <w:i w:val="0"/>
          <w:iCs w:val="0"/>
          <w:caps w:val="0"/>
          <w:color w:val="000000"/>
          <w:spacing w:val="0"/>
          <w:sz w:val="32"/>
          <w:szCs w:val="32"/>
          <w:lang w:val="en-US" w:eastAsia="zh-CN"/>
        </w:rPr>
        <w:t xml:space="preserve">       王新革</w:t>
      </w:r>
      <w:r>
        <w:rPr>
          <w:rFonts w:hint="eastAsia" w:ascii="仿宋_GB2312" w:hAnsi="Times New Roman" w:eastAsia="仿宋_GB2312" w:cs="仿宋_GB2312"/>
          <w:i w:val="0"/>
          <w:iCs w:val="0"/>
          <w:caps w:val="0"/>
          <w:color w:val="000000"/>
          <w:spacing w:val="0"/>
          <w:sz w:val="32"/>
          <w:szCs w:val="32"/>
        </w:rPr>
        <w:t>   公共卫生科</w:t>
      </w:r>
      <w:r>
        <w:rPr>
          <w:rFonts w:hint="eastAsia" w:ascii="仿宋_GB2312" w:hAnsi="Times New Roman" w:eastAsia="仿宋_GB2312" w:cs="仿宋_GB2312"/>
          <w:i w:val="0"/>
          <w:iCs w:val="0"/>
          <w:caps w:val="0"/>
          <w:color w:val="000000"/>
          <w:spacing w:val="0"/>
          <w:sz w:val="32"/>
          <w:szCs w:val="32"/>
          <w:lang w:val="en-US" w:eastAsia="zh-CN"/>
        </w:rPr>
        <w:t>副</w:t>
      </w:r>
      <w:r>
        <w:rPr>
          <w:rFonts w:hint="eastAsia" w:ascii="仿宋_GB2312" w:hAnsi="Times New Roman" w:eastAsia="仿宋_GB2312" w:cs="仿宋_GB2312"/>
          <w:i w:val="0"/>
          <w:iCs w:val="0"/>
          <w:caps w:val="0"/>
          <w:color w:val="000000"/>
          <w:spacing w:val="0"/>
          <w:sz w:val="32"/>
          <w:szCs w:val="32"/>
        </w:rPr>
        <w:t>主任</w:t>
      </w:r>
    </w:p>
    <w:p w14:paraId="190FAC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毕  燕   妇产科主任</w:t>
      </w:r>
    </w:p>
    <w:p w14:paraId="5CD0FC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季兆锋   公共卫生科医师</w:t>
      </w:r>
    </w:p>
    <w:p w14:paraId="799C1A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李  婷   公共卫生科护士</w:t>
      </w:r>
    </w:p>
    <w:p w14:paraId="00293D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lang w:val="en-US" w:eastAsia="zh-CN"/>
        </w:rPr>
        <w:t>毕耜娟</w:t>
      </w:r>
      <w:r>
        <w:rPr>
          <w:rFonts w:hint="eastAsia" w:ascii="仿宋_GB2312" w:hAnsi="Times New Roman" w:eastAsia="仿宋_GB2312" w:cs="仿宋_GB2312"/>
          <w:i w:val="0"/>
          <w:iCs w:val="0"/>
          <w:caps w:val="0"/>
          <w:color w:val="000000"/>
          <w:spacing w:val="0"/>
          <w:sz w:val="32"/>
          <w:szCs w:val="32"/>
        </w:rPr>
        <w:t>   院感科主任</w:t>
      </w:r>
    </w:p>
    <w:p w14:paraId="14FFC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吕文飞   药剂科主任</w:t>
      </w:r>
    </w:p>
    <w:p w14:paraId="4BBC8B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孟晶晶   药房主任</w:t>
      </w:r>
    </w:p>
    <w:p w14:paraId="1B3147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韩丽霞   检验科主任</w:t>
      </w:r>
    </w:p>
    <w:p w14:paraId="36FB0E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章  颖   财务科主任</w:t>
      </w:r>
    </w:p>
    <w:p w14:paraId="6BC54C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李  南   公共卫生科医师</w:t>
      </w:r>
    </w:p>
    <w:p w14:paraId="33B4D8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王  军   中医科主任</w:t>
      </w:r>
    </w:p>
    <w:p w14:paraId="1D2002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lang w:val="en-US" w:eastAsia="zh-CN"/>
        </w:rPr>
        <w:t>尚小坤</w:t>
      </w:r>
      <w:r>
        <w:rPr>
          <w:rFonts w:hint="eastAsia" w:ascii="仿宋_GB2312" w:hAnsi="Times New Roman" w:eastAsia="仿宋_GB2312" w:cs="仿宋_GB2312"/>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lang w:val="en-US" w:eastAsia="zh-CN"/>
        </w:rPr>
        <w:t>医疗</w:t>
      </w:r>
      <w:r>
        <w:rPr>
          <w:rFonts w:hint="eastAsia" w:ascii="仿宋_GB2312" w:hAnsi="Times New Roman" w:eastAsia="仿宋_GB2312" w:cs="仿宋_GB2312"/>
          <w:i w:val="0"/>
          <w:iCs w:val="0"/>
          <w:caps w:val="0"/>
          <w:color w:val="000000"/>
          <w:spacing w:val="0"/>
          <w:sz w:val="32"/>
          <w:szCs w:val="32"/>
        </w:rPr>
        <w:t>主任</w:t>
      </w:r>
    </w:p>
    <w:p w14:paraId="67252A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920"/>
        <w:rPr>
          <w:rFonts w:hint="default" w:ascii="Times New Roman" w:hAnsi="Times New Roman" w:eastAsia="仿宋_GB2312" w:cs="Times New Roman"/>
          <w:i w:val="0"/>
          <w:iCs w:val="0"/>
          <w:caps w:val="0"/>
          <w:color w:val="000000"/>
          <w:spacing w:val="0"/>
          <w:sz w:val="19"/>
          <w:szCs w:val="19"/>
          <w:lang w:val="en-US" w:eastAsia="zh-CN"/>
        </w:rPr>
      </w:pPr>
      <w:r>
        <w:rPr>
          <w:rFonts w:hint="eastAsia" w:ascii="仿宋_GB2312" w:hAnsi="Times New Roman" w:eastAsia="仿宋_GB2312" w:cs="仿宋_GB2312"/>
          <w:i w:val="0"/>
          <w:iCs w:val="0"/>
          <w:caps w:val="0"/>
          <w:color w:val="000000"/>
          <w:spacing w:val="0"/>
          <w:sz w:val="32"/>
          <w:szCs w:val="32"/>
        </w:rPr>
        <w:t>张静静   </w:t>
      </w:r>
      <w:r>
        <w:rPr>
          <w:rFonts w:hint="eastAsia" w:ascii="仿宋_GB2312" w:hAnsi="Times New Roman" w:eastAsia="仿宋_GB2312" w:cs="仿宋_GB2312"/>
          <w:i w:val="0"/>
          <w:iCs w:val="0"/>
          <w:caps w:val="0"/>
          <w:color w:val="000000"/>
          <w:spacing w:val="0"/>
          <w:sz w:val="32"/>
          <w:szCs w:val="32"/>
          <w:lang w:val="en-US" w:eastAsia="zh-CN"/>
        </w:rPr>
        <w:t>护理部主任</w:t>
      </w:r>
    </w:p>
    <w:p w14:paraId="5D67CB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1、领导小组下设办公室，办公室设在医院公共卫生科，负责我院防控应急处理日常管理工作。许惠婕同志任办公室主任，办公室电话：</w:t>
      </w:r>
      <w:r>
        <w:rPr>
          <w:rFonts w:hint="default" w:ascii="Times New Roman" w:hAnsi="Times New Roman" w:cs="Times New Roman"/>
          <w:i w:val="0"/>
          <w:iCs w:val="0"/>
          <w:caps w:val="0"/>
          <w:color w:val="000000"/>
          <w:spacing w:val="0"/>
          <w:sz w:val="32"/>
          <w:szCs w:val="32"/>
        </w:rPr>
        <w:t>0533—3051630</w:t>
      </w:r>
      <w:r>
        <w:rPr>
          <w:rFonts w:hint="eastAsia" w:ascii="仿宋_GB2312" w:hAnsi="Times New Roman" w:eastAsia="仿宋_GB2312" w:cs="仿宋_GB2312"/>
          <w:i w:val="0"/>
          <w:iCs w:val="0"/>
          <w:caps w:val="0"/>
          <w:color w:val="000000"/>
          <w:spacing w:val="0"/>
          <w:sz w:val="32"/>
          <w:szCs w:val="32"/>
        </w:rPr>
        <w:t>。</w:t>
      </w:r>
    </w:p>
    <w:p w14:paraId="0C7FBB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72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2、领导小组主要职能。一是组织协调传染病防控及突发公共卫生事件应急处置工作；二是负责传染病防控及突发公共卫生事件相关文件的收发和预案制定工作；三是组织和完善手传染病防控及突发公共卫生事件预警发布；四是组织传染病防控及突发公共卫生事件应急演练；五是组织传染病防控及突发公共卫生事件知识宣传和处理技术培训。</w:t>
      </w:r>
    </w:p>
    <w:p w14:paraId="40D65A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（二） 传染病防控及突发公共卫生事件处置专家组</w:t>
      </w:r>
    </w:p>
    <w:p w14:paraId="6CCA00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组  长：韩晓强</w:t>
      </w:r>
    </w:p>
    <w:p w14:paraId="637144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成  员：李军、程初、</w:t>
      </w:r>
      <w:r>
        <w:rPr>
          <w:rFonts w:hint="eastAsia" w:ascii="仿宋_GB2312" w:hAnsi="Times New Roman" w:eastAsia="仿宋_GB2312" w:cs="仿宋_GB2312"/>
          <w:i w:val="0"/>
          <w:iCs w:val="0"/>
          <w:caps w:val="0"/>
          <w:color w:val="000000"/>
          <w:spacing w:val="0"/>
          <w:sz w:val="32"/>
          <w:szCs w:val="32"/>
          <w:lang w:val="en-US" w:eastAsia="zh-CN"/>
        </w:rPr>
        <w:t>尚小坤</w:t>
      </w:r>
      <w:r>
        <w:rPr>
          <w:rFonts w:hint="eastAsia" w:ascii="仿宋_GB2312" w:hAnsi="Times New Roman" w:eastAsia="仿宋_GB2312" w:cs="仿宋_GB2312"/>
          <w:i w:val="0"/>
          <w:iCs w:val="0"/>
          <w:caps w:val="0"/>
          <w:color w:val="000000"/>
          <w:spacing w:val="0"/>
          <w:sz w:val="32"/>
          <w:szCs w:val="32"/>
        </w:rPr>
        <w:t>、王军、韩丽霞、毕燕</w:t>
      </w:r>
    </w:p>
    <w:p w14:paraId="71AB71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主要职责：负责传染病新发病例、疑似病例的会诊和初步诊断，做好对病人的及时转诊和就地隔离工作，并提出指导意见。</w:t>
      </w:r>
    </w:p>
    <w:p w14:paraId="07D976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（三） 临床流行病学调查小组</w:t>
      </w:r>
    </w:p>
    <w:p w14:paraId="52E81F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组  长：马  翔   </w:t>
      </w:r>
    </w:p>
    <w:p w14:paraId="01E71F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成  员：许惠婕、李南、李婷</w:t>
      </w:r>
    </w:p>
    <w:p w14:paraId="07ED38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主要职责：负责对新发病例、疑似病例进行流行病学调查，搜集整理病例资料，准确填写传染病报告卡，并按照有关规定及时上报区疾控中心，做好对病人的就地隔离和转诊。及时进行网络直报；所有报告材料须经院长或审阅，每天由许惠婕向院长汇报工作进展、相邻区县疫情动态。</w:t>
      </w:r>
    </w:p>
    <w:p w14:paraId="46C06C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（四） 疫点处置及消杀组</w:t>
      </w:r>
    </w:p>
    <w:p w14:paraId="2AF0A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组  长：毕双麦   </w:t>
      </w:r>
    </w:p>
    <w:p w14:paraId="0C4E6D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成  员：</w:t>
      </w:r>
      <w:r>
        <w:rPr>
          <w:rFonts w:hint="eastAsia" w:ascii="仿宋_GB2312" w:hAnsi="Times New Roman" w:eastAsia="仿宋_GB2312" w:cs="仿宋_GB2312"/>
          <w:i w:val="0"/>
          <w:iCs w:val="0"/>
          <w:caps w:val="0"/>
          <w:color w:val="000000"/>
          <w:spacing w:val="0"/>
          <w:sz w:val="32"/>
          <w:szCs w:val="32"/>
          <w:lang w:val="en-US" w:eastAsia="zh-CN"/>
        </w:rPr>
        <w:t>王新革</w:t>
      </w:r>
      <w:r>
        <w:rPr>
          <w:rFonts w:hint="eastAsia" w:ascii="仿宋_GB2312" w:hAnsi="Times New Roman" w:eastAsia="仿宋_GB2312" w:cs="仿宋_GB2312"/>
          <w:i w:val="0"/>
          <w:iCs w:val="0"/>
          <w:caps w:val="0"/>
          <w:color w:val="000000"/>
          <w:spacing w:val="0"/>
          <w:sz w:val="32"/>
          <w:szCs w:val="32"/>
        </w:rPr>
        <w:t>、季兆锋、李婷</w:t>
      </w:r>
    </w:p>
    <w:p w14:paraId="4AF896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主要职责：负责对疫点应急处置和消杀，指导辖区内托幼机构、学校、村居等的教室、寝室等公共场所进行消杀指导。</w:t>
      </w:r>
    </w:p>
    <w:p w14:paraId="363A4A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（五） 中医药传染病防治</w:t>
      </w:r>
    </w:p>
    <w:p w14:paraId="036EBF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组  长：王军</w:t>
      </w:r>
    </w:p>
    <w:p w14:paraId="14ADDF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成  员：李宝金、刘慧莉、季兆锋</w:t>
      </w:r>
    </w:p>
    <w:p w14:paraId="76CD04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主要职责：发挥中医药在传染病防治工作中的作用，加强对医院医务人员、村卫生室从业人员的中医药防治知识及相关业务培训，根据传染病发生流行趋势，在传染病发生流行季节，对疑似病例进行中药预防性服药指导；利用健康教育宣传栏、发放明白纸、健康教育咨询、影像材料、健康教育讲座等形式，进行中医药健康教育宣教，提高居民健康意识和中医药防控技能。</w:t>
      </w:r>
    </w:p>
    <w:p w14:paraId="61AE2E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（六）后勤保障小组</w:t>
      </w:r>
    </w:p>
    <w:p w14:paraId="580283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组  长：邹莉娜</w:t>
      </w:r>
    </w:p>
    <w:p w14:paraId="3FFAEFC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成  员：吕文飞、孟晶晶、章颖</w:t>
      </w:r>
    </w:p>
    <w:p w14:paraId="1B0D7B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主要职责：负责药品、中药饮片、中成药、应急物资储备、消杀药品、消杀设备和财务、后勤物资保障、储备、采购和供应工作。</w:t>
      </w:r>
    </w:p>
    <w:p w14:paraId="5B1C62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19"/>
          <w:szCs w:val="19"/>
        </w:rPr>
      </w:pPr>
      <w:r>
        <w:rPr>
          <w:rFonts w:hint="eastAsia" w:ascii="黑体" w:hAnsi="宋体" w:eastAsia="黑体" w:cs="黑体"/>
          <w:i w:val="0"/>
          <w:iCs w:val="0"/>
          <w:caps w:val="0"/>
          <w:color w:val="000000"/>
          <w:spacing w:val="0"/>
          <w:sz w:val="32"/>
          <w:szCs w:val="32"/>
        </w:rPr>
        <w:t>三、病例诊断转诊和疫情上报</w:t>
      </w:r>
    </w:p>
    <w:p w14:paraId="2C93A0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（一） 病例诊断</w:t>
      </w:r>
    </w:p>
    <w:p w14:paraId="1188C7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处置专家组对本院和村卫生室发现上送的病例和疑似病例进行初步诊断确诊，立即实施转诊，并根据区疾控中心要求立即就地隔离；确诊病例必须由马翔、</w:t>
      </w:r>
      <w:r>
        <w:rPr>
          <w:rFonts w:hint="eastAsia" w:ascii="仿宋_GB2312" w:hAnsi="Times New Roman" w:eastAsia="仿宋_GB2312" w:cs="仿宋_GB2312"/>
          <w:i w:val="0"/>
          <w:iCs w:val="0"/>
          <w:caps w:val="0"/>
          <w:color w:val="000000"/>
          <w:spacing w:val="0"/>
          <w:sz w:val="32"/>
          <w:szCs w:val="32"/>
          <w:lang w:val="en-US" w:eastAsia="zh-CN"/>
        </w:rPr>
        <w:t>尚小坤</w:t>
      </w:r>
      <w:r>
        <w:rPr>
          <w:rFonts w:hint="eastAsia" w:ascii="仿宋_GB2312" w:hAnsi="Times New Roman" w:eastAsia="仿宋_GB2312" w:cs="仿宋_GB2312"/>
          <w:i w:val="0"/>
          <w:iCs w:val="0"/>
          <w:caps w:val="0"/>
          <w:color w:val="000000"/>
          <w:spacing w:val="0"/>
          <w:sz w:val="32"/>
          <w:szCs w:val="32"/>
        </w:rPr>
        <w:t>签署诊断意见，其他人不得擅自确诊。</w:t>
      </w:r>
      <w:bookmarkStart w:id="0" w:name="_GoBack"/>
      <w:bookmarkEnd w:id="0"/>
    </w:p>
    <w:p w14:paraId="769F0D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疫情上报联系人：马翔（联系电话：</w:t>
      </w:r>
      <w:r>
        <w:rPr>
          <w:rFonts w:hint="default" w:ascii="Times New Roman" w:hAnsi="Times New Roman" w:cs="Times New Roman"/>
          <w:i w:val="0"/>
          <w:iCs w:val="0"/>
          <w:caps w:val="0"/>
          <w:color w:val="000000"/>
          <w:spacing w:val="0"/>
          <w:sz w:val="32"/>
          <w:szCs w:val="32"/>
        </w:rPr>
        <w:t>0533--6680298</w:t>
      </w:r>
      <w:r>
        <w:rPr>
          <w:rFonts w:hint="eastAsia" w:ascii="仿宋_GB2312" w:hAnsi="Times New Roman" w:eastAsia="仿宋_GB2312" w:cs="仿宋_GB2312"/>
          <w:i w:val="0"/>
          <w:iCs w:val="0"/>
          <w:caps w:val="0"/>
          <w:color w:val="000000"/>
          <w:spacing w:val="0"/>
          <w:sz w:val="32"/>
          <w:szCs w:val="32"/>
        </w:rPr>
        <w:t>；传真：</w:t>
      </w:r>
      <w:r>
        <w:rPr>
          <w:rFonts w:hint="default" w:ascii="Times New Roman" w:hAnsi="Times New Roman" w:eastAsia="仿宋_GB2312" w:cs="Times New Roman"/>
          <w:i w:val="0"/>
          <w:iCs w:val="0"/>
          <w:caps w:val="0"/>
          <w:color w:val="000000"/>
          <w:spacing w:val="0"/>
          <w:sz w:val="32"/>
          <w:szCs w:val="32"/>
        </w:rPr>
        <w:t>0533</w:t>
      </w:r>
      <w:r>
        <w:rPr>
          <w:rFonts w:hint="eastAsia" w:ascii="仿宋_GB2312" w:hAnsi="Times New Roman" w:eastAsia="仿宋_GB2312" w:cs="仿宋_GB2312"/>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rPr>
        <w:t>6680298</w:t>
      </w:r>
      <w:r>
        <w:rPr>
          <w:rFonts w:hint="eastAsia" w:ascii="仿宋_GB2312" w:hAnsi="Times New Roman" w:eastAsia="仿宋_GB2312" w:cs="仿宋_GB2312"/>
          <w:i w:val="0"/>
          <w:iCs w:val="0"/>
          <w:caps w:val="0"/>
          <w:color w:val="000000"/>
          <w:spacing w:val="0"/>
          <w:sz w:val="32"/>
          <w:szCs w:val="32"/>
        </w:rPr>
        <w:t>）。</w:t>
      </w:r>
    </w:p>
    <w:p w14:paraId="004ECA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（二） 疫情上报和登记</w:t>
      </w:r>
    </w:p>
    <w:p w14:paraId="1E685F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经诊病例疫情上报要及时准确，限时上报，上报前须经院长审阅后方可上报；各种登记要齐全准确，不得出现漏项和逻辑错误，并将材料归档备查。</w:t>
      </w:r>
    </w:p>
    <w:p w14:paraId="6FCE1C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19"/>
          <w:szCs w:val="19"/>
        </w:rPr>
      </w:pPr>
      <w:r>
        <w:rPr>
          <w:rFonts w:hint="eastAsia" w:ascii="黑体" w:hAnsi="宋体" w:eastAsia="黑体" w:cs="黑体"/>
          <w:i w:val="0"/>
          <w:iCs w:val="0"/>
          <w:caps w:val="0"/>
          <w:color w:val="000000"/>
          <w:spacing w:val="0"/>
          <w:sz w:val="32"/>
          <w:szCs w:val="32"/>
        </w:rPr>
        <w:t>四、应急处置</w:t>
      </w:r>
    </w:p>
    <w:p w14:paraId="50751B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（一） 疫情分析</w:t>
      </w:r>
    </w:p>
    <w:p w14:paraId="7A0C62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1、密切注视疫情动态，特别要密切注视相邻区县或疫点的疫情动态，开展疫情风险评估，做好疫情预测预警；</w:t>
      </w:r>
    </w:p>
    <w:p w14:paraId="0186AB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2、发挥健康教育宣讲团的职能作用，实时开展各种健康教育宣传工作，有效提高群众的健康防病意识，普及健康教育知识；</w:t>
      </w:r>
    </w:p>
    <w:p w14:paraId="2F4B19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3、做好各项技术和物资储备工作；</w:t>
      </w:r>
    </w:p>
    <w:p w14:paraId="25695B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4、负责做好对医务人员和辖区内村级医疗机构从业人员的防控知识培训工作，包括中医药防治知识及业务培训；</w:t>
      </w:r>
    </w:p>
    <w:p w14:paraId="19DD90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5、对辖区内托幼机构、村级医疗机构防控措施落实情况进行督导，提出指导意见。</w:t>
      </w:r>
    </w:p>
    <w:p w14:paraId="60A046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（二） 处置措施</w:t>
      </w:r>
    </w:p>
    <w:p w14:paraId="082B4A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1、发现疫情立即启动应急预案，实施疫情“零”报告制度；</w:t>
      </w:r>
    </w:p>
    <w:p w14:paraId="2ADD0F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2、配合区疾控中心进行流行病学调查；</w:t>
      </w:r>
    </w:p>
    <w:p w14:paraId="586C03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3、做好病例的初步诊断，采取就地隔离措施，及时向定点医院进行转诊；</w:t>
      </w:r>
    </w:p>
    <w:p w14:paraId="553AB6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4、按照责任分工，做好疫点消杀处置工作；</w:t>
      </w:r>
    </w:p>
    <w:p w14:paraId="4EFA50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5、做好院内人员，特别是一线临床人员的个人防护；</w:t>
      </w:r>
    </w:p>
    <w:p w14:paraId="5D7B26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6、加强宣传教育工作，提高公众卫生意识和个人防护意识，做好公众心理疏导工作，避免引起社会恐慌。</w:t>
      </w:r>
    </w:p>
    <w:p w14:paraId="4D6FE1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i w:val="0"/>
          <w:iCs w:val="0"/>
          <w:caps w:val="0"/>
          <w:color w:val="000000"/>
          <w:spacing w:val="0"/>
          <w:sz w:val="19"/>
          <w:szCs w:val="19"/>
        </w:rPr>
      </w:pPr>
      <w:r>
        <w:rPr>
          <w:rFonts w:hint="eastAsia" w:ascii="黑体" w:hAnsi="宋体" w:eastAsia="黑体" w:cs="黑体"/>
          <w:i w:val="0"/>
          <w:iCs w:val="0"/>
          <w:caps w:val="0"/>
          <w:color w:val="000000"/>
          <w:spacing w:val="0"/>
          <w:sz w:val="32"/>
          <w:szCs w:val="32"/>
        </w:rPr>
        <w:t>五、保障措施</w:t>
      </w:r>
    </w:p>
    <w:p w14:paraId="65EEBE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（一） 加强技术培训，提高技术水平和应对能力</w:t>
      </w:r>
    </w:p>
    <w:p w14:paraId="0A8030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实施全员再培训，重点要做好对重点科室人员的技术培训工作，主要做好流行病学、监测、消毒处理、中医药防治、实验室检验能力；按照卫计委制定的诊疗方案和相关诊疗指南要求，对转诊人员进行系统培训，全面掌握防控知识和措施，注重疾病发现能力。</w:t>
      </w:r>
    </w:p>
    <w:p w14:paraId="5A30C0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（二） 强化监督检查，确保措施落实</w:t>
      </w:r>
    </w:p>
    <w:p w14:paraId="5973E9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特别要加强对重点部位和单位的监督检查工作；适时开展技术演练和拉动，各科室要密切协作，确保防控工作无遗漏。</w:t>
      </w:r>
    </w:p>
    <w:p w14:paraId="2147CE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（三） 做好物资储备，保障经费支持</w:t>
      </w:r>
    </w:p>
    <w:p w14:paraId="60BB4B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做好对疫情所需用品、药品、消杀药品、中医药、中成药、中医设备等各类物资储备工作，包括防护用品等的储备，确保工作开展所需。</w:t>
      </w:r>
    </w:p>
    <w:p w14:paraId="3ECE3F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楷体_GB2312" w:hAnsi="Times New Roman" w:eastAsia="楷体_GB2312" w:cs="楷体_GB2312"/>
          <w:i w:val="0"/>
          <w:iCs w:val="0"/>
          <w:caps w:val="0"/>
          <w:color w:val="000000"/>
          <w:spacing w:val="0"/>
          <w:sz w:val="32"/>
          <w:szCs w:val="32"/>
        </w:rPr>
        <w:t>（四） 加强协调沟通，确保安全有效</w:t>
      </w:r>
    </w:p>
    <w:p w14:paraId="7F246D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Times New Roman" w:hAnsi="Times New Roman" w:cs="Times New Roman"/>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各科室、单位要密切协作，及时进行沟通交流，全面落实各项防控措施，做到发现疫情及时准确、处置疫情有效得当、防控措施严密细致、工作措施高效安全。</w:t>
      </w:r>
    </w:p>
    <w:p w14:paraId="0A6DFBA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6281"/>
    <w:rsid w:val="062F6A41"/>
    <w:rsid w:val="09047D11"/>
    <w:rsid w:val="14CF5677"/>
    <w:rsid w:val="15DD3DC4"/>
    <w:rsid w:val="1AFC4CEC"/>
    <w:rsid w:val="1B1262BE"/>
    <w:rsid w:val="2217240B"/>
    <w:rsid w:val="227B0BEC"/>
    <w:rsid w:val="22A77C33"/>
    <w:rsid w:val="235356C5"/>
    <w:rsid w:val="2389558B"/>
    <w:rsid w:val="27127645"/>
    <w:rsid w:val="27F21951"/>
    <w:rsid w:val="2AFE23BA"/>
    <w:rsid w:val="2B141BDE"/>
    <w:rsid w:val="310E5321"/>
    <w:rsid w:val="311566B0"/>
    <w:rsid w:val="3925145A"/>
    <w:rsid w:val="3A1C460B"/>
    <w:rsid w:val="3A777A93"/>
    <w:rsid w:val="3BAD63D9"/>
    <w:rsid w:val="3C6540F8"/>
    <w:rsid w:val="3EA13331"/>
    <w:rsid w:val="4013200C"/>
    <w:rsid w:val="43911BC6"/>
    <w:rsid w:val="465F41FD"/>
    <w:rsid w:val="486378A9"/>
    <w:rsid w:val="4A7D10F6"/>
    <w:rsid w:val="4C101AF6"/>
    <w:rsid w:val="51C6094F"/>
    <w:rsid w:val="53487DC7"/>
    <w:rsid w:val="568D446F"/>
    <w:rsid w:val="57154464"/>
    <w:rsid w:val="5AA75D1B"/>
    <w:rsid w:val="5B3255E5"/>
    <w:rsid w:val="5B4D241F"/>
    <w:rsid w:val="666D1BC7"/>
    <w:rsid w:val="667F18FA"/>
    <w:rsid w:val="6A9F256B"/>
    <w:rsid w:val="6EDF6880"/>
    <w:rsid w:val="6F917C18"/>
    <w:rsid w:val="6FF46EB5"/>
    <w:rsid w:val="70115CB9"/>
    <w:rsid w:val="717C3606"/>
    <w:rsid w:val="738467A2"/>
    <w:rsid w:val="773501BA"/>
    <w:rsid w:val="78656BA2"/>
    <w:rsid w:val="7AA80FC8"/>
    <w:rsid w:val="7DD108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kern w:val="0"/>
      <w:sz w:val="52"/>
      <w:szCs w:val="20"/>
    </w:rPr>
  </w:style>
  <w:style w:type="paragraph" w:styleId="3">
    <w:name w:val="Body Text Indent"/>
    <w:basedOn w:val="1"/>
    <w:next w:val="1"/>
    <w:qFormat/>
    <w:uiPriority w:val="0"/>
    <w:pPr>
      <w:spacing w:after="120"/>
      <w:ind w:left="420" w:leftChars="200"/>
    </w:pPr>
    <w:rPr>
      <w:kern w:val="0"/>
      <w:sz w:val="20"/>
      <w:szCs w:val="20"/>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2755</Words>
  <Characters>2787</Characters>
  <Lines>0</Lines>
  <Paragraphs>0</Paragraphs>
  <TotalTime>0</TotalTime>
  <ScaleCrop>false</ScaleCrop>
  <LinksUpToDate>false</LinksUpToDate>
  <CharactersWithSpaces>2903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金凌舅妈</cp:lastModifiedBy>
  <dcterms:modified xsi:type="dcterms:W3CDTF">2026-06-03T02:51:41Z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eyJoZGlkIjoiOTc1YmNhMzc0ZmE5ZmFlYjE0NDg1YmQ0ZmU5MWJmNzUiLCJ1c2VySWQiOiI2MTQ1MjgwMDUifQ==</vt:lpwstr>
  </property>
  <property fmtid="{D5CDD505-2E9C-101B-9397-08002B2CF9AE}" pid="4" name="ICV">
    <vt:lpwstr>472F5D3B1FDC4AA193AF255DEC509095_13</vt:lpwstr>
  </property>
</Properties>
</file>