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cstheme="minorBidi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theme="minorBidi"/>
          <w:sz w:val="44"/>
          <w:szCs w:val="44"/>
        </w:rPr>
        <w:t>周村区文化和旅游局202</w:t>
      </w:r>
      <w:r>
        <w:rPr>
          <w:rFonts w:hint="eastAsia" w:ascii="方正小标宋简体" w:eastAsia="方正小标宋简体" w:cstheme="minorBidi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theme="minorBidi"/>
          <w:sz w:val="44"/>
          <w:szCs w:val="44"/>
        </w:rPr>
        <w:t>年第</w:t>
      </w:r>
      <w:r>
        <w:rPr>
          <w:rFonts w:hint="eastAsia" w:ascii="方正小标宋简体" w:eastAsia="方正小标宋简体" w:cstheme="minorBidi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 w:cstheme="minorBidi"/>
          <w:sz w:val="44"/>
          <w:szCs w:val="44"/>
        </w:rPr>
        <w:t>季度</w:t>
      </w:r>
    </w:p>
    <w:p>
      <w:pPr>
        <w:spacing w:line="600" w:lineRule="exact"/>
        <w:jc w:val="center"/>
        <w:rPr>
          <w:rFonts w:hint="eastAsia" w:ascii="方正小标宋简体" w:eastAsia="方正小标宋简体" w:cstheme="minorBidi"/>
          <w:sz w:val="44"/>
          <w:szCs w:val="44"/>
        </w:rPr>
      </w:pPr>
      <w:r>
        <w:rPr>
          <w:rFonts w:hint="eastAsia" w:ascii="方正小标宋简体" w:eastAsia="方正小标宋简体" w:cstheme="minorBidi"/>
          <w:sz w:val="44"/>
          <w:szCs w:val="44"/>
        </w:rPr>
        <w:t>乡村文化振兴工作进展情况</w:t>
      </w:r>
    </w:p>
    <w:bookmarkEnd w:id="0"/>
    <w:p>
      <w:pPr>
        <w:spacing w:line="600" w:lineRule="exact"/>
        <w:jc w:val="center"/>
        <w:rPr>
          <w:rFonts w:hint="eastAsia" w:ascii="方正小标宋简体" w:eastAsia="方正小标宋简体" w:cstheme="minorBidi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8"/>
        <w:jc w:val="left"/>
        <w:textAlignment w:val="auto"/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2022年以来，周村区认真总结2021年全域公园建设工作完成情况和工作经验，积极谋划确定2022年任务目标，根据市、区要求建立任务台账，明确责任科室，，现将工作开展情况汇报如下。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一、工作完成情况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1"/>
          <w:sz w:val="32"/>
          <w:szCs w:val="32"/>
          <w:lang w:val="en-US" w:eastAsia="zh-CN"/>
        </w:rPr>
        <w:t>一是文旅基础设施提升项目建设情况。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计划建设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5+N示范点8处、城市书房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书香淄博阅读吧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5处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目前，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8处“5+N”示范点均已开工建设，1处示范点基本完工，疫情结束后进行设施配置工作。今年计划在天香公园和航北社区各建1处城市书房，目前已完成规划和设计工作。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完成古商城东门智慧停车场和北片区停车场建设，提升旅游基础设施服务品质。受疫情影响进展较为缓慢。同时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挖掘整理周村老城区原有的道路名称，设计、制作、安装周村老街街道标识牌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提升城市形象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，目前已完成20余块标志牌制作和安装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二是重点文旅项目建设情况。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推进古商城鲁商示范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及景区提升改造项目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、吾悦广场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文化综合体项目和宽水上院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重点文旅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项目建设，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>加力推动周村、文昌湖文旅一体化融合发展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全年计划完成项目投资额2.9亿元，一季度完成6000万元。另外，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加大招商引资力度，谋划一批文旅招商引资储备项目，加快推进希尔顿酒店项目。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left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二、存在主要问题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目前，疫情形势严峻，主要力量均集中在抗击疫情中，居民多居家静止，许多工作无法正常开展，建设工作和活动均受到极大的影响，完成期限要比计划晚。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jc w:val="left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三、下步打算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  <w:t>疫情散去条件允许后，将按照各项工作任务和计划积极推进各项工作开展，加快推进各项建设任务，力争在规定时间内保质保量完成任务，确保公园城市建设工作取得好成绩。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                        周村区文化和旅游局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                         2022年3月25日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Arial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8"/>
        <w:jc w:val="left"/>
        <w:textAlignment w:val="auto"/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TBiYjRiMjcyZjA2NTI5ZTU2YjZkMjBmNTc0NzQifQ=="/>
  </w:docVars>
  <w:rsids>
    <w:rsidRoot w:val="007E50BD"/>
    <w:rsid w:val="007E50BD"/>
    <w:rsid w:val="0F573F4A"/>
    <w:rsid w:val="10D325D0"/>
    <w:rsid w:val="18593F1B"/>
    <w:rsid w:val="23507907"/>
    <w:rsid w:val="4E4B53C1"/>
    <w:rsid w:val="5B8A2641"/>
    <w:rsid w:val="747F6C54"/>
    <w:rsid w:val="7CE7383A"/>
    <w:rsid w:val="7D3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 w:color="auto" w:fill="auto"/>
      <w:spacing w:line="576" w:lineRule="auto"/>
      <w:outlineLvl w:val="0"/>
    </w:pPr>
    <w:rPr>
      <w:rFonts w:eastAsia="宋体" w:cs="Times New Roman"/>
      <w:b/>
      <w:kern w:val="1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691</Characters>
  <Lines>0</Lines>
  <Paragraphs>0</Paragraphs>
  <TotalTime>1</TotalTime>
  <ScaleCrop>false</ScaleCrop>
  <LinksUpToDate>false</LinksUpToDate>
  <CharactersWithSpaces>766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2022-03-25T05:20:00Z</dcterms:created>
  <dc:creator>瑞雪</dc:creator>
  <cp:lastModifiedBy>Stramonium</cp:lastModifiedBy>
  <dcterms:modified xsi:type="dcterms:W3CDTF">2022-10-12T02:43:19Z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656DD408A3E94760B4DA08652181FFD8</vt:lpwstr>
  </property>
</Properties>
</file>