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<Relationships xmlns="http://schemas.openxmlformats.org/package/2006/relationships"><Relationship Id="rId1" Target="docProps/app.xml" Type="http://schemas.openxmlformats.org/officeDocument/2006/relationships/extended-properties"/><Relationship Id="rId2" Target="docProps/core.xml" Type="http://schemas.openxmlformats.org/package/2006/relationships/metadata/core-properties"/><Relationship Id="rId3" Target="docProps/custom.xml" Type="http://schemas.openxmlformats.org/officeDocument/2006/relationships/custom-properties"/><Relationship Id="rId4" Target="word/document.xml" Type="http://schemas.openxmlformats.org/officeDocument/2006/relationships/officeDocument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W w:w="4527" w:type="dxa"/>
        <w:tblInd w:w="415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69"/>
        <w:gridCol w:w="215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" w:hRule="atLeast"/>
        </w:trPr>
        <w:tc>
          <w:tcPr>
            <w:tcW w:w="2369" w:type="dxa"/>
            <w:vAlign w:val="center"/>
          </w:tcPr>
          <w:p>
            <w:pPr>
              <w:jc w:val="center"/>
              <w:rPr>
                <w:rFonts w:hint="default" w:ascii="仿宋" w:hAnsi="仿宋" w:eastAsia="仿宋"/>
                <w:color w:val="000000" w:themeColor="text1"/>
                <w:sz w:val="32"/>
                <w:szCs w:val="32"/>
                <w:lang w:val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经济发展类</w:t>
            </w:r>
          </w:p>
        </w:tc>
        <w:tc>
          <w:tcPr>
            <w:tcW w:w="2158" w:type="dxa"/>
            <w:vAlign w:val="center"/>
          </w:tcPr>
          <w:p>
            <w:pPr>
              <w:jc w:val="center"/>
              <w:outlineLvl w:val="0"/>
              <w:rPr>
                <w:rFonts w:hint="eastAsia" w:ascii="仿宋" w:hAnsi="仿宋" w:eastAsia="仿宋"/>
                <w:color w:val="000000" w:themeColor="text1"/>
                <w:sz w:val="36"/>
                <w:szCs w:val="36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第144080号</w:t>
            </w:r>
          </w:p>
        </w:tc>
      </w:tr>
    </w:tbl>
    <w:p>
      <w:pPr>
        <w:jc w:val="center"/>
        <w:rPr>
          <w:rFonts w:ascii="仿宋" w:hAnsi="仿宋" w:eastAsia="仿宋"/>
          <w:sz w:val="36"/>
          <w:szCs w:val="36"/>
        </w:rPr>
      </w:pPr>
      <w:r>
        <w:rPr>
          <w:sz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231775</wp:posOffset>
                </wp:positionH>
                <wp:positionV relativeFrom="paragraph">
                  <wp:posOffset>263525</wp:posOffset>
                </wp:positionV>
                <wp:extent cx="1666240" cy="914400"/>
                <wp:effectExtent l="4445" t="4445" r="5715" b="10795"/>
                <wp:wrapNone/>
                <wp:docPr id="1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6624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FFFFFF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560" w:lineRule="exact"/>
                              <w:ind w:left="0" w:leftChars="0" w:right="0" w:rightChars="0" w:firstLine="0" w:firstLineChars="0"/>
                              <w:jc w:val="distribute"/>
                              <w:textAlignment w:val="auto"/>
                              <w:outlineLvl w:val="0"/>
                              <w:rPr>
                                <w:rFonts w:hint="eastAsia" w:ascii="方正小标宋简体" w:hAnsi="方正小标宋简体" w:eastAsia="方正小标宋简体" w:cs="方正小标宋简体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hint="eastAsia" w:ascii="方正小标宋简体" w:hAnsi="方正小标宋简体" w:eastAsia="方正小标宋简体" w:cs="方正小标宋简体"/>
                                <w:sz w:val="36"/>
                                <w:szCs w:val="36"/>
                              </w:rPr>
                              <w:t>中</w:t>
                            </w:r>
                            <w:r>
                              <w:rPr>
                                <w:rFonts w:hint="eastAsia" w:ascii="方正小标宋简体" w:hAnsi="方正小标宋简体" w:eastAsia="方正小标宋简体" w:cs="方正小标宋简体"/>
                                <w:sz w:val="36"/>
                                <w:szCs w:val="36"/>
                                <w:lang w:val="en-US" w:eastAsia="zh-CN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="方正小标宋简体" w:hAnsi="方正小标宋简体" w:eastAsia="方正小标宋简体" w:cs="方正小标宋简体"/>
                                <w:sz w:val="36"/>
                                <w:szCs w:val="36"/>
                              </w:rPr>
                              <w:t>国</w:t>
                            </w:r>
                            <w:r>
                              <w:rPr>
                                <w:rFonts w:hint="eastAsia" w:ascii="方正小标宋简体" w:hAnsi="方正小标宋简体" w:eastAsia="方正小标宋简体" w:cs="方正小标宋简体"/>
                                <w:sz w:val="36"/>
                                <w:szCs w:val="36"/>
                                <w:lang w:val="en-US" w:eastAsia="zh-CN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="方正小标宋简体" w:hAnsi="方正小标宋简体" w:eastAsia="方正小标宋简体" w:cs="方正小标宋简体"/>
                                <w:sz w:val="36"/>
                                <w:szCs w:val="36"/>
                              </w:rPr>
                              <w:t>人</w:t>
                            </w:r>
                            <w:r>
                              <w:rPr>
                                <w:rFonts w:hint="eastAsia" w:ascii="方正小标宋简体" w:hAnsi="方正小标宋简体" w:eastAsia="方正小标宋简体" w:cs="方正小标宋简体"/>
                                <w:sz w:val="36"/>
                                <w:szCs w:val="36"/>
                                <w:lang w:val="en-US" w:eastAsia="zh-CN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="方正小标宋简体" w:hAnsi="方正小标宋简体" w:eastAsia="方正小标宋简体" w:cs="方正小标宋简体"/>
                                <w:sz w:val="36"/>
                                <w:szCs w:val="36"/>
                              </w:rPr>
                              <w:t>民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560" w:lineRule="exact"/>
                              <w:ind w:left="0" w:leftChars="0" w:right="0" w:rightChars="0" w:firstLine="0" w:firstLineChars="0"/>
                              <w:jc w:val="distribute"/>
                              <w:textAlignment w:val="auto"/>
                              <w:rPr>
                                <w:rFonts w:hint="eastAsia" w:ascii="方正小标宋简体" w:hAnsi="方正小标宋简体" w:eastAsia="方正小标宋简体" w:cs="方正小标宋简体"/>
                              </w:rPr>
                            </w:pPr>
                            <w:r>
                              <w:rPr>
                                <w:rFonts w:hint="eastAsia" w:ascii="方正小标宋简体" w:hAnsi="方正小标宋简体" w:eastAsia="方正小标宋简体" w:cs="方正小标宋简体"/>
                                <w:sz w:val="36"/>
                                <w:szCs w:val="36"/>
                              </w:rPr>
                              <w:t>政治协商会议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文本框 3" o:spid="_x0000_s1026" o:spt="202" type="#_x0000_t202" style="position:absolute;left:0pt;margin-left:18.25pt;margin-top:20.75pt;height:72pt;width:131.2pt;z-index:251659264;mso-width-relative:page;mso-height-relative:page;" fillcolor="#FFFFFF" filled="t" stroked="t" coordsize="21600,21600" o:gfxdata="UEsDBAoAAAAAAIdO4kAAAAAAAAAAAAAAAAAEAAAAZHJzL1BLAwQUAAAACACHTuJAOnHxONgAAAAJ AQAADwAAAGRycy9kb3ducmV2LnhtbE2PwU7DMAyG70i8Q2QkLoglLXTqStMJTSDOG1y4ZY3XVjRO 22TrxtNjTnCyrP/T78/l+ux6ccIpdJ40JAsFAqn2tqNGw8f7630OIkRD1vSeUMMFA6yr66vSFNbP tMXTLjaCSygURkMb41BIGeoWnQkLPyBxdvCTM5HXqZF2MjOXu16mSi2lMx3xhdYMuGmx/todnQY/ v1ycx1Gld5/f7m3zPG4P6aj17U2inkBEPMc/GH71WR0qdtr7I9kgeg0Py4xJDY8JT87TVb4CsWcw zzKQVSn/f1D9AFBLAwQUAAAACACHTuJAtr4WZAYCAAA2BAAADgAAAGRycy9lMm9Eb2MueG1srVNL jhMxEN0jcQfLe9JJyETQSmckCGGDAGngAI4/3Zb8k8tJdy4AN2DFhj3nyjmm7A4ZZthkQS/cZVf5 Vb1X5dXtYA05yAjau4bOJlNKpONeaNc29OuX7YtXlEBiTjDjnWzoUQK9XT9/tupDLee+80bISBDE Qd2HhnYphbqqgHfSMpj4IB06lY+WJdzGthKR9YhuTTWfTpdV76MI0XMJgKeb0UnPiPEaQK+U5nLj +d5Kl0bUKA1LSAk6HYCuS7VKSZ4+KQUyEdNQZJrKiknQ3uW1Wq9Y3UYWOs3PJbBrSnjCyTLtMOkF asMSI/uo/4GymkcPXqUJ97YaiRRFkMVs+kSbu44FWbig1BAuosP/g+UfD58j0QIngRLHLDb89OP7 6efv069v5GWWpw9QY9RdwLg0vPFDDj2fAx5m1oOKNv+RD0E/inu8iCuHRHi+tFwu5wt0cfS9ni0W 06J+9XA7REjvpbckGw2N2LyiKTt8gIQZMfRPSE4G3mix1caUTWx3b00kB4aN3pYvF4lXHoUZR3rM fjO/wToYTq/CqUHTBlQAXFvyPboB1wHnwjYMurGAgjDOltVJRqyE1Z1k4p0TJB0DquzwcdFcjJWC EiPxLWarRCamzTWRyM44JJlbNLYiW2nYDQiTzZ0XR2zbPkTddihpaVwJx3Eq6pxHP8/r3/sC+vDc 1/dQSwMECgAAAAAAh07iQAAAAAAAAAAAAAAAAAYAAABfcmVscy9QSwMEFAAAAAgAh07iQIoUZjzR AAAAlAEAAAsAAABfcmVscy8ucmVsc6WQwWrDMAyG74O9g9F9cZrDGKNOL6PQa+kewNiKYxpbRjLZ +vbzDoNl9LajfqHvE//+8JkWtSJLpGxg1/WgMDvyMQcD75fj0wsoqTZ7u1BGAzcUOIyPD/szLra2 I5ljEdUoWQzMtZZXrcXNmKx0VDC3zUScbG0jB12su9qAeuj7Z82/GTBumOrkDfDJD6Aut9LMf9gp OiahqXaOkqZpiu4eVQe2ZY7uyDbhG7lGsxywGvAsGgdqWdd+BH1fv/un3tNHPuO61X6HjOuPV2+6 HL8AUEsDBBQAAAAIAIdO4kB+5uUg9wAAAOEBAAATAAAAW0NvbnRlbnRfVHlwZXNdLnhtbJWRQU7D MBBF90jcwfIWJU67QAgl6YK0S0CoHGBkTxKLZGx5TGhvj5O2G0SRWNoz/78nu9wcxkFMGNg6quQq L6RA0s5Y6ir5vt9lD1JwBDIwOMJKHpHlpr69KfdHjyxSmriSfYz+USnWPY7AufNIadK6MEJMx9Ap D/oDOlTrorhX2lFEilmcO2RdNtjC5xDF9pCuTyYBB5bi6bQ4syoJ3g9WQ0ymaiLzg5KdCXlKLjvc W893SUOqXwnz5DrgnHtJTxOsQfEKIT7DmDSUCayM+6KAU/53yWw5cuba1mrMm8BNir3hdLG61o5r 1zj93/Ltkrp0q+WD6m9QSwECFAAUAAAACACHTuJAfublIPcAAADhAQAAEwAAAAAAAAABACAAAAB3 BAAAW0NvbnRlbnRfVHlwZXNdLnhtbFBLAQIUAAoAAAAAAIdO4kAAAAAAAAAAAAAAAAAGAAAAAAAA AAAAEAAAAFkDAABfcmVscy9QSwECFAAUAAAACACHTuJAihRmPNEAAACUAQAACwAAAAAAAAABACAA AAB9AwAAX3JlbHMvLnJlbHNQSwECFAAKAAAAAACHTuJAAAAAAAAAAAAAAAAABAAAAAAAAAAAABAA AAAAAAAAZHJzL1BLAQIUABQAAAAIAIdO4kA6cfE42AAAAAkBAAAPAAAAAAAAAAEAIAAAACIAAABk cnMvZG93bnJldi54bWxQSwECFAAUAAAACACHTuJAtr4WZAYCAAA2BAAADgAAAAAAAAABACAAAAAn AQAAZHJzL2Uyb0RvYy54bWxQSwUGAAAAAAYABgBZAQAAnwUAAAAA ">
                <v:fill on="t" focussize="0,0"/>
                <v:stroke color="#FFFFFF" joinstyle="miter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560" w:lineRule="exact"/>
                        <w:ind w:left="0" w:leftChars="0" w:right="0" w:rightChars="0" w:firstLine="0" w:firstLineChars="0"/>
                        <w:jc w:val="distribute"/>
                        <w:textAlignment w:val="auto"/>
                        <w:outlineLvl w:val="0"/>
                        <w:rPr>
                          <w:rFonts w:hint="eastAsia" w:ascii="方正小标宋简体" w:hAnsi="方正小标宋简体" w:eastAsia="方正小标宋简体" w:cs="方正小标宋简体"/>
                          <w:sz w:val="36"/>
                          <w:szCs w:val="36"/>
                        </w:rPr>
                      </w:pPr>
                      <w:r>
                        <w:rPr>
                          <w:rFonts w:hint="eastAsia" w:ascii="方正小标宋简体" w:hAnsi="方正小标宋简体" w:eastAsia="方正小标宋简体" w:cs="方正小标宋简体"/>
                          <w:sz w:val="36"/>
                          <w:szCs w:val="36"/>
                        </w:rPr>
                        <w:t>中</w:t>
                      </w:r>
                      <w:r>
                        <w:rPr>
                          <w:rFonts w:hint="eastAsia" w:ascii="方正小标宋简体" w:hAnsi="方正小标宋简体" w:eastAsia="方正小标宋简体" w:cs="方正小标宋简体"/>
                          <w:sz w:val="36"/>
                          <w:szCs w:val="36"/>
                          <w:lang w:val="en-US" w:eastAsia="zh-CN"/>
                        </w:rPr>
                        <w:t xml:space="preserve"> </w:t>
                      </w:r>
                      <w:r>
                        <w:rPr>
                          <w:rFonts w:hint="eastAsia" w:ascii="方正小标宋简体" w:hAnsi="方正小标宋简体" w:eastAsia="方正小标宋简体" w:cs="方正小标宋简体"/>
                          <w:sz w:val="36"/>
                          <w:szCs w:val="36"/>
                        </w:rPr>
                        <w:t>国</w:t>
                      </w:r>
                      <w:r>
                        <w:rPr>
                          <w:rFonts w:hint="eastAsia" w:ascii="方正小标宋简体" w:hAnsi="方正小标宋简体" w:eastAsia="方正小标宋简体" w:cs="方正小标宋简体"/>
                          <w:sz w:val="36"/>
                          <w:szCs w:val="36"/>
                          <w:lang w:val="en-US" w:eastAsia="zh-CN"/>
                        </w:rPr>
                        <w:t xml:space="preserve"> </w:t>
                      </w:r>
                      <w:r>
                        <w:rPr>
                          <w:rFonts w:hint="eastAsia" w:ascii="方正小标宋简体" w:hAnsi="方正小标宋简体" w:eastAsia="方正小标宋简体" w:cs="方正小标宋简体"/>
                          <w:sz w:val="36"/>
                          <w:szCs w:val="36"/>
                        </w:rPr>
                        <w:t>人</w:t>
                      </w:r>
                      <w:r>
                        <w:rPr>
                          <w:rFonts w:hint="eastAsia" w:ascii="方正小标宋简体" w:hAnsi="方正小标宋简体" w:eastAsia="方正小标宋简体" w:cs="方正小标宋简体"/>
                          <w:sz w:val="36"/>
                          <w:szCs w:val="36"/>
                          <w:lang w:val="en-US" w:eastAsia="zh-CN"/>
                        </w:rPr>
                        <w:t xml:space="preserve"> </w:t>
                      </w:r>
                      <w:r>
                        <w:rPr>
                          <w:rFonts w:hint="eastAsia" w:ascii="方正小标宋简体" w:hAnsi="方正小标宋简体" w:eastAsia="方正小标宋简体" w:cs="方正小标宋简体"/>
                          <w:sz w:val="36"/>
                          <w:szCs w:val="36"/>
                        </w:rPr>
                        <w:t>民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560" w:lineRule="exact"/>
                        <w:ind w:left="0" w:leftChars="0" w:right="0" w:rightChars="0" w:firstLine="0" w:firstLineChars="0"/>
                        <w:jc w:val="distribute"/>
                        <w:textAlignment w:val="auto"/>
                        <w:rPr>
                          <w:rFonts w:hint="eastAsia" w:ascii="方正小标宋简体" w:hAnsi="方正小标宋简体" w:eastAsia="方正小标宋简体" w:cs="方正小标宋简体"/>
                        </w:rPr>
                      </w:pPr>
                      <w:r>
                        <w:rPr>
                          <w:rFonts w:hint="eastAsia" w:ascii="方正小标宋简体" w:hAnsi="方正小标宋简体" w:eastAsia="方正小标宋简体" w:cs="方正小标宋简体"/>
                          <w:sz w:val="36"/>
                          <w:szCs w:val="36"/>
                        </w:rPr>
                        <w:t>政治协商会议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jc w:val="both"/>
        <w:outlineLvl w:val="0"/>
        <w:rPr>
          <w:rFonts w:hint="eastAsia" w:ascii="仿宋" w:hAnsi="仿宋" w:eastAsia="仿宋"/>
          <w:sz w:val="36"/>
          <w:szCs w:val="36"/>
        </w:rPr>
      </w:pPr>
      <w:r>
        <w:rPr>
          <w:sz w:val="3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1907540</wp:posOffset>
                </wp:positionH>
                <wp:positionV relativeFrom="paragraph">
                  <wp:posOffset>10160</wp:posOffset>
                </wp:positionV>
                <wp:extent cx="3447415" cy="600075"/>
                <wp:effectExtent l="4445" t="4445" r="7620" b="5080"/>
                <wp:wrapNone/>
                <wp:docPr id="2" name="文本框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47415" cy="600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FFFFFF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outlineLvl w:val="0"/>
                              <w:rPr>
                                <w:rFonts w:hint="eastAsia" w:ascii="方正小标宋简体" w:hAnsi="方正小标宋简体" w:eastAsia="方正小标宋简体" w:cs="方正小标宋简体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hint="eastAsia" w:ascii="方正小标宋简体" w:hAnsi="方正小标宋简体" w:eastAsia="方正小标宋简体" w:cs="方正小标宋简体"/>
                                <w:sz w:val="44"/>
                                <w:szCs w:val="44"/>
                              </w:rPr>
                              <w:t>淄博市</w:t>
                            </w:r>
                            <w:r>
                              <w:rPr>
                                <w:rFonts w:hint="eastAsia" w:ascii="方正小标宋简体" w:hAnsi="方正小标宋简体" w:eastAsia="方正小标宋简体" w:cs="方正小标宋简体"/>
                                <w:sz w:val="44"/>
                                <w:szCs w:val="44"/>
                                <w:lang w:val="en-US" w:eastAsia="zh-CN"/>
                              </w:rPr>
                              <w:t>周村区</w:t>
                            </w:r>
                            <w:r>
                              <w:rPr>
                                <w:rFonts w:hint="eastAsia" w:ascii="方正小标宋简体" w:hAnsi="方正小标宋简体" w:eastAsia="方正小标宋简体" w:cs="方正小标宋简体"/>
                                <w:sz w:val="44"/>
                                <w:szCs w:val="44"/>
                              </w:rPr>
                              <w:t>委员会提案</w:t>
                            </w:r>
                          </w:p>
                          <w:p>
                            <w:pPr>
                              <w:jc w:val="distribute"/>
                              <w:rPr>
                                <w:rFonts w:hint="eastAsia" w:ascii="方正小标宋简体" w:hAnsi="方正小标宋简体" w:eastAsia="方正小标宋简体" w:cs="方正小标宋简体"/>
                              </w:rPr>
                            </w:pP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文本框 4" o:spid="_x0000_s1026" o:spt="202" type="#_x0000_t202" style="position:absolute;left:0pt;margin-left:150.2pt;margin-top:0.8pt;height:47.25pt;width:271.45pt;z-index:251660288;mso-width-relative:page;mso-height-relative:page;" fillcolor="#FFFFFF" filled="t" stroked="t" coordsize="21600,21600" o:gfxdata="UEsDBAoAAAAAAIdO4kAAAAAAAAAAAAAAAAAEAAAAZHJzL1BLAwQUAAAACACHTuJA8yn7o9YAAAAI AQAADwAAAGRycy9kb3ducmV2LnhtbE2PwU7DMBBE70j8g7VIXBC1k1RRCXEqVIE4t+XCzY23SUS8 TmK3afl6lhMcV28087ZcX1wvzjiFzpOGZKFAINXedtRo+Ni/Pa5AhGjImt4TarhigHV1e1OawvqZ tnjexUZwCYXCaGhjHAopQ92iM2HhByRmRz85E/mcGmknM3O562WqVC6d6YgXWjPgpsX6a3dyGvz8 enUeR5U+fH67983LuD2mo9b3d4l6BhHxEv/C8KvP6lCx08GfyAbRa8iUWnKUQQ6C+WqZZSAOGp7y BGRVyv8PVD9QSwMEFAAAAAgAh07iQE+PRfMGAgAANgQAAA4AAABkcnMvZTJvRG9jLnhtbK1TTa7T MBDeI3EHy3uatLTvQdT0SVDKBgHSgwO4tpNY8p88bpNeAG7Aig17ztVzMHb6+v42XZCFMx5//mbm m/HyZjCa7GUA5WxNp5OSEmm5E8q2Nf3+bfPqDSUQmRVMOytrepBAb1YvXyx7X8mZ65wWMhAksVD1 vqZdjL4qCuCdNAwmzkuLh40LhkXchrYQgfXIbnQxK8urondB+OC4BEDvejykJ8ZwCaFrGsXl2vGd kTaOrEFqFrEk6JQHusrZNo3k8UvTgIxE1xQrjXnFIGhv01qslqxqA/Od4qcU2CUpPKnJMGUx6Jlq zSIju6CeURnFgwPXxAl3phgLyYpgFdPyiTa3HfMy14JSgz+LDv+Pln/efw1EiZrOKLHMYMOPv34e f/89/vlB5kme3kOFqFuPuDi8cwMOzZ0f0JmqHppg0h/rIXiO4h7O4sohEo7O1/P59Xy6oITj2VVZ lteLRFPc3/YB4kfpDElGTQM2L2vK9p8gjtA7SAoGTiuxUVrnTWi373Uge4aN3uTvxP4Ipi3pa/p2 MUt5MJzeBqcGTeNRAbBtjvfoBlxGnBJbM+jGBDJDis8qo6IM2eokEx+sIPHgUWWLj4umZIwUlGiJ bzFZGRmZ0pcgUTttUcLUorEVyYrDdkCaZG6dOGDbdj6otkNJc+MyHMcpa38a/TSvD/eZ9P65r/4B UEsDBAoAAAAAAIdO4kAAAAAAAAAAAAAAAAAGAAAAX3JlbHMvUEsDBBQAAAAIAIdO4kCKFGY80QAA AJQBAAALAAAAX3JlbHMvLnJlbHOlkMFqwzAMhu+DvYPRfXGawxijTi+j0GvpHsDYimMaW0Yy2fr2 8w6DZfS2o36h7xP//vCZFrUiS6RsYNf1oDA78jEHA++X49MLKKk2e7tQRgM3FDiMjw/7My62tiOZ YxHVKFkMzLWWV63FzZisdFQwt81EnGxtIwddrLvagHro+2fNvxkwbpjq5A3wyQ+gLrfSzH/YKTom oal2jpKmaYruHlUHtmWO7sg24Ru5RrMcsBrwLBoHalnXfgR9X7/7p97TRz7jutV+h4zrj1dvuhy/ AFBLAwQUAAAACACHTuJAfublIPcAAADhAQAAEwAAAFtDb250ZW50X1R5cGVzXS54bWyVkUFOwzAQ RfdI3MHyFiVOu0AIJemCtEtAqBxgZE8Si2RseUxob4+TthtEkVjaM/+/J7vcHMZBTBjYOqrkKi+k QNLOWOoq+b7fZQ9ScAQyMDjCSh6R5aa+vSn3R48sUpq4kn2M/lEp1j2OwLnzSGnSujBCTMfQKQ/6 AzpU66K4V9pRRIpZnDtkXTbYwucQxfaQrk8mAQeW4um0OLMqCd4PVkNMpmoi84OSnQl5Si473FvP d0lDql8J8+Q64Jx7SU8TrEHxCiE+w5g0lAmsjPuigFP+d8lsOXLm2tZqzJvATYq94XSxutaOa9c4 /d/y7ZK6dKvlg+pvUEsBAhQAFAAAAAgAh07iQH7m5SD3AAAA4QEAABMAAAAAAAAAAQAgAAAAdQQA AFtDb250ZW50X1R5cGVzXS54bWxQSwECFAAKAAAAAACHTuJAAAAAAAAAAAAAAAAABgAAAAAAAAAA ABAAAABXAwAAX3JlbHMvUEsBAhQAFAAAAAgAh07iQIoUZjzRAAAAlAEAAAsAAAAAAAAAAQAgAAAA ewMAAF9yZWxzLy5yZWxzUEsBAhQACgAAAAAAh07iQAAAAAAAAAAAAAAAAAQAAAAAAAAAAAAQAAAA AAAAAGRycy9QSwECFAAUAAAACACHTuJA8yn7o9YAAAAIAQAADwAAAAAAAAABACAAAAAiAAAAZHJz L2Rvd25yZXYueG1sUEsBAhQAFAAAAAgAh07iQE+PRfMGAgAANgQAAA4AAAAAAAAAAQAgAAAAJQEA AGRycy9lMm9Eb2MueG1sUEsFBgAAAAAGAAYAWQEAAJ0FAAAAAA== ">
                <v:fill on="t" focussize="0,0"/>
                <v:stroke color="#FFFFFF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outlineLvl w:val="0"/>
                        <w:rPr>
                          <w:rFonts w:hint="eastAsia" w:ascii="方正小标宋简体" w:hAnsi="方正小标宋简体" w:eastAsia="方正小标宋简体" w:cs="方正小标宋简体"/>
                          <w:sz w:val="44"/>
                          <w:szCs w:val="44"/>
                        </w:rPr>
                      </w:pPr>
                      <w:r>
                        <w:rPr>
                          <w:rFonts w:hint="eastAsia" w:ascii="方正小标宋简体" w:hAnsi="方正小标宋简体" w:eastAsia="方正小标宋简体" w:cs="方正小标宋简体"/>
                          <w:sz w:val="44"/>
                          <w:szCs w:val="44"/>
                        </w:rPr>
                        <w:t>淄博市</w:t>
                      </w:r>
                      <w:r>
                        <w:rPr>
                          <w:rFonts w:hint="eastAsia" w:ascii="方正小标宋简体" w:hAnsi="方正小标宋简体" w:eastAsia="方正小标宋简体" w:cs="方正小标宋简体"/>
                          <w:sz w:val="44"/>
                          <w:szCs w:val="44"/>
                          <w:lang w:val="en-US" w:eastAsia="zh-CN"/>
                        </w:rPr>
                        <w:t>周村区</w:t>
                      </w:r>
                      <w:r>
                        <w:rPr>
                          <w:rFonts w:hint="eastAsia" w:ascii="方正小标宋简体" w:hAnsi="方正小标宋简体" w:eastAsia="方正小标宋简体" w:cs="方正小标宋简体"/>
                          <w:sz w:val="44"/>
                          <w:szCs w:val="44"/>
                        </w:rPr>
                        <w:t>委员会提案</w:t>
                      </w:r>
                    </w:p>
                    <w:p>
                      <w:pPr>
                        <w:jc w:val="distribute"/>
                        <w:rPr>
                          <w:rFonts w:hint="eastAsia" w:ascii="方正小标宋简体" w:hAnsi="方正小标宋简体" w:eastAsia="方正小标宋简体" w:cs="方正小标宋简体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>
      <w:pPr>
        <w:jc w:val="center"/>
        <w:outlineLvl w:val="0"/>
        <w:rPr>
          <w:rFonts w:hint="eastAsia" w:ascii="仿宋_GB2312" w:hAnsi="仿宋_GB2312" w:eastAsia="仿宋_GB2312" w:cs="仿宋_GB2312"/>
          <w:color w:val="FF0000"/>
          <w:sz w:val="32"/>
          <w:szCs w:val="32"/>
          <w:lang w:eastAsia="zh-CN"/>
        </w:rPr>
      </w:pPr>
      <w:bookmarkStart w:id="0" w:name="jiebie"/>
    </w:p>
    <w:p>
      <w:pPr>
        <w:jc w:val="center"/>
        <w:outlineLvl w:val="0"/>
        <w:rPr>
          <w:rFonts w:hint="eastAsia" w:ascii="楷体_GB2312" w:hAnsi="楷体_GB2312" w:eastAsia="楷体_GB2312" w:cs="楷体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楷体_GB2312" w:hAnsi="楷体_GB2312" w:eastAsia="楷体_GB2312" w:cs="楷体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十</w:t>
      </w:r>
      <w:bookmarkEnd w:id="0"/>
      <w:r>
        <w:rPr>
          <w:rFonts w:hint="eastAsia" w:ascii="楷体_GB2312" w:hAnsi="楷体_GB2312" w:eastAsia="楷体_GB2312" w:cs="楷体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四届四</w:t>
      </w:r>
      <w:r>
        <w:rPr>
          <w:rFonts w:hint="eastAsia" w:ascii="楷体_GB2312" w:hAnsi="楷体_GB2312" w:eastAsia="楷体_GB2312" w:cs="楷体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次</w:t>
      </w:r>
    </w:p>
    <w:tbl>
      <w:tblPr>
        <w:tblStyle w:val="5"/>
        <w:tblW w:w="8846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79"/>
        <w:gridCol w:w="7167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4" w:hRule="atLeast"/>
          <w:jc w:val="center"/>
        </w:trPr>
        <w:tc>
          <w:tcPr>
            <w:tcW w:w="1679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提案案由</w:t>
            </w:r>
          </w:p>
        </w:tc>
        <w:tc>
          <w:tcPr>
            <w:tcW w:w="7167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关于将商埠文化确立为核心在地文化,促进周村区文旅深度融合发展的建议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9" w:hRule="atLeast"/>
          <w:jc w:val="center"/>
        </w:trPr>
        <w:tc>
          <w:tcPr>
            <w:tcW w:w="167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审查意见</w:t>
            </w:r>
          </w:p>
        </w:tc>
        <w:tc>
          <w:tcPr>
            <w:tcW w:w="716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/>
              <w:ind w:leftChars="10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lang w:val="en-US" w:eastAsia="zh-CN"/>
              </w:rPr>
              <w:t>主办单位：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淄博市周村区文化和旅游局</w:t>
            </w:r>
            <w:bookmarkStart w:id="12" w:name="_GoBack"/>
            <w:bookmarkEnd w:id="12"/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/>
              <w:ind w:leftChars="10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lang w:val="en-US" w:eastAsia="zh-CN"/>
              </w:rPr>
              <w:t>会办单位：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/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/>
              <w:ind w:leftChars="10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lang w:val="en-US" w:eastAsia="zh-CN"/>
              </w:rPr>
              <w:t>分办单位：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/>
            </w:r>
          </w:p>
        </w:tc>
      </w:tr>
    </w:tbl>
    <w:p>
      <w:pPr>
        <w:jc w:val="center"/>
        <w:rPr>
          <w:rFonts w:ascii="仿宋" w:hAnsi="仿宋" w:eastAsia="仿宋"/>
          <w:sz w:val="28"/>
          <w:szCs w:val="28"/>
        </w:rPr>
      </w:pPr>
    </w:p>
    <w:tbl>
      <w:tblPr>
        <w:tblStyle w:val="5"/>
        <w:tblW w:w="8845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46"/>
        <w:gridCol w:w="2745"/>
        <w:gridCol w:w="1725"/>
        <w:gridCol w:w="2329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2046" w:type="dxa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第一提案者</w:t>
            </w:r>
          </w:p>
        </w:tc>
        <w:tc>
          <w:tcPr>
            <w:tcW w:w="2745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杨洋</w:t>
            </w:r>
          </w:p>
        </w:tc>
        <w:tc>
          <w:tcPr>
            <w:tcW w:w="1725" w:type="dxa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联名人数</w:t>
            </w:r>
          </w:p>
        </w:tc>
        <w:tc>
          <w:tcPr>
            <w:tcW w:w="2329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  <w:bookmarkStart w:id="1" w:name="joinPeopleNum"/>
            <w:bookmarkEnd w:id="1"/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/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2046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  <w:lang w:val="en-US" w:eastAsia="zh-CN"/>
              </w:rPr>
              <w:t>工作单位</w:t>
            </w:r>
          </w:p>
          <w:p>
            <w:pPr>
              <w:jc w:val="center"/>
              <w:rPr>
                <w:rFonts w:hint="default" w:ascii="仿宋" w:hAnsi="仿宋" w:eastAsia="仿宋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  <w:lang w:val="en-US" w:eastAsia="zh-CN"/>
              </w:rPr>
              <w:t>及职务</w:t>
            </w:r>
          </w:p>
        </w:tc>
        <w:tc>
          <w:tcPr>
            <w:tcW w:w="6799" w:type="dxa"/>
            <w:gridSpan w:val="3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山东知味斋餐饮娱乐有限公司副总经理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2046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b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  <w:lang w:val="en-US" w:eastAsia="zh-CN"/>
              </w:rPr>
              <w:t>联系电话</w:t>
            </w:r>
          </w:p>
        </w:tc>
        <w:tc>
          <w:tcPr>
            <w:tcW w:w="2745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8"/>
                <w:szCs w:val="28"/>
                <w:lang w:eastAsia="zh-CN"/>
              </w:rPr>
            </w:pPr>
            <w:bookmarkStart w:id="2" w:name="postalCode"/>
            <w:bookmarkEnd w:id="2"/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18653332623</w:t>
            </w:r>
          </w:p>
        </w:tc>
        <w:tc>
          <w:tcPr>
            <w:tcW w:w="1725" w:type="dxa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电子邮箱</w:t>
            </w:r>
          </w:p>
        </w:tc>
        <w:tc>
          <w:tcPr>
            <w:tcW w:w="2329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8"/>
                <w:szCs w:val="28"/>
                <w:lang w:eastAsia="zh-CN"/>
              </w:rPr>
            </w:pPr>
            <w:bookmarkStart w:id="3" w:name="email"/>
            <w:bookmarkEnd w:id="3"/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/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2046" w:type="dxa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界别</w:t>
            </w:r>
          </w:p>
        </w:tc>
        <w:tc>
          <w:tcPr>
            <w:tcW w:w="2745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工商联</w:t>
            </w:r>
          </w:p>
        </w:tc>
        <w:tc>
          <w:tcPr>
            <w:tcW w:w="1725" w:type="dxa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党派</w:t>
            </w:r>
          </w:p>
        </w:tc>
        <w:tc>
          <w:tcPr>
            <w:tcW w:w="2329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8"/>
                <w:szCs w:val="28"/>
                <w:lang w:eastAsia="zh-CN"/>
              </w:rPr>
            </w:pPr>
            <w:bookmarkStart w:id="4" w:name="party"/>
            <w:bookmarkEnd w:id="4"/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群众</w:t>
            </w:r>
          </w:p>
        </w:tc>
      </w:tr>
    </w:tbl>
    <w:p>
      <w:pPr>
        <w:jc w:val="center"/>
        <w:rPr>
          <w:rFonts w:hint="eastAsia" w:ascii="仿宋_GB2312" w:hAnsi="仿宋_GB2312" w:eastAsia="仿宋_GB2312" w:cs="仿宋_GB2312"/>
          <w:b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sz w:val="28"/>
          <w:szCs w:val="28"/>
          <w:lang w:val="en-US" w:eastAsia="zh-CN"/>
        </w:rPr>
        <w:t>联名提案者</w:t>
      </w:r>
    </w:p>
    <w:tbl>
      <w:tblPr>
        <w:tblStyle w:val="5"/>
        <w:tblW w:w="8844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3"/>
        <w:gridCol w:w="1242"/>
        <w:gridCol w:w="4378"/>
        <w:gridCol w:w="1951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37" w:hRule="exact"/>
          <w:jc w:val="center"/>
        </w:trPr>
        <w:tc>
          <w:tcPr>
            <w:tcW w:w="1273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序号</w:t>
            </w:r>
          </w:p>
        </w:tc>
        <w:tc>
          <w:tcPr>
            <w:tcW w:w="1242" w:type="dxa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姓名</w:t>
            </w:r>
          </w:p>
        </w:tc>
        <w:tc>
          <w:tcPr>
            <w:tcW w:w="4378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b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  <w:lang w:val="en-US" w:eastAsia="zh-CN"/>
              </w:rPr>
              <w:t>工作单位及职务</w:t>
            </w:r>
          </w:p>
        </w:tc>
        <w:tc>
          <w:tcPr>
            <w:tcW w:w="1951" w:type="dxa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  <w:lang w:val="en-US" w:eastAsia="zh-CN"/>
              </w:rPr>
              <w:t>联系</w:t>
            </w: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电话</w:t>
            </w:r>
          </w:p>
        </w:tc>
      </w:tr>
      <w:tr>
        <w:trPr>
          <w:trHeight w:val="737" w:hRule="exact"/>
          <w:jc w:val="center"/>
        </w:trPr>
        <w:tc>
          <w:tcPr>
            <w:tcW w:w="1273" w:type="dxa"/>
            <w:vAlign w:val="center"/>
          </w:tcPr>
          <w:p>
            <w:pPr>
              <w:jc w:val="both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ascii="仿宋_GB2312" w:hAnsi="仿宋_GB2312" w:cs="仿宋_GB2312" w:eastAsia="仿宋_GB2312"/>
                <w:b w:val="false"/>
                <w:color w:val=""/>
                <w:sz w:val="28"/>
                <w:u w:val="none" w:color="auto"/>
              </w:rPr>
              <w:t/>
            </w:r>
          </w:p>
        </w:tc>
        <w:tc>
          <w:tcPr>
            <w:tcW w:w="1242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ascii="仿宋_GB2312" w:hAnsi="仿宋_GB2312" w:cs="仿宋_GB2312" w:eastAsia="仿宋_GB2312"/>
                <w:b w:val="false"/>
                <w:color w:val=""/>
                <w:sz w:val="28"/>
                <w:u w:val="none" w:color="auto"/>
              </w:rPr>
              <w:t/>
            </w:r>
          </w:p>
        </w:tc>
        <w:tc>
          <w:tcPr>
            <w:tcW w:w="4378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</w:pPr>
            <w:r>
              <w:rPr>
                <w:rFonts w:ascii="仿宋_GB2312" w:hAnsi="仿宋_GB2312" w:cs="仿宋_GB2312" w:eastAsia="仿宋_GB2312"/>
                <w:b w:val="false"/>
                <w:color w:val=""/>
                <w:sz w:val="28"/>
                <w:u w:val="none" w:color="auto"/>
              </w:rPr>
              <w:t/>
            </w:r>
          </w:p>
        </w:tc>
        <w:tc>
          <w:tcPr>
            <w:tcW w:w="1951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</w:pPr>
            <w:r>
              <w:rPr>
                <w:rFonts w:ascii="仿宋_GB2312" w:hAnsi="仿宋_GB2312" w:cs="仿宋_GB2312" w:eastAsia="仿宋_GB2312"/>
                <w:b w:val="false"/>
                <w:color w:val=""/>
                <w:sz w:val="28"/>
                <w:u w:val="none" w:color="auto"/>
              </w:rPr>
              <w:t/>
            </w:r>
          </w:p>
        </w:tc>
      </w:tr>
      <w:tr>
        <w:trPr>
          <w:trHeight w:val="737" w:hRule="exact"/>
          <w:jc w:val="center"/>
        </w:trPr>
        <w:tc>
          <w:tcPr>
            <w:tcW w:w="1273" w:type="dxa"/>
            <w:vAlign w:val="center"/>
          </w:tcPr>
          <w:p>
            <w:pPr>
              <w:jc w:val="both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ascii="仿宋_GB2312" w:hAnsi="仿宋_GB2312" w:cs="仿宋_GB2312" w:eastAsia="仿宋_GB2312"/>
                <w:b w:val="false"/>
                <w:color w:val=""/>
                <w:sz w:val="28"/>
                <w:u w:val="none" w:color="auto"/>
              </w:rPr>
              <w:t/>
            </w:r>
          </w:p>
        </w:tc>
        <w:tc>
          <w:tcPr>
            <w:tcW w:w="1242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ascii="仿宋_GB2312" w:hAnsi="仿宋_GB2312" w:cs="仿宋_GB2312" w:eastAsia="仿宋_GB2312"/>
                <w:b w:val="false"/>
                <w:color w:val=""/>
                <w:sz w:val="28"/>
                <w:u w:val="none" w:color="auto"/>
              </w:rPr>
              <w:t/>
            </w:r>
          </w:p>
        </w:tc>
        <w:tc>
          <w:tcPr>
            <w:tcW w:w="4378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</w:pPr>
            <w:r>
              <w:rPr>
                <w:rFonts w:ascii="仿宋_GB2312" w:hAnsi="仿宋_GB2312" w:cs="仿宋_GB2312" w:eastAsia="仿宋_GB2312"/>
                <w:b w:val="false"/>
                <w:color w:val=""/>
                <w:sz w:val="28"/>
                <w:u w:val="none" w:color="auto"/>
              </w:rPr>
              <w:t/>
            </w:r>
          </w:p>
        </w:tc>
        <w:tc>
          <w:tcPr>
            <w:tcW w:w="1951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</w:pPr>
            <w:r>
              <w:rPr>
                <w:rFonts w:ascii="仿宋_GB2312" w:hAnsi="仿宋_GB2312" w:cs="仿宋_GB2312" w:eastAsia="仿宋_GB2312"/>
                <w:b w:val="false"/>
                <w:color w:val=""/>
                <w:sz w:val="28"/>
                <w:u w:val="none" w:color="auto"/>
              </w:rPr>
              <w:t/>
            </w:r>
          </w:p>
        </w:tc>
      </w:tr>
      <w:tr>
        <w:trPr>
          <w:trHeight w:val="737" w:hRule="exact"/>
          <w:jc w:val="center"/>
        </w:trPr>
        <w:tc>
          <w:tcPr>
            <w:tcW w:w="1273" w:type="dxa"/>
            <w:vAlign w:val="center"/>
          </w:tcPr>
          <w:p>
            <w:pPr>
              <w:jc w:val="both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ascii="仿宋_GB2312" w:hAnsi="仿宋_GB2312" w:cs="仿宋_GB2312" w:eastAsia="仿宋_GB2312"/>
                <w:b w:val="false"/>
                <w:color w:val=""/>
                <w:sz w:val="28"/>
                <w:u w:val="none" w:color="auto"/>
              </w:rPr>
              <w:t/>
            </w:r>
          </w:p>
        </w:tc>
        <w:tc>
          <w:tcPr>
            <w:tcW w:w="1242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ascii="仿宋_GB2312" w:hAnsi="仿宋_GB2312" w:cs="仿宋_GB2312" w:eastAsia="仿宋_GB2312"/>
                <w:b w:val="false"/>
                <w:color w:val=""/>
                <w:sz w:val="28"/>
                <w:u w:val="none" w:color="auto"/>
              </w:rPr>
              <w:t/>
            </w:r>
          </w:p>
        </w:tc>
        <w:tc>
          <w:tcPr>
            <w:tcW w:w="4378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</w:pPr>
            <w:r>
              <w:rPr>
                <w:rFonts w:ascii="仿宋_GB2312" w:hAnsi="仿宋_GB2312" w:cs="仿宋_GB2312" w:eastAsia="仿宋_GB2312"/>
                <w:b w:val="false"/>
                <w:color w:val=""/>
                <w:sz w:val="28"/>
                <w:u w:val="none" w:color="auto"/>
              </w:rPr>
              <w:t/>
            </w:r>
          </w:p>
        </w:tc>
        <w:tc>
          <w:tcPr>
            <w:tcW w:w="1951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</w:pPr>
            <w:r>
              <w:rPr>
                <w:rFonts w:ascii="仿宋_GB2312" w:hAnsi="仿宋_GB2312" w:cs="仿宋_GB2312" w:eastAsia="仿宋_GB2312"/>
                <w:b w:val="false"/>
                <w:color w:val=""/>
                <w:sz w:val="28"/>
                <w:u w:val="none" w:color="auto"/>
              </w:rPr>
              <w:t/>
            </w:r>
          </w:p>
        </w:tc>
      </w:tr>
    </w:tbl>
    <w:p>
      <w:pPr>
        <w:outlineLvl w:val="0"/>
        <w:rPr>
          <w:rFonts w:hint="eastAsia" w:ascii="黑体" w:hAnsi="黑体" w:eastAsia="黑体" w:cs="黑体"/>
          <w:sz w:val="32"/>
          <w:szCs w:val="32"/>
        </w:rPr>
        <w:sectPr>
          <w:pgSz w:w="11906" w:h="16838"/>
          <w:pgMar w:top="2041" w:right="1531" w:bottom="1701" w:left="1531" w:header="720" w:footer="720" w:gutter="0"/>
          <w:cols w:space="0" w:num="1"/>
          <w:rtlGutter w:val="0"/>
          <w:docGrid w:type="lines" w:linePitch="312" w:charSpace="0"/>
        </w:sectPr>
      </w:pPr>
      <w:bookmarkStart w:id="9" w:name="name4"/>
      <w:bookmarkEnd w:id="9"/>
      <w:bookmarkStart w:id="10" w:name="name2"/>
      <w:bookmarkEnd w:id="10"/>
    </w:p>
    <w:p>
      <w:pPr>
        <w:outlineLvl w:val="0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背景及问题分析</w:t>
      </w:r>
    </w:p>
    <w:p>
      <w:pPr>
        <w:rPr>
          <w:rFonts w:hint="eastAsia" w:ascii="仿宋" w:hAnsi="仿宋" w:eastAsia="仿宋"/>
          <w:sz w:val="28"/>
          <w:szCs w:val="28"/>
          <w:lang w:eastAsia="zh-CN"/>
        </w:rPr>
      </w:pPr>
      <w:bookmarkStart w:id="11" w:name="trouble"/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近年来，随着人们生活水平的提高和文化需求的日益增长，文旅产业已成为推动地方经济发展的重要支柱。在旅游市场严重同质化的背景之下，明确且独具特色的在地文化成为吸引游客的关键因素。在地文化是特定地区或社群所独有的文化特征和表达方式，它深深植根于地方的历史、地理、传统、价值观和生活方式之中。这种文化不仅体现在物质层面，如建筑风格、服饰、美食等，还深深融入在人们的语言、方言、习俗、风俗、传统艺术、音乐、舞蹈、戏剧以及民俗等非物质层面。在地文化以其独特性和多样性，不仅作为地域的精神符号凝聚了地方的内生动力，同时也是地方身份认同和文化传承的重要组成部分，以及文商旅开发的关键触媒。
    周村是“百年旱码头、鲁商发源地”。自1904年开埠以来，南来北往的行商坐贾,在这里安家立业，受这份商业基因的浸染，周村形成了其独有的商埠文化。周村古商城作为当地商埠文化的集中展示窗口,淄博市唯一的5A景区,省级老字号集聚区,是文旅融合发展的典型代表。但周村地区的文旅产业想要得到进一步发展,仅仅依靠一个古商城是远远不够的,周村需要将商埠文化确立为核心在地文化，围绕商埠文化打造文化产品和服务，才能更好的促进文化和旅游的发展，增强地方的文化自信和认同感，还能显著提升城市的魅力，推动文化和旅游的深度融合及商业体验的升级。
</w:t>
      </w:r>
      <w:bookmarkEnd w:id="11"/>
    </w:p>
    <w:p>
      <w:pPr>
        <w:jc w:val="left"/>
        <w:outlineLvl w:val="0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建议</w:t>
      </w:r>
    </w:p>
    <w:p>
      <w:pPr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1.文旅部门及当地相关商埠文化研究组织牵头,对周村商埠文化内涵进行深入研究。挖掘其历史渊源、文化内涵和时代价值,并将形成的研究资料及成果以开源的形式向社会各界进行开放,为公众学习和了解商埠文化,以及文旅融合提供理论支撑和文化基础。
2.以商埠文化为核心,与其他文化资源进行整合，如民俗文化、手工艺文化、美食文化等，形成独特的文化品牌。除古商城外,与第三方合作培育各类以商埠文化为主题的示范点。并积极以商埠文化为主题,开展社会活动,让更多的市民参与进来。利用现代科技手段，如虚拟现实（VR）、增强现实（AR）等，对商埠文化进行数字化展示和传播，提高文化的吸引力和影响力。
3.打造周村商埠文化旅游品牌,积极进行创新,站在整个城市发展的角度,对文旅资源进行整合。推出以商埠文化为主题的旅游线路，开发具有周村商埠文化特色的衍生品。进行一二三产业的融合,形成更为完整的旅游体验,实现对周村整个城市的宣传和推广。
</w:t>
      </w:r>
    </w:p>
    <w:p/>
    <w:sectPr>
      <w:footerReference r:id="rId3" w:type="default"/>
      <w:pgSz w:w="11906" w:h="16838"/>
      <w:pgMar w:top="2041" w:right="1531" w:bottom="1701" w:left="1531" w:header="720" w:footer="720" w:gutter="0"/>
      <w:pgNumType w:fmt="decimal" w:start="1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10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2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2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1025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 AQAADwAAAGRycy9kb3ducmV2LnhtbE2PMWvDMBCF90L/g7hAt0ZOhtY4ljMEsnRLWgrdFOtimUgn IymO/e9zLYV2Oe7xjnffq7eTd2LEmPpAClbLAgRSG0xPnYKP9/1zCSJlTUa7QKhgxgTb5vGh1pUJ NzrgeMyd4BBKlVZgcx4qKVNr0eu0DAMSe+cQvc4sYydN1DcO906ui+JFet0Tf7B6wJ3F9nK8egWv 02fAIeEOv85jG20/l+5tVuppsSo2IDJO+e8YvvEZHRpmOoUrmSScAi6SfyZ767JkefpdZFPL//TN HVBLAwQUAAAACACHTuJAnQDDc8oBAACcAwAADgAAAGRycy9lMm9Eb2MueG1srVPNjtMwEL4j8Q6W 79RpEaiKmq5A1SIkBEjLPoDr2I0l/8njNukLwBtw4sKd5+pzMHaSLiyXPXBxxjPjb+b7ZrK5Gawh JxlBe9fQ5aKiRDrhW+0ODb3/cvtiTQkk7lpuvJMNPUugN9vnzzZ9qOXKd960MhIEcVD3oaFdSqFm DEQnLYeFD9JhUPloecJrPLA28h7RrWGrqnrNeh/bEL2QAOjdjUE6IcanAHqltJA7L45WujSiRml4 QkrQ6QB0W7pVSor0SSmQiZiGItNUTiyC9j6fbLvh9SHy0GkxtcCf0sIjTpZrh0WvUDueODlG/Q+U 1SJ68CothLdsJFIUQRbL6pE2dx0PsnBBqSFcRYf/Bys+nj5HotuGvqTEcYsDv3z/dvnx6/LzK1lW q1dZoT5AjYl3AVPT8NYPuDezH9CZiQ8q2vxFSgTjqO/5qq8cEhH50Xq1XlcYEhibL4jPHp6HCOmd 9JZko6ERB1h05acPkMbUOSVXc/5WG1OGaNxfDsTMHpZ7H3vMVhr2w0Ro79sz8ulx9g11uOqUmPcO pc1rMhtxNvazcQxRH7qyR7kehDfHhE2U3nKFEXYqjEMr7KYFy1vx571kPfxU299QSwMECgAAAAAA h07iQAAAAAAAAAAAAAAAAAYAAABfcmVscy9QSwMEFAAAAAgAh07iQIoUZjzRAAAAlAEAAAsAAABf cmVscy8ucmVsc6WQwWrDMAyG74O9g9F9cZrDGKNOL6PQa+kewNiKYxpbRjLZ+vbzDoNl9LajfqHv E//+8JkWtSJLpGxg1/WgMDvyMQcD75fj0wsoqTZ7u1BGAzcUOIyPD/szLra2I5ljEdUoWQzMtZZX rcXNmKx0VDC3zUScbG0jB12su9qAeuj7Z82/GTBumOrkDfDJD6Aut9LMf9gpOiahqXaOkqZpiu4e VQe2ZY7uyDbhG7lGsxywGvAsGgdqWdd+BH1fv/un3tNHPuO61X6HjOuPV2+6HL8AUEsDBBQAAAAI AIdO4kB+5uUg9wAAAOEBAAATAAAAW0NvbnRlbnRfVHlwZXNdLnhtbJWRQU7DMBBF90jcwfIWJU67 QAgl6YK0S0CoHGBkTxKLZGx5TGhvj5O2G0SRWNoz/78nu9wcxkFMGNg6quQqL6RA0s5Y6ir5vt9l D1JwBDIwOMJKHpHlpr69KfdHjyxSmriSfYz+USnWPY7AufNIadK6MEJMx9ApD/oDOlTrorhX2lFE ilmcO2RdNtjC5xDF9pCuTyYBB5bi6bQ4syoJ3g9WQ0ymaiLzg5KdCXlKLjvcW893SUOqXwnz5Drg nHtJTxOsQfEKIT7DmDSUCayM+6KAU/53yWw5cuba1mrMm8BNir3hdLG61o5r1zj93/Ltkrp0q+WD 6m9QSwECFAAUAAAACACHTuJAfublIPcAAADhAQAAEwAAAAAAAAABACAAAAAyBAAAW0NvbnRlbnRf VHlwZXNdLnhtbFBLAQIUAAoAAAAAAIdO4kAAAAAAAAAAAAAAAAAGAAAAAAAAAAAAEAAAABQDAABf cmVscy9QSwECFAAUAAAACACHTuJAihRmPNEAAACUAQAACwAAAAAAAAABACAAAAA4AwAAX3JlbHMv LnJlbHNQSwECFAAKAAAAAACHTuJAAAAAAAAAAAAAAAAABAAAAAAAAAAAABAAAAAAAAAAZHJzL1BL AQIUABQAAAAIAIdO4kDOqXm5zwAAAAUBAAAPAAAAAAAAAAEAIAAAACIAAABkcnMvZG93bnJldi54 bWxQSwECFAAUAAAACACHTuJAnQDDc8oBAACcAwAADgAAAAAAAAABACAAAAAeAQAAZHJzL2Uyb0Rv Yy54bWxQSwUGAAAAAAYABgBZAQAAWgUAAAAA 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2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0"/>
  <w:bordersDoNotSurroundFooter w:val="0"/>
  <w:documentProtection w:enforcement="0"/>
  <w:displayHorizontalDrawingGridEvery w:val="1"/>
  <w:displayVerticalDrawingGridEvery w:val="1"/>
  <w:noPunctuationKerning w:val="1"/>
  <w:hdrShapeDefaults>
    <o:shapelayout v:ext="edit">
      <o:idmap v:ext="edit" data="3,4"/>
    </o:shapelayout>
  </w:hdrShapeDefaults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UxNjUxNzQwN2UzNDFjZjMzMjlhNzg5ODIzMjdmYzIifQ=="/>
  </w:docVars>
  <w:rsids>
    <w:rsidRoot w:val="00000000"/>
    <w:rsid w:val="02124AF0"/>
    <w:rsid w:val="02290C40"/>
    <w:rsid w:val="050140F6"/>
    <w:rsid w:val="067E131F"/>
    <w:rsid w:val="09DF42DA"/>
    <w:rsid w:val="0BB017D6"/>
    <w:rsid w:val="0D6A6278"/>
    <w:rsid w:val="0FAE4E7B"/>
    <w:rsid w:val="11F0512A"/>
    <w:rsid w:val="127A67D9"/>
    <w:rsid w:val="13CC58CF"/>
    <w:rsid w:val="14A47EFB"/>
    <w:rsid w:val="1503434E"/>
    <w:rsid w:val="15C947BC"/>
    <w:rsid w:val="167F6477"/>
    <w:rsid w:val="17C965C3"/>
    <w:rsid w:val="19495C80"/>
    <w:rsid w:val="19C72DC1"/>
    <w:rsid w:val="1B351D4B"/>
    <w:rsid w:val="1D8B0C16"/>
    <w:rsid w:val="1EB97C88"/>
    <w:rsid w:val="1FA140B4"/>
    <w:rsid w:val="201970FD"/>
    <w:rsid w:val="21645399"/>
    <w:rsid w:val="23B51AEA"/>
    <w:rsid w:val="2564005E"/>
    <w:rsid w:val="25B17C86"/>
    <w:rsid w:val="288775CB"/>
    <w:rsid w:val="28C52BC1"/>
    <w:rsid w:val="2C432F6F"/>
    <w:rsid w:val="2D14661E"/>
    <w:rsid w:val="2E2C01A3"/>
    <w:rsid w:val="31DB3455"/>
    <w:rsid w:val="32AE2918"/>
    <w:rsid w:val="3313500C"/>
    <w:rsid w:val="39F94DC1"/>
    <w:rsid w:val="3B9E7370"/>
    <w:rsid w:val="3C575DCE"/>
    <w:rsid w:val="3C6A5B02"/>
    <w:rsid w:val="3D424B24"/>
    <w:rsid w:val="3DBD4EEB"/>
    <w:rsid w:val="400E2C48"/>
    <w:rsid w:val="40925627"/>
    <w:rsid w:val="450409D9"/>
    <w:rsid w:val="46D30747"/>
    <w:rsid w:val="48344113"/>
    <w:rsid w:val="4C6A38FC"/>
    <w:rsid w:val="4D9359A7"/>
    <w:rsid w:val="50030E49"/>
    <w:rsid w:val="521F6F37"/>
    <w:rsid w:val="551B5061"/>
    <w:rsid w:val="554D5B69"/>
    <w:rsid w:val="557C3463"/>
    <w:rsid w:val="56A1068F"/>
    <w:rsid w:val="56F75406"/>
    <w:rsid w:val="575C02E5"/>
    <w:rsid w:val="59B83EF9"/>
    <w:rsid w:val="5CA60D7A"/>
    <w:rsid w:val="5CD54DC2"/>
    <w:rsid w:val="5CF07E25"/>
    <w:rsid w:val="5E2D67CB"/>
    <w:rsid w:val="5F3A0F0C"/>
    <w:rsid w:val="636B1FDC"/>
    <w:rsid w:val="64540CC2"/>
    <w:rsid w:val="65A2780B"/>
    <w:rsid w:val="687853CD"/>
    <w:rsid w:val="69497929"/>
    <w:rsid w:val="69EE74C3"/>
    <w:rsid w:val="6CF52916"/>
    <w:rsid w:val="713A03ED"/>
    <w:rsid w:val="74674618"/>
    <w:rsid w:val="74D55507"/>
    <w:rsid w:val="779D6AF6"/>
    <w:rsid w:val="77CA433E"/>
    <w:rsid w:val="78D31ED5"/>
    <w:rsid w:val="79044117"/>
    <w:rsid w:val="792A3948"/>
    <w:rsid w:val="7C326179"/>
    <w:rsid w:val="7C4F0DB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sz w:val="21"/>
      <w:szCs w:val="22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footer1.xml" Type="http://schemas.openxmlformats.org/officeDocument/2006/relationships/footer"/><Relationship Id="rId4" Target="theme/theme1.xml" Type="http://schemas.openxmlformats.org/officeDocument/2006/relationships/theme"/><Relationship Id="rId5" Target="../customXml/item1.xml" Type="http://schemas.openxmlformats.org/officeDocument/2006/relationships/customXml"/><Relationship Id="rId6" Target="fontTable.xml" Type="http://schemas.openxmlformats.org/officeDocument/2006/relationships/fontTable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107</Words>
  <Characters>220</Characters>
  <Lines>0</Lines>
  <Paragraphs>0</Paragraphs>
  <TotalTime>0</TotalTime>
  <ScaleCrop>false</ScaleCrop>
  <LinksUpToDate>false</LinksUpToDate>
  <CharactersWithSpaces>220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2024-01-10T14:57:00Z</dcterms:created>
  <dc:creator>Apache POI</dc:creator>
  <cp:lastModifiedBy>玖鹿</cp:lastModifiedBy>
  <cp:lastPrinted>2024-10-30T07:53:00Z</cp:lastPrinted>
  <dcterms:modified xsi:type="dcterms:W3CDTF">2025-03-06T02:44:31Z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0600B04C00284E9089323A3B701BAADE_13</vt:lpwstr>
  </property>
</Properties>
</file>