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527" w:type="dxa"/>
        <w:tblInd w:w="41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21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32"/>
                <w:szCs w:val="32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社会事业与精神文明建设类</w:t>
            </w:r>
          </w:p>
        </w:tc>
        <w:tc>
          <w:tcPr>
            <w:tcW w:w="2158" w:type="dxa"/>
            <w:vAlign w:val="center"/>
          </w:tcPr>
          <w:p>
            <w:pPr>
              <w:jc w:val="center"/>
              <w:outlineLvl w:val="0"/>
              <w:rPr>
                <w:rFonts w:hint="eastAsia" w:ascii="仿宋" w:hAnsi="仿宋" w:eastAsia="仿宋"/>
                <w:color w:val="000000" w:themeColor="text1"/>
                <w:sz w:val="36"/>
                <w:szCs w:val="36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第144090号</w:t>
            </w:r>
          </w:p>
        </w:tc>
      </w:tr>
    </w:tbl>
    <w:p>
      <w:pPr>
        <w:jc w:val="center"/>
        <w:rPr>
          <w:rFonts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231775</wp:posOffset>
                </wp:positionH>
                <wp:positionV relativeFrom="paragraph">
                  <wp:posOffset>263525</wp:posOffset>
                </wp:positionV>
                <wp:extent cx="1666240" cy="914400"/>
                <wp:effectExtent l="4445" t="4445" r="5715" b="10795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中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国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民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政治协商会议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8.25pt;margin-top:20.75pt;height:72pt;width:131.2pt;z-index:251659264;mso-width-relative:page;mso-height-relative:page;" fillcolor="#FFFFFF" filled="t" stroked="t" coordsize="21600,21600" o:gfxdata="UEsDBAoAAAAAAIdO4kAAAAAAAAAAAAAAAAAEAAAAZHJzL1BLAwQUAAAACACHTuJAOnHxONgAAAAJ AQAADwAAAGRycy9kb3ducmV2LnhtbE2PwU7DMAyG70i8Q2QkLoglLXTqStMJTSDOG1y4ZY3XVjRO 22TrxtNjTnCyrP/T78/l+ux6ccIpdJ40JAsFAqn2tqNGw8f7630OIkRD1vSeUMMFA6yr66vSFNbP tMXTLjaCSygURkMb41BIGeoWnQkLPyBxdvCTM5HXqZF2MjOXu16mSi2lMx3xhdYMuGmx/todnQY/ v1ycx1Gld5/f7m3zPG4P6aj17U2inkBEPMc/GH71WR0qdtr7I9kgeg0Py4xJDY8JT87TVb4CsWcw zzKQVSn/f1D9AF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A6cfE42AAAAAkBAAAPAAAAAAAAAAEAIAAAACIAAABk cnMvZG93bnJldi54bWxQSwECFAAUAAAACACHTuJAtr4WZAYCAAA2BAAADgAAAAAAAAABACAAAAAn AQAAZHJzL2Uyb0RvYy54bWxQSwUGAAAAAAYABgBZAQAAnwUAAAAA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中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国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民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政治协商会议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outlineLvl w:val="0"/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1907540</wp:posOffset>
                </wp:positionH>
                <wp:positionV relativeFrom="paragraph">
                  <wp:posOffset>10160</wp:posOffset>
                </wp:positionV>
                <wp:extent cx="3447415" cy="600075"/>
                <wp:effectExtent l="4445" t="4445" r="7620" b="5080"/>
                <wp:wrapNone/>
                <wp:docPr id="2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4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淄博市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  <w:lang w:val="en-US" w:eastAsia="zh-CN"/>
                              </w:rPr>
                              <w:t>周村区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委员会提案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淄博市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  <w:lang w:val="en-US" w:eastAsia="zh-CN"/>
                        </w:rPr>
                        <w:t>周村区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委员会提案</w:t>
                      </w:r>
                    </w:p>
                    <w:p>
                      <w:pPr>
                        <w:jc w:val="distribute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四届四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</w:t>
      </w:r>
    </w:p>
    <w:tbl>
      <w:tblPr>
        <w:tblStyle w:val="5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关于建设周村博物馆的建议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  <w:jc w:val="center"/>
        </w:trPr>
        <w:tc>
          <w:tcPr>
            <w:tcW w:w="16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淄博市周村区文化和旅游局</w:t>
            </w:r>
            <w:bookmarkStart w:id="12" w:name="_GoBack"/>
            <w:bookmarkEnd w:id="12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/>
            </w:r>
          </w:p>
        </w:tc>
      </w:tr>
    </w:tbl>
    <w:p>
      <w:pPr>
        <w:jc w:val="center"/>
        <w:rPr>
          <w:rFonts w:ascii="仿宋" w:hAnsi="仿宋" w:eastAsia="仿宋"/>
          <w:sz w:val="28"/>
          <w:szCs w:val="28"/>
        </w:rPr>
      </w:pPr>
    </w:p>
    <w:tbl>
      <w:tblPr>
        <w:tblStyle w:val="5"/>
        <w:tblW w:w="88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6"/>
        <w:gridCol w:w="2745"/>
        <w:gridCol w:w="1725"/>
        <w:gridCol w:w="23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第一提案者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解军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联名人数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bookmarkStart w:id="1" w:name="joinPeopleNum"/>
            <w:bookmarkEnd w:id="1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</w:t>
            </w:r>
          </w:p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及职务</w:t>
            </w:r>
          </w:p>
        </w:tc>
        <w:tc>
          <w:tcPr>
            <w:tcW w:w="6799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淄博商羽钢琴学校常务副校长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2" w:name="postalCode"/>
            <w:bookmarkEnd w:id="2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13864464991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电子邮箱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3" w:name="email"/>
            <w:bookmarkEnd w:id="3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文化艺术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党派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4" w:name="party"/>
            <w:bookmarkEnd w:id="4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群众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联名提案者</w:t>
      </w:r>
    </w:p>
    <w:tbl>
      <w:tblPr>
        <w:tblStyle w:val="5"/>
        <w:tblW w:w="884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42"/>
        <w:gridCol w:w="4378"/>
        <w:gridCol w:w="19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姓名</w:t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工作单位及职务</w:t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电话</w:t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rtlGutter w:val="0"/>
          <w:docGrid w:type="lines" w:linePitch="312" w:charSpace="0"/>
        </w:sectPr>
      </w:pPr>
      <w:bookmarkStart w:id="9" w:name="name4"/>
      <w:bookmarkEnd w:id="9"/>
      <w:bookmarkStart w:id="10" w:name="name2"/>
      <w:bookmarkEnd w:id="10"/>
    </w:p>
    <w:p>
      <w:pPr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rPr>
          <w:rFonts w:hint="eastAsia" w:ascii="仿宋" w:hAnsi="仿宋" w:eastAsia="仿宋"/>
          <w:sz w:val="28"/>
          <w:szCs w:val="28"/>
          <w:lang w:eastAsia="zh-CN"/>
        </w:rPr>
      </w:pPr>
      <w:bookmarkStart w:id="11" w:name="trouble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    习总书记指出，“一个博物馆就是一所大学校”“让收藏在博物馆里的文物、陈列在广阔大地上的遗产、书写在古籍里的文字都活起来，丰富全社会历史文化滋养”。周村古商城成功创建了5A景区，加快周村博物馆建设、推动文化旅游产业快速发展，这个时代命题已经摆在了我们面前。
    周村是历史文化悠久，素有“天下第一村”之称，周村作为商业名镇，与中国南方的佛山、景德镇、朱仙镇齐名，成为无水路相通的全国四大旱码头之一。1904年5月19日（清光绪三十年四月初五）周村正式被清政府批准开辟为商埠，使得周村商业更加繁荣。周村古商城被中国古建筑委员会的专家誉为“中国活着的古商业建筑博物馆群”。建设周村博物馆，能够系统性地收集、整理、保存我区特有的历史文物、民俗物品等文化遗产，让年轻一代了解我区的历史变迁、先辈们的生活方式，增强对本土文化的认同感和归属感。博物馆的建立，对于我区提升城市品位、激励文化自信、促进文化旅游产业发展，打造淄博文化旅游新地标具有重要的意义。
</w:t>
      </w:r>
      <w:bookmarkEnd w:id="11"/>
    </w:p>
    <w:p>
      <w:pPr>
        <w:jc w:val="left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一、馆址选择
优先考虑千佛寺附近交通便利的地方，方便本地居民和外地游客能够轻松到达。场地空间要足够大，既能满足当前展品的陈列展示，又要预留未来藏品扩充的空间。同时，要考虑到库房、修复室、研究室等配套空间的规划。
二、藏品收集
面向社会广泛征集。发布藏品征集公告，鼓励居民捐赠或者寄存家中的老物件、古籍、书画等有价值的物品。对于捐赠者可以给予适当的荣誉证书或者纪念品。与本地的考古单位、文化机构合作。获取一些本地出土的文物、历史档案等，充实博物馆的藏品体系。目前，文物古玩市场正是低潮期，藏品便宜，正是收集的好机会。
三、展览设计
要找专业设计，注重观众体验。采用多种展示方式，除了传统的实物陈列，还可以利用多媒体技术，如虚拟展示、互动游戏等。规划不同主题的展厅。可以根据我区的历史阶段、文化类型等划分，像设置“古代文明展厅”“民俗文化展厅”等，使展示内容更加清晰有条理。
四、资金筹集
政府要加大资金投入，将博物馆建设和运营费用纳入财政预算，保障博物馆的日常开销、藏品征集和设备更新等资金需求。拓展社会资金渠道。可以通过接受企业赞助、设立文化基金、开展文创产品销售等方式筹集资金。例如和本地企业合作，推出联名文创产品，既宣传了企业品牌，又为博物馆筹集了资金。拓宽社会力量多元投入体系，引导社会资金参与文物保护。
</w:t>
      </w:r>
    </w:p>
    <w:p/>
    <w:sectPr>
      <w:footerReference r:id="rId3" w:type="default"/>
      <w:pgSz w:w="11906" w:h="16838"/>
      <w:pgMar w:top="2041" w:right="1531" w:bottom="1701" w:left="1531" w:header="720" w:footer="720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nQDDc8oBAACc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zcQxRH7qyR7kehDfHhE2U3nKFEXYqjEMr7KYFy1vx571kPfxU299QSwMECgAAAAAA h07iQAAAAAAAAAAAAAAAAAYAAABfcmVscy9QSwMEFAAAAAgAh07iQIoUZjzRAAAAlAEAAAsAAABf cmVscy8ucmVsc6WQwWrDMAyG74O9g9F9cZrDGKNOL6PQa+kewNiKYxpbRjLZ+vbzDoNl9LajfqHv E//+8JkWtSJLpGxg1/WgMDvyMQcD75fj0wsoqTZ7u1BGAzcUOIyPD/szLra2I5ljEdUoWQzMtZZX rcXNmKx0VDC3zUScbG0jB12su9qAeuj7Z82/GTBumOrkDfDJD6Aut9LMf9gpOiahqXaOkqZpiu4e VQe2ZY7uyDbhG7lGsxywGvAsGgdqWdd+BH1fv/un3tNHPuO61X6HjOuPV2+6HL8AUEsDBBQAAAAI AIdO4kB+5uUg9wAAAOEBAAATAAAAW0NvbnRlbnRfVHlwZXNdLnhtbJWRQU7DMBBF90jcwfIWJU67 QAgl6YK0S0CoHGBkTxKLZGx5TGhvj5O2G0SRWNoz/78nu9wcxkFMGNg6quQqL6RA0s5Y6ir5vt9l D1JwBDIwOMJKHpHlpr69KfdHjyxSmriSfYz+USnWPY7AufNIadK6MEJMx9ApD/oDOlTrorhX2lFE ilmcO2RdNtjC5xDF9pCuTyYBB5bi6bQ4syoJ3g9WQ0ymaiLzg5KdCXlKLjvcW893SUOqXwnz5Drg nHtJTxOsQfEKIT7DmDSUCayM+6KAU/53yWw5cuba1mrMm8BNir3hdLG61o5r1zj93/Ltkrp0q+WD 6m9QSwECFAAUAAAACACHTuJAfublIPcAAADhAQAAEwAAAAAAAAABACAAAAAyBAAAW0NvbnRlbnRf VHlwZXNdLnhtbFBLAQIUAAoAAAAAAIdO4kAAAAAAAAAAAAAAAAAGAAAAAAAAAAAAEAAAABQDAABf cmVscy9QSwECFAAUAAAACACHTuJAihRmPNEAAACUAQAACwAAAAAAAAABACAAAAA4AwAAX3JlbHMv LnJlbHNQSwECFAAKAAAAAACHTuJAAAAAAAAAAAAAAAAABAAAAAAAAAAAABAAAAAAAAAAZHJzL1BL AQIUABQAAAAIAIdO4kDOqXm5zwAAAAUBAAAPAAAAAAAAAAEAIAAAACIAAABkcnMvZG93bnJldi54 bWxQSwECFAAUAAAACACHTuJAnQDDc8oBAACcAwAADgAAAAAAAAABACAAAAAeAQAAZHJzL2Uyb0Rv Yy54bWxQSwUGAAAAAAYABgBZAQAAWgUAAAAA 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NjUxNzQwN2UzNDFjZjMzMjlhNzg5ODIzMjdmYzIifQ=="/>
  </w:docVars>
  <w:rsids>
    <w:rsidRoot w:val="00000000"/>
    <w:rsid w:val="02124AF0"/>
    <w:rsid w:val="02290C40"/>
    <w:rsid w:val="050140F6"/>
    <w:rsid w:val="067E131F"/>
    <w:rsid w:val="09DF42DA"/>
    <w:rsid w:val="0BB017D6"/>
    <w:rsid w:val="0D6A6278"/>
    <w:rsid w:val="0FAE4E7B"/>
    <w:rsid w:val="11F0512A"/>
    <w:rsid w:val="127A67D9"/>
    <w:rsid w:val="13CC58CF"/>
    <w:rsid w:val="14A47EFB"/>
    <w:rsid w:val="1503434E"/>
    <w:rsid w:val="15C947BC"/>
    <w:rsid w:val="167F6477"/>
    <w:rsid w:val="17C965C3"/>
    <w:rsid w:val="19495C80"/>
    <w:rsid w:val="19C72DC1"/>
    <w:rsid w:val="1B351D4B"/>
    <w:rsid w:val="1D8B0C16"/>
    <w:rsid w:val="1EB97C88"/>
    <w:rsid w:val="1FA140B4"/>
    <w:rsid w:val="201970FD"/>
    <w:rsid w:val="21645399"/>
    <w:rsid w:val="23B51AEA"/>
    <w:rsid w:val="2564005E"/>
    <w:rsid w:val="25B17C86"/>
    <w:rsid w:val="288775CB"/>
    <w:rsid w:val="28C52BC1"/>
    <w:rsid w:val="2C432F6F"/>
    <w:rsid w:val="2D14661E"/>
    <w:rsid w:val="2E2C01A3"/>
    <w:rsid w:val="31DB3455"/>
    <w:rsid w:val="32AE2918"/>
    <w:rsid w:val="3313500C"/>
    <w:rsid w:val="39F94DC1"/>
    <w:rsid w:val="3B9E7370"/>
    <w:rsid w:val="3C575DCE"/>
    <w:rsid w:val="3C6A5B02"/>
    <w:rsid w:val="3D424B24"/>
    <w:rsid w:val="3DBD4EEB"/>
    <w:rsid w:val="400E2C48"/>
    <w:rsid w:val="40925627"/>
    <w:rsid w:val="450409D9"/>
    <w:rsid w:val="46D30747"/>
    <w:rsid w:val="48344113"/>
    <w:rsid w:val="4C6A38FC"/>
    <w:rsid w:val="4D9359A7"/>
    <w:rsid w:val="50030E49"/>
    <w:rsid w:val="521F6F37"/>
    <w:rsid w:val="551B5061"/>
    <w:rsid w:val="554D5B69"/>
    <w:rsid w:val="557C3463"/>
    <w:rsid w:val="56A1068F"/>
    <w:rsid w:val="56F75406"/>
    <w:rsid w:val="575C02E5"/>
    <w:rsid w:val="59B83EF9"/>
    <w:rsid w:val="5CA60D7A"/>
    <w:rsid w:val="5CD54DC2"/>
    <w:rsid w:val="5CF07E25"/>
    <w:rsid w:val="5E2D67CB"/>
    <w:rsid w:val="5F3A0F0C"/>
    <w:rsid w:val="636B1FDC"/>
    <w:rsid w:val="64540CC2"/>
    <w:rsid w:val="65A2780B"/>
    <w:rsid w:val="687853CD"/>
    <w:rsid w:val="69497929"/>
    <w:rsid w:val="69EE74C3"/>
    <w:rsid w:val="6CF52916"/>
    <w:rsid w:val="713A03ED"/>
    <w:rsid w:val="74674618"/>
    <w:rsid w:val="74D55507"/>
    <w:rsid w:val="779D6AF6"/>
    <w:rsid w:val="77CA433E"/>
    <w:rsid w:val="78D31ED5"/>
    <w:rsid w:val="79044117"/>
    <w:rsid w:val="792A3948"/>
    <w:rsid w:val="7C326179"/>
    <w:rsid w:val="7C4F0D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107</Words>
  <Characters>220</Characters>
  <Lines>0</Lines>
  <Paragraphs>0</Paragraphs>
  <TotalTime>0</TotalTime>
  <ScaleCrop>false</ScaleCrop>
  <LinksUpToDate>false</LinksUpToDate>
  <CharactersWithSpaces>220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2024-01-10T14:57:00Z</dcterms:created>
  <dc:creator>Apache POI</dc:creator>
  <cp:lastModifiedBy>玖鹿</cp:lastModifiedBy>
  <cp:lastPrinted>2024-10-30T07:53:00Z</cp:lastPrinted>
  <dcterms:modified xsi:type="dcterms:W3CDTF">2025-03-06T02:44:31Z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0600B04C00284E9089323A3B701BAADE_13</vt:lpwstr>
  </property>
</Properties>
</file>