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90" w:beforeAutospacing="0" w:after="0" w:afterAutospacing="0"/>
        <w:ind w:right="45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2023年第1、2季度</w:t>
      </w:r>
    </w:p>
    <w:p>
      <w:pPr>
        <w:pStyle w:val="3"/>
        <w:keepNext w:val="0"/>
        <w:keepLines w:val="0"/>
        <w:widowControl/>
        <w:suppressLineNumbers w:val="0"/>
        <w:spacing w:before="90" w:beforeAutospacing="0" w:after="0" w:afterAutospacing="0"/>
        <w:ind w:right="45"/>
        <w:jc w:val="center"/>
        <w:rPr>
          <w:b/>
          <w:bCs w:val="0"/>
          <w:color w:val="000000"/>
          <w:sz w:val="44"/>
          <w:szCs w:val="44"/>
        </w:rPr>
      </w:pPr>
      <w:r>
        <w:rPr>
          <w:rFonts w:hint="eastAsia"/>
          <w:b/>
          <w:bCs w:val="0"/>
          <w:color w:val="000000"/>
          <w:sz w:val="44"/>
          <w:szCs w:val="44"/>
        </w:rPr>
        <w:t>民办非企业单位</w:t>
      </w:r>
      <w:r>
        <w:rPr>
          <w:rFonts w:hint="eastAsia"/>
          <w:b/>
          <w:bCs w:val="0"/>
          <w:color w:val="000000"/>
          <w:sz w:val="44"/>
          <w:szCs w:val="44"/>
          <w:lang w:eastAsia="zh-CN"/>
        </w:rPr>
        <w:t>成立、变更</w:t>
      </w:r>
      <w:r>
        <w:rPr>
          <w:rFonts w:hint="eastAsia"/>
          <w:b/>
          <w:bCs w:val="0"/>
          <w:color w:val="000000"/>
          <w:sz w:val="44"/>
          <w:szCs w:val="44"/>
        </w:rPr>
        <w:t>公告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Microsoft YaHei" w:hAnsi="Microsoft YaHei" w:eastAsia="Microsoft YaHei" w:cs="SimSun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ascii="Microsoft YaHei" w:hAnsi="Microsoft YaHei" w:eastAsia="Microsoft YaHei" w:cs="SimSun"/>
          <w:color w:val="000000"/>
          <w:kern w:val="0"/>
          <w:szCs w:val="21"/>
        </w:rPr>
      </w:pPr>
      <w:r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  <w:t>根据《民办非企业单位登记管理暂行条例》的规定，</w:t>
      </w:r>
      <w:r>
        <w:rPr>
          <w:rFonts w:hint="eastAsia" w:ascii="FangSong" w:hAnsi="FangSong" w:eastAsia="FangSong" w:cs="SimSun"/>
          <w:color w:val="000000"/>
          <w:kern w:val="0"/>
          <w:sz w:val="32"/>
          <w:szCs w:val="32"/>
          <w:lang w:eastAsia="zh-CN"/>
        </w:rPr>
        <w:t>现将</w:t>
      </w:r>
      <w:r>
        <w:rPr>
          <w:rFonts w:hint="eastAsia" w:ascii="FangSong" w:hAnsi="FangSong" w:eastAsia="FangSong" w:cs="SimSun"/>
          <w:color w:val="000000"/>
          <w:kern w:val="0"/>
          <w:sz w:val="32"/>
          <w:szCs w:val="32"/>
          <w:lang w:val="en-US" w:eastAsia="zh-CN"/>
        </w:rPr>
        <w:t>2023年1、2季度</w:t>
      </w:r>
      <w:r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  <w:t>民办非企业单位</w:t>
      </w:r>
      <w:r>
        <w:rPr>
          <w:rFonts w:hint="eastAsia" w:ascii="FangSong" w:hAnsi="FangSong" w:eastAsia="FangSong" w:cs="SimSun"/>
          <w:color w:val="000000"/>
          <w:kern w:val="0"/>
          <w:sz w:val="32"/>
          <w:szCs w:val="32"/>
          <w:lang w:eastAsia="zh-CN"/>
        </w:rPr>
        <w:t>（法人）成立、变更登记名单，予以公告。（详情见附件）</w:t>
      </w:r>
    </w:p>
    <w:p>
      <w:pPr>
        <w:widowControl/>
        <w:shd w:val="clear" w:color="auto" w:fill="FFFFFF"/>
        <w:spacing w:line="480" w:lineRule="auto"/>
        <w:ind w:firstLine="645"/>
        <w:jc w:val="left"/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ind w:firstLine="645"/>
        <w:jc w:val="right"/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</w:pPr>
      <w:r>
        <w:rPr>
          <w:rFonts w:hint="eastAsia" w:ascii="SimSun" w:hAnsi="SimSun" w:eastAsia="SimSun" w:cs="SimSun"/>
          <w:color w:val="000000"/>
          <w:kern w:val="0"/>
          <w:sz w:val="32"/>
          <w:szCs w:val="32"/>
        </w:rPr>
        <w:t> 周</w:t>
      </w:r>
      <w:r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  <w:t>村区行政审批服务局</w:t>
      </w:r>
    </w:p>
    <w:p>
      <w:pPr>
        <w:widowControl/>
        <w:shd w:val="clear" w:color="auto" w:fill="FFFFFF"/>
        <w:spacing w:line="480" w:lineRule="auto"/>
        <w:ind w:firstLine="645"/>
        <w:jc w:val="center"/>
        <w:rPr>
          <w:rFonts w:hint="eastAsia" w:ascii="Microsoft YaHei" w:hAnsi="Microsoft YaHei" w:eastAsia="Microsoft YaHei" w:cs="SimSun"/>
          <w:color w:val="000000"/>
          <w:kern w:val="0"/>
          <w:szCs w:val="21"/>
        </w:rPr>
      </w:pPr>
      <w:r>
        <w:rPr>
          <w:rFonts w:hint="eastAsia" w:ascii="FangSong" w:hAnsi="FangSong" w:eastAsia="FangSong" w:cs="SimSun"/>
          <w:color w:val="000000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  <w:t>20</w:t>
      </w:r>
      <w:r>
        <w:rPr>
          <w:rFonts w:hint="eastAsia" w:ascii="FangSong" w:hAnsi="FangSong" w:eastAsia="FangSong" w:cs="SimSun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  <w:t>年</w:t>
      </w:r>
      <w:r>
        <w:rPr>
          <w:rFonts w:hint="eastAsia" w:ascii="FangSong" w:hAnsi="FangSong" w:eastAsia="FangSong" w:cs="SimSun"/>
          <w:color w:val="000000"/>
          <w:kern w:val="0"/>
          <w:sz w:val="32"/>
          <w:szCs w:val="32"/>
          <w:lang w:val="en-US" w:eastAsia="zh-CN"/>
        </w:rPr>
        <w:t>7月10</w:t>
      </w:r>
      <w:r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  <w:t>日</w:t>
      </w:r>
    </w:p>
    <w:p>
      <w:pPr>
        <w:pStyle w:val="2"/>
        <w:shd w:val="clear" w:color="auto" w:fill="FFFFFF"/>
        <w:spacing w:before="0" w:beforeAutospacing="0" w:after="0" w:afterAutospacing="0" w:line="510" w:lineRule="atLeast"/>
        <w:jc w:val="center"/>
        <w:rPr>
          <w:rFonts w:hint="eastAsia" w:ascii="Microsoft YaHei" w:hAnsi="Microsoft YaHei" w:eastAsia="Microsoft YaHei"/>
          <w:b w:val="0"/>
          <w:color w:val="000000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510" w:lineRule="atLeast"/>
        <w:jc w:val="center"/>
        <w:rPr>
          <w:rFonts w:hint="eastAsia" w:ascii="Microsoft YaHei" w:hAnsi="Microsoft YaHei" w:eastAsia="Microsoft YaHei"/>
          <w:b w:val="0"/>
          <w:color w:val="000000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510" w:lineRule="atLeast"/>
        <w:jc w:val="center"/>
        <w:rPr>
          <w:rFonts w:hint="eastAsia" w:ascii="Microsoft YaHei" w:hAnsi="Microsoft YaHei" w:eastAsia="Microsoft YaHei"/>
          <w:b w:val="0"/>
          <w:color w:val="000000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510" w:lineRule="atLeast"/>
        <w:jc w:val="center"/>
        <w:rPr>
          <w:rFonts w:hint="eastAsia" w:ascii="Microsoft YaHei" w:hAnsi="Microsoft YaHei" w:eastAsia="Microsoft YaHei"/>
          <w:b w:val="0"/>
          <w:color w:val="000000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510" w:lineRule="atLeast"/>
        <w:jc w:val="center"/>
        <w:rPr>
          <w:rFonts w:hint="eastAsia" w:ascii="Microsoft YaHei" w:hAnsi="Microsoft YaHei" w:eastAsia="Microsoft YaHei"/>
          <w:b w:val="0"/>
          <w:color w:val="000000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510" w:lineRule="atLeast"/>
        <w:jc w:val="center"/>
        <w:rPr>
          <w:rFonts w:hint="eastAsia" w:ascii="Microsoft YaHei" w:hAnsi="Microsoft YaHei" w:eastAsia="Microsoft YaHei"/>
          <w:b w:val="0"/>
          <w:color w:val="000000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510" w:lineRule="atLeast"/>
        <w:jc w:val="center"/>
        <w:rPr>
          <w:rFonts w:hint="eastAsia" w:ascii="Microsoft YaHei" w:hAnsi="Microsoft YaHei" w:eastAsia="Microsoft YaHei"/>
          <w:b w:val="0"/>
          <w:color w:val="000000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510" w:lineRule="atLeast"/>
        <w:jc w:val="center"/>
        <w:rPr>
          <w:rFonts w:hint="eastAsia" w:ascii="Microsoft YaHei" w:hAnsi="Microsoft YaHei" w:eastAsia="Microsoft YaHei"/>
          <w:b w:val="0"/>
          <w:color w:val="000000"/>
          <w:sz w:val="44"/>
          <w:szCs w:val="44"/>
        </w:rPr>
      </w:pPr>
    </w:p>
    <w:p>
      <w:pPr>
        <w:pStyle w:val="3"/>
        <w:keepNext w:val="0"/>
        <w:keepLines w:val="0"/>
        <w:widowControl/>
        <w:suppressLineNumbers w:val="0"/>
        <w:spacing w:before="90" w:beforeAutospacing="0" w:after="0" w:afterAutospacing="0"/>
        <w:ind w:right="45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90" w:beforeAutospacing="0" w:after="0" w:afterAutospacing="0"/>
        <w:ind w:right="45"/>
        <w:jc w:val="center"/>
        <w:rPr>
          <w:b/>
          <w:bCs/>
          <w:w w:val="90"/>
          <w:sz w:val="44"/>
          <w:szCs w:val="44"/>
        </w:rPr>
      </w:pPr>
      <w:r>
        <w:rPr>
          <w:rFonts w:hint="eastAsia"/>
          <w:b/>
          <w:bCs/>
          <w:w w:val="90"/>
          <w:sz w:val="44"/>
          <w:szCs w:val="44"/>
          <w:lang w:val="en-US" w:eastAsia="zh-CN"/>
        </w:rPr>
        <w:t>2023年第1、2季度</w:t>
      </w:r>
      <w:r>
        <w:rPr>
          <w:b/>
          <w:bCs/>
          <w:w w:val="90"/>
          <w:sz w:val="44"/>
          <w:szCs w:val="44"/>
        </w:rPr>
        <w:t>社</w:t>
      </w:r>
      <w:r>
        <w:rPr>
          <w:rFonts w:hint="eastAsia"/>
          <w:b/>
          <w:bCs/>
          <w:w w:val="90"/>
          <w:sz w:val="44"/>
          <w:szCs w:val="44"/>
          <w:lang w:eastAsia="zh-CN"/>
        </w:rPr>
        <w:t>会</w:t>
      </w:r>
      <w:r>
        <w:rPr>
          <w:b/>
          <w:bCs/>
          <w:w w:val="90"/>
          <w:sz w:val="44"/>
          <w:szCs w:val="44"/>
        </w:rPr>
        <w:t>团</w:t>
      </w:r>
      <w:r>
        <w:rPr>
          <w:rFonts w:hint="eastAsia"/>
          <w:b/>
          <w:bCs/>
          <w:w w:val="90"/>
          <w:sz w:val="44"/>
          <w:szCs w:val="44"/>
          <w:lang w:eastAsia="zh-CN"/>
        </w:rPr>
        <w:t>体成立、变更</w:t>
      </w:r>
      <w:r>
        <w:rPr>
          <w:b/>
          <w:bCs/>
          <w:w w:val="90"/>
          <w:sz w:val="44"/>
          <w:szCs w:val="44"/>
        </w:rPr>
        <w:t>公告</w:t>
      </w:r>
    </w:p>
    <w:p>
      <w:pPr>
        <w:pStyle w:val="3"/>
        <w:keepNext w:val="0"/>
        <w:keepLines w:val="0"/>
        <w:widowControl/>
        <w:suppressLineNumbers w:val="0"/>
        <w:spacing w:before="90" w:beforeAutospacing="0" w:after="0" w:afterAutospacing="0"/>
        <w:ind w:right="45"/>
        <w:rPr>
          <w:rFonts w:hint="eastAsia" w:ascii="FangSong" w:hAnsi="FangSong" w:eastAsia="FangSong" w:cs="FangSong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90" w:beforeAutospacing="0" w:after="0" w:afterAutospacing="0"/>
        <w:ind w:right="45" w:firstLine="640" w:firstLineChars="200"/>
        <w:rPr>
          <w:rFonts w:hint="eastAsia" w:ascii="FangSong" w:hAnsi="FangSong" w:eastAsia="FangSong" w:cs="FangSong"/>
          <w:sz w:val="32"/>
          <w:szCs w:val="32"/>
        </w:rPr>
      </w:pPr>
      <w:r>
        <w:rPr>
          <w:rFonts w:hint="eastAsia" w:ascii="FangSong" w:hAnsi="FangSong" w:eastAsia="FangSong" w:cs="FangSong"/>
          <w:sz w:val="32"/>
          <w:szCs w:val="32"/>
        </w:rPr>
        <w:t>根据《社会团体登记管理条例》规定，</w:t>
      </w:r>
      <w:r>
        <w:rPr>
          <w:rFonts w:hint="eastAsia" w:ascii="FangSong" w:hAnsi="FangSong" w:eastAsia="FangSong" w:cs="SimSun"/>
          <w:color w:val="000000"/>
          <w:kern w:val="0"/>
          <w:sz w:val="32"/>
          <w:szCs w:val="32"/>
          <w:lang w:eastAsia="zh-CN"/>
        </w:rPr>
        <w:t>现将</w:t>
      </w:r>
      <w:r>
        <w:rPr>
          <w:rFonts w:hint="eastAsia" w:ascii="FangSong" w:hAnsi="FangSong" w:eastAsia="FangSong" w:cs="SimSun"/>
          <w:color w:val="000000"/>
          <w:kern w:val="0"/>
          <w:sz w:val="32"/>
          <w:szCs w:val="32"/>
          <w:lang w:val="en-US" w:eastAsia="zh-CN"/>
        </w:rPr>
        <w:t>2023年1、2季度社会团体（法人）成立登记、变更名单，</w:t>
      </w:r>
      <w:r>
        <w:rPr>
          <w:rFonts w:hint="eastAsia" w:ascii="FangSong" w:hAnsi="FangSong" w:eastAsia="FangSong" w:cs="FangSong"/>
          <w:sz w:val="32"/>
          <w:szCs w:val="32"/>
        </w:rPr>
        <w:t>予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以</w:t>
      </w:r>
      <w:r>
        <w:rPr>
          <w:rFonts w:hint="eastAsia" w:ascii="FangSong" w:hAnsi="FangSong" w:eastAsia="FangSong" w:cs="FangSong"/>
          <w:sz w:val="32"/>
          <w:szCs w:val="32"/>
        </w:rPr>
        <w:t>公告。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（详情见附件）</w:t>
      </w:r>
      <w:r>
        <w:rPr>
          <w:rFonts w:hint="eastAsia" w:ascii="FangSong" w:hAnsi="FangSong" w:eastAsia="FangSong" w:cs="FangSong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480" w:lineRule="auto"/>
        <w:ind w:firstLine="645"/>
        <w:jc w:val="right"/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480" w:lineRule="auto"/>
        <w:ind w:firstLine="645"/>
        <w:jc w:val="right"/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  <w:t>周村区行政审批服务局</w:t>
      </w:r>
    </w:p>
    <w:p>
      <w:pPr>
        <w:widowControl/>
        <w:shd w:val="clear" w:color="auto" w:fill="FFFFFF"/>
        <w:spacing w:line="480" w:lineRule="auto"/>
        <w:ind w:firstLine="645"/>
        <w:jc w:val="center"/>
        <w:rPr>
          <w:rFonts w:hint="eastAsia" w:ascii="Microsoft YaHei" w:hAnsi="Microsoft YaHei" w:eastAsia="Microsoft YaHei" w:cs="SimSun"/>
          <w:color w:val="000000"/>
          <w:kern w:val="0"/>
          <w:szCs w:val="21"/>
        </w:rPr>
      </w:pPr>
      <w:r>
        <w:rPr>
          <w:rFonts w:hint="eastAsia" w:ascii="FangSong" w:hAnsi="FangSong" w:eastAsia="FangSong" w:cs="SimSun"/>
          <w:color w:val="000000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  <w:t>20</w:t>
      </w:r>
      <w:r>
        <w:rPr>
          <w:rFonts w:hint="eastAsia" w:ascii="FangSong" w:hAnsi="FangSong" w:eastAsia="FangSong" w:cs="SimSun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  <w:t>年</w:t>
      </w:r>
      <w:r>
        <w:rPr>
          <w:rFonts w:hint="eastAsia" w:ascii="FangSong" w:hAnsi="FangSong" w:eastAsia="FangSong" w:cs="SimSu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  <w:t>月</w:t>
      </w:r>
      <w:r>
        <w:rPr>
          <w:rFonts w:hint="eastAsia" w:ascii="FangSong" w:hAnsi="FangSong" w:eastAsia="FangSong" w:cs="SimSu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480" w:lineRule="auto"/>
        <w:ind w:firstLine="645"/>
        <w:jc w:val="right"/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ind w:firstLine="645"/>
        <w:jc w:val="right"/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ind w:firstLine="645"/>
        <w:jc w:val="right"/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ind w:firstLine="645"/>
        <w:jc w:val="right"/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ind w:firstLine="645"/>
        <w:jc w:val="right"/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ind w:firstLine="645"/>
        <w:jc w:val="right"/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ind w:firstLine="645"/>
        <w:jc w:val="right"/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ind w:firstLine="645"/>
        <w:jc w:val="right"/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ind w:firstLine="645"/>
        <w:jc w:val="right"/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ind w:firstLine="645"/>
        <w:jc w:val="right"/>
        <w:rPr>
          <w:rFonts w:hint="eastAsia" w:ascii="FangSong" w:hAnsi="FangSong" w:eastAsia="FangSong" w:cs="SimSun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YmJlZGM1YzM3MDZlMTRhZGU5OTk1Njk5OGIzYzMifQ=="/>
  </w:docVars>
  <w:rsids>
    <w:rsidRoot w:val="003C7C52"/>
    <w:rsid w:val="000F3AEC"/>
    <w:rsid w:val="001E26AA"/>
    <w:rsid w:val="003C7C52"/>
    <w:rsid w:val="00585F9E"/>
    <w:rsid w:val="00770BB6"/>
    <w:rsid w:val="008C0532"/>
    <w:rsid w:val="008D4AC1"/>
    <w:rsid w:val="00913292"/>
    <w:rsid w:val="009E229F"/>
    <w:rsid w:val="00D0207E"/>
    <w:rsid w:val="00DD372B"/>
    <w:rsid w:val="00EA4F14"/>
    <w:rsid w:val="0508056C"/>
    <w:rsid w:val="09623DFE"/>
    <w:rsid w:val="096A488D"/>
    <w:rsid w:val="0FDD0D92"/>
    <w:rsid w:val="11D05DCF"/>
    <w:rsid w:val="148F4246"/>
    <w:rsid w:val="15CC1691"/>
    <w:rsid w:val="18682A80"/>
    <w:rsid w:val="1DD7060F"/>
    <w:rsid w:val="206B62DE"/>
    <w:rsid w:val="207337D3"/>
    <w:rsid w:val="25AB37C5"/>
    <w:rsid w:val="27045DF2"/>
    <w:rsid w:val="2ADE25D6"/>
    <w:rsid w:val="2C6671D3"/>
    <w:rsid w:val="2EA02070"/>
    <w:rsid w:val="32574FB2"/>
    <w:rsid w:val="3BE24844"/>
    <w:rsid w:val="3E6F01F8"/>
    <w:rsid w:val="437E47F3"/>
    <w:rsid w:val="449F5DD3"/>
    <w:rsid w:val="45015ED0"/>
    <w:rsid w:val="4BE7515A"/>
    <w:rsid w:val="4CDB751D"/>
    <w:rsid w:val="4E943948"/>
    <w:rsid w:val="511B5D47"/>
    <w:rsid w:val="54ED00B9"/>
    <w:rsid w:val="556C1F7B"/>
    <w:rsid w:val="55A43DA7"/>
    <w:rsid w:val="5626421E"/>
    <w:rsid w:val="599E1328"/>
    <w:rsid w:val="5EB93441"/>
    <w:rsid w:val="624F1773"/>
    <w:rsid w:val="66D017D3"/>
    <w:rsid w:val="6A945FDF"/>
    <w:rsid w:val="6BBE0A9C"/>
    <w:rsid w:val="6FF976D2"/>
    <w:rsid w:val="7080666F"/>
    <w:rsid w:val="712008A0"/>
    <w:rsid w:val="730B0A3F"/>
    <w:rsid w:val="77614ABB"/>
    <w:rsid w:val="77B81E79"/>
    <w:rsid w:val="78584513"/>
    <w:rsid w:val="7AAC7433"/>
    <w:rsid w:val="7B0657FE"/>
    <w:rsid w:val="7BBD6AE2"/>
    <w:rsid w:val="7E142367"/>
    <w:rsid w:val="7F9A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SimSun" w:hAnsi="SimSun" w:eastAsia="SimSun" w:cs="SimSu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eastAsia="SimSun" w:cs="SimSun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basedOn w:val="6"/>
    <w:link w:val="2"/>
    <w:qFormat/>
    <w:uiPriority w:val="9"/>
    <w:rPr>
      <w:rFonts w:ascii="SimSun" w:hAnsi="SimSun" w:eastAsia="SimSun" w:cs="SimSun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194</Words>
  <Characters>213</Characters>
  <Lines>2</Lines>
  <Paragraphs>1</Paragraphs>
  <TotalTime>3</TotalTime>
  <ScaleCrop>false</ScaleCrop>
  <LinksUpToDate>false</LinksUpToDate>
  <CharactersWithSpaces>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2019-07-31T08:20:00Z</dcterms:created>
  <dc:creator>dreamsummit</dc:creator>
  <cp:lastModifiedBy>Administrator</cp:lastModifiedBy>
  <cp:lastPrinted>2019-08-01T02:46:00Z</cp:lastPrinted>
  <dcterms:modified xsi:type="dcterms:W3CDTF">2023-07-10T03:02:23Z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8564A25CC6E94BE9BAFD9839F60E43EE</vt:lpwstr>
  </property>
</Properties>
</file>