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自然资源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违法案件查处工作流程图</w:t>
      </w:r>
    </w:p>
    <w:p>
      <w:pPr>
        <w:spacing w:line="500" w:lineRule="exact"/>
        <w:jc w:val="center"/>
        <w:rPr>
          <w:sz w:val="36"/>
          <w:szCs w:val="36"/>
        </w:rPr>
      </w:pPr>
      <w:r>
        <w:rPr>
          <w:sz w:val="36"/>
          <w:szCs w:val="36"/>
        </w:rPr>
        <w:pict>
          <v:rect id="Rectangle 2" o:spid="_x0000_s2050" o:spt="1" style="position:absolute;left:0pt;margin-left:103.5pt;margin-top:15.6pt;height:52.5pt;width:175.5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案件来源：巡查发现、信访举报、媒体报导、部门移送、上级督办、卫星遥感影像等</w:t>
                  </w:r>
                </w:p>
              </w:txbxContent>
            </v:textbox>
          </v:rect>
        </w:pict>
      </w:r>
      <w:r>
        <w:rPr>
          <w:sz w:val="36"/>
          <w:szCs w:val="36"/>
        </w:rPr>
        <w:pict>
          <v:rect id="Rectangle 80" o:spid="_x0000_s2051" o:spt="1" style="position:absolute;left:0pt;margin-left:271.25pt;margin-top:556.8pt;height:24pt;width:129.8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申请法院强制执行</w:t>
                  </w:r>
                </w:p>
              </w:txbxContent>
            </v:textbox>
          </v:rect>
        </w:pict>
      </w:r>
      <w:r>
        <w:rPr>
          <w:sz w:val="36"/>
          <w:szCs w:val="36"/>
        </w:rPr>
        <w:pict>
          <v:group id="Group 119" o:spid="_x0000_s2052" o:spt="203" style="position:absolute;left:0pt;margin-left:51pt;margin-top:541.05pt;height:15.75pt;width:283.55pt;z-index:1024;mso-width-relative:page;mso-height-relative:page;" coordsize="5671,315">
            <o:lock v:ext="edit"/>
            <v:shape id="AutoShape 74" o:spid="_x0000_s2053" o:spt="32" type="#_x0000_t32" style="position:absolute;left:1;top:0;flip:y;height:30;width:567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AutoShape 75" o:spid="_x0000_s2054" o:spt="32" type="#_x0000_t32" style="position:absolute;left:0;top:60;flip:x;height:255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AutoShape 76" o:spid="_x0000_s2055" o:spt="32" type="#_x0000_t32" style="position:absolute;left:2968;top:0;flip:x;height:255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AutoShape 77" o:spid="_x0000_s2056" o:spt="32" type="#_x0000_t32" style="position:absolute;left:5669;top:30;flip:x;height:255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</v:group>
        </w:pict>
      </w:r>
      <w:r>
        <w:rPr>
          <w:sz w:val="36"/>
          <w:szCs w:val="36"/>
        </w:rPr>
        <w:pict>
          <v:shape id="AutoShape 12" o:spid="_x0000_s2057" o:spt="32" type="#_x0000_t32" style="position:absolute;left:0pt;margin-left:194.3pt;margin-top:68.1pt;height:11.7pt;width:0.05pt;z-index:10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6"/>
          <w:szCs w:val="36"/>
        </w:rPr>
        <w:pict>
          <v:shape id="AutoShape 103" o:spid="_x0000_s2058" o:spt="32" type="#_x0000_t32" style="position:absolute;left:0pt;margin-left:257.9pt;margin-top:476.55pt;height:8.95pt;width:0.1pt;z-index:10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6"/>
          <w:szCs w:val="36"/>
        </w:rPr>
        <w:pict>
          <v:rect id="Rectangle 60" o:spid="_x0000_s2059" o:spt="1" style="position:absolute;left:0pt;margin-left:219.75pt;margin-top:453.25pt;height:23.3pt;width:72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不听证</w:t>
                  </w:r>
                </w:p>
              </w:txbxContent>
            </v:textbox>
          </v:rect>
        </w:pict>
      </w:r>
      <w:r>
        <w:rPr>
          <w:sz w:val="36"/>
          <w:szCs w:val="36"/>
        </w:rPr>
        <w:pict>
          <v:shape id="AutoShape 102" o:spid="_x0000_s2060" o:spt="32" type="#_x0000_t32" style="position:absolute;left:0pt;margin-left:141pt;margin-top:476.55pt;height:8.95pt;width:0.1pt;z-index:10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6"/>
          <w:szCs w:val="36"/>
        </w:rPr>
        <w:pict>
          <v:rect id="Rectangle 101" o:spid="_x0000_s2061" o:spt="1" style="position:absolute;left:0pt;margin-left:69pt;margin-top:453.25pt;height:23.3pt;width:141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依据当事人要求组织听证</w:t>
                  </w:r>
                </w:p>
              </w:txbxContent>
            </v:textbox>
          </v:rect>
        </w:pict>
      </w:r>
      <w:r>
        <w:rPr>
          <w:sz w:val="36"/>
          <w:szCs w:val="36"/>
        </w:rPr>
        <w:pict>
          <v:group id="Group 120" o:spid="_x0000_s2062" o:spt="203" style="position:absolute;left:0pt;margin-left:45.8pt;margin-top:580.8pt;height:34.55pt;width:283.5pt;z-index:1024;mso-width-relative:page;mso-height-relative:page;" coordsize="5670,691">
            <o:lock v:ext="edit"/>
            <v:shape id="AutoShape 82" o:spid="_x0000_s2063" o:spt="32" type="#_x0000_t32" style="position:absolute;left:1;top:0;height:390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AutoShape 83" o:spid="_x0000_s2064" o:spt="32" type="#_x0000_t32" style="position:absolute;left:5667;top:0;height:392;width:3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AutoShape 84" o:spid="_x0000_s2065" o:spt="32" type="#_x0000_t32" style="position:absolute;left:0;top:390;height:1;width:5669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AutoShape 85" o:spid="_x0000_s2066" o:spt="32" type="#_x0000_t32" style="position:absolute;left:3017;top:0;height:691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</v:group>
        </w:pict>
      </w:r>
      <w:r>
        <w:rPr>
          <w:sz w:val="36"/>
          <w:szCs w:val="36"/>
        </w:rPr>
        <w:pict>
          <v:shape id="AutoShape 69" o:spid="_x0000_s2067" o:spt="32" type="#_x0000_t32" style="position:absolute;left:0pt;margin-left:198.8pt;margin-top:485.5pt;height:15pt;width:0.05pt;z-index:10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6"/>
          <w:szCs w:val="36"/>
        </w:rPr>
        <w:pict>
          <v:shape id="AutoShape 104" o:spid="_x0000_s2068" o:spt="32" type="#_x0000_t32" style="position:absolute;left:0pt;margin-left:141.1pt;margin-top:485.5pt;height:0pt;width:116.9pt;z-index:10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6"/>
          <w:szCs w:val="36"/>
        </w:rPr>
        <w:pict>
          <v:rect id="Rectangle 79" o:spid="_x0000_s2069" o:spt="1" style="position:absolute;left:0pt;margin-left:-2.15pt;margin-top:556.8pt;height:24pt;width:111.75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当事人自觉履行</w:t>
                  </w:r>
                </w:p>
              </w:txbxContent>
            </v:textbox>
          </v:rect>
        </w:pict>
      </w:r>
      <w:r>
        <w:rPr>
          <w:sz w:val="36"/>
          <w:szCs w:val="36"/>
        </w:rPr>
        <w:pict>
          <v:rect id="Rectangle 78" o:spid="_x0000_s2070" o:spt="1" style="position:absolute;left:0pt;margin-left:140.4pt;margin-top:556.8pt;height:24pt;width:111.75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督促当事人履行</w:t>
                  </w:r>
                </w:p>
              </w:txbxContent>
            </v:textbox>
          </v:rect>
        </w:pict>
      </w:r>
      <w:r>
        <w:rPr>
          <w:sz w:val="36"/>
          <w:szCs w:val="36"/>
        </w:rPr>
        <w:pict>
          <v:shape id="AutoShape 105" o:spid="_x0000_s2071" o:spt="32" type="#_x0000_t32" style="position:absolute;left:0pt;flip:x;margin-left:198.7pt;margin-top:522.3pt;height:18.75pt;width:0.65pt;z-index:10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6"/>
          <w:szCs w:val="36"/>
        </w:rPr>
        <w:pict>
          <v:rect id="Rectangle 29" o:spid="_x0000_s2072" o:spt="1" style="position:absolute;left:0pt;margin-left:-63pt;margin-top:242.55pt;height:35.85pt;width:116.45pt;z-index:102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告知交办、移送部门或举报人</w:t>
                  </w:r>
                </w:p>
              </w:txbxContent>
            </v:textbox>
          </v:rect>
        </w:pict>
      </w:r>
      <w:r>
        <w:rPr>
          <w:sz w:val="36"/>
          <w:szCs w:val="36"/>
        </w:rPr>
        <w:pict>
          <v:group id="Group 57" o:spid="_x0000_s2073" o:spt="203" style="position:absolute;left:0pt;margin-left:27pt;margin-top:199.05pt;height:43.5pt;width:105.75pt;z-index:1024;mso-width-relative:page;mso-height-relative:page;" coordsize="1815,870">
            <o:lock v:ext="edit"/>
            <v:shape id="AutoShape 25" o:spid="_x0000_s2074" o:spt="32" type="#_x0000_t32" style="position:absolute;left:1020;top:0;height:435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AutoShape 26" o:spid="_x0000_s2075" o:spt="32" type="#_x0000_t32" style="position:absolute;left:0;top:435;height:435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AutoShape 27" o:spid="_x0000_s2076" o:spt="32" type="#_x0000_t32" style="position:absolute;left:1815;top:435;height:435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AutoShape 28" o:spid="_x0000_s2077" o:spt="32" type="#_x0000_t32" style="position:absolute;left:0;top:435;height:0;width:1815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sz w:val="36"/>
          <w:szCs w:val="36"/>
        </w:rPr>
        <w:pict>
          <v:rect id="Rectangle 68" o:spid="_x0000_s2078" o:spt="1" style="position:absolute;left:0pt;margin-left:154.5pt;margin-top:376.8pt;height:20.7pt;width:93pt;z-index:102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案件审查</w:t>
                  </w:r>
                </w:p>
              </w:txbxContent>
            </v:textbox>
          </v:rect>
        </w:pict>
      </w:r>
      <w:r>
        <w:rPr>
          <w:sz w:val="36"/>
          <w:szCs w:val="36"/>
        </w:rPr>
        <w:pict>
          <v:shape id="AutoShape 100" o:spid="_x0000_s2079" o:spt="32" type="#_x0000_t32" style="position:absolute;left:0pt;margin-left:141pt;margin-top:441.25pt;height:12pt;width:0.05pt;z-index:10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6"/>
          <w:szCs w:val="36"/>
        </w:rPr>
        <w:pict>
          <v:shape id="AutoShape 99" o:spid="_x0000_s2080" o:spt="32" type="#_x0000_t32" style="position:absolute;left:0pt;margin-left:258.65pt;margin-top:440.55pt;height:12pt;width:0.05pt;z-index:10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6"/>
          <w:szCs w:val="36"/>
        </w:rPr>
        <w:pict>
          <v:shape id="AutoShape 98" o:spid="_x0000_s2081" o:spt="32" type="#_x0000_t32" style="position:absolute;left:0pt;margin-left:141pt;margin-top:441.25pt;height:0pt;width:117pt;z-index:10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6"/>
          <w:szCs w:val="36"/>
        </w:rPr>
        <w:pict>
          <v:shape id="AutoShape 63" o:spid="_x0000_s2082" o:spt="32" type="#_x0000_t32" style="position:absolute;left:0pt;margin-left:198.65pt;margin-top:396.3pt;height:12pt;width:0.05pt;z-index:10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6"/>
          <w:szCs w:val="36"/>
        </w:rPr>
        <w:pict>
          <v:shape id="AutoShape 67" o:spid="_x0000_s2083" o:spt="32" type="#_x0000_t32" style="position:absolute;left:0pt;margin-left:199.25pt;margin-top:364.1pt;height:12.7pt;width:0.05pt;z-index:10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6"/>
          <w:szCs w:val="36"/>
        </w:rPr>
        <w:pict>
          <v:rect id="Rectangle 62" o:spid="_x0000_s2084" o:spt="1" style="position:absolute;left:0pt;margin-left:152.25pt;margin-top:342.35pt;height:21.75pt;width:90.75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调查报告</w:t>
                  </w:r>
                </w:p>
              </w:txbxContent>
            </v:textbox>
          </v:rect>
        </w:pict>
      </w:r>
      <w:r>
        <w:rPr>
          <w:sz w:val="36"/>
          <w:szCs w:val="36"/>
        </w:rPr>
        <w:pict>
          <v:rect id="Rectangle 24" o:spid="_x0000_s2085" o:spt="1" style="position:absolute;left:0pt;margin-left:51pt;margin-top:178.05pt;height:21pt;width:81.75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不受理</w:t>
                  </w:r>
                </w:p>
              </w:txbxContent>
            </v:textbox>
          </v:rect>
        </w:pict>
      </w:r>
      <w:r>
        <w:rPr>
          <w:sz w:val="36"/>
          <w:szCs w:val="36"/>
        </w:rPr>
        <w:pict>
          <v:shape id="AutoShape 11" o:spid="_x0000_s2086" o:spt="32" type="#_x0000_t32" style="position:absolute;left:0pt;margin-left:194.25pt;margin-top:100.8pt;height:14.25pt;width:0.05pt;z-index:10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6"/>
          <w:szCs w:val="36"/>
        </w:rPr>
        <w:pict>
          <v:rect id="Rectangle 4" o:spid="_x0000_s2087" o:spt="1" style="position:absolute;left:0pt;margin-left:150pt;margin-top:79.8pt;height:21pt;width:81.75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rect>
        </w:pict>
      </w:r>
    </w:p>
    <w:p>
      <w:pPr>
        <w:spacing w:line="50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  <w:r>
        <w:rPr>
          <w:sz w:val="36"/>
          <w:szCs w:val="36"/>
        </w:rPr>
        <w:pict>
          <v:rect id="Rectangle 7" o:spid="_x0000_s2088" o:spt="1" style="position:absolute;left:0pt;margin-left:152.4pt;margin-top:0.4pt;height:23.1pt;width:81.75pt;z-index:102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初步审查</w:t>
                  </w:r>
                </w:p>
              </w:txbxContent>
            </v:textbox>
          </v:rect>
        </w:pict>
      </w:r>
    </w:p>
    <w:p>
      <w:pPr>
        <w:spacing w:line="440" w:lineRule="exact"/>
      </w:pPr>
      <w:r>
        <w:pict>
          <v:shape id="_x0000_s2089" o:spid="_x0000_s2089" o:spt="32" type="#_x0000_t32" style="position:absolute;left:0pt;flip:x;margin-left:193.25pt;margin-top:2.85pt;height:15.45pt;width:0.3pt;z-index:102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pict>
          <v:shape id="AutoShape 21" o:spid="_x0000_s2090" o:spt="32" type="#_x0000_t32" style="position:absolute;left:0pt;margin-left:262.2pt;margin-top:17.95pt;height:21.75pt;width:0pt;z-index:10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AutoShape 20" o:spid="_x0000_s2091" o:spt="32" type="#_x0000_t32" style="position:absolute;left:0pt;margin-left:93pt;margin-top:16.75pt;height:21.75pt;width:0pt;z-index:10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AutoShape 18" o:spid="_x0000_s2092" o:spt="32" type="#_x0000_t32" style="position:absolute;left:0pt;margin-left:93pt;margin-top:16.75pt;height:0.5pt;width:169.55pt;z-index:102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</w:p>
    <w:p>
      <w:pPr>
        <w:spacing w:line="440" w:lineRule="exact"/>
      </w:pPr>
      <w:r>
        <w:rPr>
          <w:sz w:val="36"/>
          <w:szCs w:val="36"/>
        </w:rPr>
        <w:pict>
          <v:rect id="Rectangle 23" o:spid="_x0000_s2093" o:spt="1" style="position:absolute;left:0pt;margin-left:203.4pt;margin-top:18.05pt;height:21pt;width:103.5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责令停止违法行为</w:t>
                  </w:r>
                </w:p>
              </w:txbxContent>
            </v:textbox>
          </v:rect>
        </w:pict>
      </w:r>
    </w:p>
    <w:p>
      <w:pPr>
        <w:spacing w:line="440" w:lineRule="exact"/>
      </w:pPr>
      <w:r>
        <w:pict>
          <v:shape id="_x0000_s2094" o:spid="_x0000_s2094" o:spt="32" type="#_x0000_t32" style="position:absolute;left:0pt;margin-left:263.15pt;margin-top:16.75pt;height:35.1pt;width:0pt;z-index:102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spacing w:line="440" w:lineRule="exact"/>
      </w:pPr>
    </w:p>
    <w:p>
      <w:pPr>
        <w:spacing w:line="440" w:lineRule="exact"/>
      </w:pPr>
      <w:r>
        <w:rPr>
          <w:sz w:val="36"/>
          <w:szCs w:val="36"/>
        </w:rPr>
        <w:pict>
          <v:rect id="Rectangle 38" o:spid="_x0000_s2095" o:spt="1" style="position:absolute;left:0pt;margin-left:219.6pt;margin-top:8.75pt;height:23.25pt;width:81.75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立案</w:t>
                  </w:r>
                </w:p>
              </w:txbxContent>
            </v:textbox>
          </v:rect>
        </w:pict>
      </w:r>
      <w:r>
        <w:rPr>
          <w:sz w:val="36"/>
          <w:szCs w:val="36"/>
        </w:rPr>
        <w:pict>
          <v:rect id="Rectangle 30" o:spid="_x0000_s2096" o:spt="1" style="position:absolute;left:0pt;margin-left:88.65pt;margin-top:16.55pt;height:23.25pt;width:89.25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移送管辖部门</w:t>
                  </w:r>
                </w:p>
              </w:txbxContent>
            </v:textbox>
          </v:rect>
        </w:pict>
      </w:r>
    </w:p>
    <w:p>
      <w:pPr>
        <w:spacing w:line="440" w:lineRule="exact"/>
      </w:pPr>
      <w:r>
        <w:rPr>
          <w:sz w:val="36"/>
          <w:szCs w:val="36"/>
        </w:rPr>
        <w:pict>
          <v:shape id="AutoShape 39" o:spid="_x0000_s2097" o:spt="32" type="#_x0000_t32" style="position:absolute;left:0pt;margin-left:260.5pt;margin-top:10pt;height:25.2pt;width:0.45pt;z-index:102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spacing w:line="440" w:lineRule="exact"/>
      </w:pPr>
      <w:r>
        <w:rPr>
          <w:sz w:val="36"/>
          <w:szCs w:val="36"/>
        </w:rPr>
        <w:pict>
          <v:rect id="Rectangle 46" o:spid="_x0000_s2098" o:spt="1" style="position:absolute;left:0pt;margin-left:220.05pt;margin-top:13.2pt;height:23.3pt;width:81.75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调查取证</w:t>
                  </w:r>
                </w:p>
              </w:txbxContent>
            </v:textbox>
          </v:rect>
        </w:pict>
      </w:r>
    </w:p>
    <w:p>
      <w:pPr>
        <w:spacing w:line="440" w:lineRule="exact"/>
      </w:pPr>
      <w:r>
        <w:pict>
          <v:shape id="_x0000_s2099" o:spid="_x0000_s2099" o:spt="32" type="#_x0000_t32" style="position:absolute;left:0pt;margin-left:262.75pt;margin-top:12.5pt;height:18pt;width:0.1pt;z-index:10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line="440" w:lineRule="exact"/>
      </w:pPr>
      <w:r>
        <w:pict>
          <v:shape id="_x0000_s2100" o:spid="_x0000_s2100" o:spt="32" type="#_x0000_t32" style="position:absolute;left:0pt;margin-left:198.95pt;margin-top:8.25pt;height:0.4pt;width:64.8pt;z-index:102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36"/>
          <w:szCs w:val="36"/>
        </w:rPr>
        <w:pict>
          <v:shape id="AutoShape 50" o:spid="_x0000_s2101" o:spt="32" type="#_x0000_t32" style="position:absolute;left:0pt;margin-left:200.15pt;margin-top:8.3pt;height:18.85pt;width:0.4pt;z-index:102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/>
    <w:p/>
    <w:p/>
    <w:p>
      <w:bookmarkStart w:id="0" w:name="_GoBack"/>
      <w:bookmarkEnd w:id="0"/>
    </w:p>
    <w:p>
      <w:r>
        <w:rPr>
          <w:sz w:val="36"/>
          <w:szCs w:val="36"/>
        </w:rPr>
        <w:pict>
          <v:rect id="Rectangle 61" o:spid="_x0000_s2102" o:spt="1" style="position:absolute;left:0pt;margin-left:152.25pt;margin-top:9.9pt;height:22.5pt;width:103.95pt;z-index:102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下达行政处罚告知</w:t>
                  </w:r>
                </w:p>
              </w:txbxContent>
            </v:textbox>
          </v:rect>
        </w:pict>
      </w:r>
    </w:p>
    <w:p/>
    <w:p>
      <w:r>
        <w:rPr>
          <w:sz w:val="36"/>
          <w:szCs w:val="36"/>
        </w:rPr>
        <w:pict>
          <v:shape id="AutoShape 65" o:spid="_x0000_s2103" o:spt="32" type="#_x0000_t32" style="position:absolute;left:0pt;margin-left:199.25pt;margin-top:1.2pt;height:10.45pt;width:0.05pt;z-index:10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/>
    <w:p/>
    <w:p/>
    <w:p>
      <w:r>
        <w:rPr>
          <w:sz w:val="36"/>
          <w:szCs w:val="36"/>
        </w:rPr>
        <w:pict>
          <v:rect id="Rectangle 70" o:spid="_x0000_s2104" o:spt="1" style="position:absolute;left:0pt;margin-left:144.75pt;margin-top:8.5pt;height:21.8pt;width:111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下达行政处罚决定</w:t>
                  </w:r>
                </w:p>
              </w:txbxContent>
            </v:textbox>
          </v:rect>
        </w:pict>
      </w:r>
    </w:p>
    <w:p/>
    <w:p/>
    <w:p/>
    <w:p/>
    <w:p/>
    <w:p/>
    <w:p/>
    <w:p>
      <w:r>
        <w:rPr>
          <w:sz w:val="36"/>
          <w:szCs w:val="36"/>
        </w:rPr>
        <w:pict>
          <v:rect id="Rectangle 86" o:spid="_x0000_s2105" o:spt="1" style="position:absolute;left:0pt;margin-left:140.85pt;margin-top:0.8pt;height:21.55pt;width:111.75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结案、立卷归档</w:t>
                  </w:r>
                </w:p>
              </w:txbxContent>
            </v:textbox>
          </v:rect>
        </w:pict>
      </w:r>
    </w:p>
    <w:p>
      <w:pPr>
        <w:tabs>
          <w:tab w:val="left" w:pos="921"/>
        </w:tabs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23D7F"/>
    <w:rsid w:val="00172A27"/>
    <w:rsid w:val="003B0633"/>
    <w:rsid w:val="00456A3A"/>
    <w:rsid w:val="00544F0E"/>
    <w:rsid w:val="00631512"/>
    <w:rsid w:val="00684F99"/>
    <w:rsid w:val="008149CD"/>
    <w:rsid w:val="008A69BF"/>
    <w:rsid w:val="009B1C07"/>
    <w:rsid w:val="00B4263D"/>
    <w:rsid w:val="00E10490"/>
    <w:rsid w:val="00FF09AC"/>
    <w:rsid w:val="200D2558"/>
    <w:rsid w:val="3D4D7072"/>
    <w:rsid w:val="5B30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  <o:rules v:ext="edit">
        <o:r id="V:Rule1" type="connector" idref="#AutoShape 74"/>
        <o:r id="V:Rule2" type="connector" idref="#AutoShape 75"/>
        <o:r id="V:Rule3" type="connector" idref="#AutoShape 76"/>
        <o:r id="V:Rule4" type="connector" idref="#AutoShape 77"/>
        <o:r id="V:Rule5" type="connector" idref="#AutoShape 12"/>
        <o:r id="V:Rule6" type="connector" idref="#AutoShape 103"/>
        <o:r id="V:Rule7" type="connector" idref="#AutoShape 102"/>
        <o:r id="V:Rule8" type="connector" idref="#AutoShape 82"/>
        <o:r id="V:Rule9" type="connector" idref="#AutoShape 83"/>
        <o:r id="V:Rule10" type="connector" idref="#AutoShape 84"/>
        <o:r id="V:Rule11" type="connector" idref="#AutoShape 85"/>
        <o:r id="V:Rule12" type="connector" idref="#AutoShape 69"/>
        <o:r id="V:Rule13" type="connector" idref="#AutoShape 104"/>
        <o:r id="V:Rule14" type="connector" idref="#AutoShape 105"/>
        <o:r id="V:Rule15" type="connector" idref="#AutoShape 25"/>
        <o:r id="V:Rule16" type="connector" idref="#AutoShape 26"/>
        <o:r id="V:Rule17" type="connector" idref="#AutoShape 27"/>
        <o:r id="V:Rule18" type="connector" idref="#AutoShape 28"/>
        <o:r id="V:Rule19" type="connector" idref="#AutoShape 100"/>
        <o:r id="V:Rule20" type="connector" idref="#AutoShape 99"/>
        <o:r id="V:Rule21" type="connector" idref="#AutoShape 98"/>
        <o:r id="V:Rule22" type="connector" idref="#AutoShape 63"/>
        <o:r id="V:Rule23" type="connector" idref="#AutoShape 67"/>
        <o:r id="V:Rule24" type="connector" idref="#AutoShape 11"/>
        <o:r id="V:Rule25" type="connector" idref="#_x0000_s2089"/>
        <o:r id="V:Rule26" type="connector" idref="#AutoShape 21"/>
        <o:r id="V:Rule27" type="connector" idref="#AutoShape 20"/>
        <o:r id="V:Rule28" type="connector" idref="#AutoShape 18"/>
        <o:r id="V:Rule29" type="connector" idref="#_x0000_s2094"/>
        <o:r id="V:Rule30" type="connector" idref="#AutoShape 39">
          <o:proxy start="" idref="#Rectangle 38" connectloc="2"/>
          <o:proxy end="" idref="#Rectangle 46" connectloc="0"/>
        </o:r>
        <o:r id="V:Rule31" type="connector" idref="#_x0000_s2099"/>
        <o:r id="V:Rule32" type="connector" idref="#_x0000_s2100"/>
        <o:r id="V:Rule33" type="connector" idref="#AutoShape 50"/>
        <o:r id="V:Rule34" type="connector" idref="#AutoShape 6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styleId="8">
    <w:name w:val="Placeholder Text"/>
    <w:basedOn w:val="6"/>
    <w:semiHidden/>
    <w:qFormat/>
    <w:uiPriority w:val="99"/>
    <w:rPr>
      <w:color w:val="808080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4"/>
    <customShpInfo spid="_x0000_s2055"/>
    <customShpInfo spid="_x0000_s2056"/>
    <customShpInfo spid="_x0000_s2052"/>
    <customShpInfo spid="_x0000_s2057"/>
    <customShpInfo spid="_x0000_s2058"/>
    <customShpInfo spid="_x0000_s2059"/>
    <customShpInfo spid="_x0000_s2060"/>
    <customShpInfo spid="_x0000_s2061"/>
    <customShpInfo spid="_x0000_s2063"/>
    <customShpInfo spid="_x0000_s2064"/>
    <customShpInfo spid="_x0000_s2065"/>
    <customShpInfo spid="_x0000_s2066"/>
    <customShpInfo spid="_x0000_s2062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4"/>
    <customShpInfo spid="_x0000_s2075"/>
    <customShpInfo spid="_x0000_s2076"/>
    <customShpInfo spid="_x0000_s2077"/>
    <customShpInfo spid="_x0000_s2073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</Words>
  <Characters>104</Characters>
  <Lines>1</Lines>
  <Paragraphs>1</Paragraphs>
  <TotalTime>18</TotalTime>
  <ScaleCrop>false</ScaleCrop>
  <LinksUpToDate>false</LinksUpToDate>
  <CharactersWithSpaces>121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2018-05-10T02:38:00Z</dcterms:created>
  <dc:creator>User</dc:creator>
  <cp:lastModifiedBy>Administrator</cp:lastModifiedBy>
  <cp:lastPrinted>2020-02-03T07:19:20Z</cp:lastPrinted>
  <dcterms:modified xsi:type="dcterms:W3CDTF">2020-02-03T07:20:01Z</dcterms:modified>
  <dc:title>土地违法案件查处工作流程图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