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关于解决太和路东段安全及环境问题的建议</w:t>
      </w:r>
    </w:p>
    <w:p>
      <w:pPr>
        <w:jc w:val="center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胡水英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黎萌 曹玲 陈玉荣</w:t>
      </w:r>
    </w:p>
    <w:p>
      <w:pPr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pStyle w:val="6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随着城市的发展，街道规划布局都日趋完善。道路整洁、路灯明亮，这也是城市形象和城市安全的保障。我们区道路建设和城市规划非常好，晚上的城区流光溢彩，道路干净整洁，非常漂亮。相比城区，在城乡结合的地方就稍为差一点。比如从昼翔路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太和</w:t>
      </w:r>
      <w:r>
        <w:rPr>
          <w:rFonts w:hint="eastAsia" w:ascii="仿宋_GB2312" w:hAnsi="仿宋_GB2312" w:eastAsia="仿宋_GB2312" w:cs="仿宋_GB2312"/>
          <w:sz w:val="32"/>
          <w:szCs w:val="32"/>
        </w:rPr>
        <w:t>路交叉路口向东到管庄村头，这一路段正好处于城乡结合的位置，两边生活小区的居民比较多，早晨和下午接送周村三中上学学生的车辆也较多。而且这里每五天就有一次管庄集。两边居民的日常生活和管庄集，让此路段产生了大量的生活垃圾，特别是白色垃圾，导致此路段两边环境卫生极差。</w:t>
      </w:r>
    </w:p>
    <w:p>
      <w:pPr>
        <w:pStyle w:val="6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路有接送周村三中上学放学学生的车辆，还有接送上凤鸣小学、幼儿园孩子的车辆，还有此路段两边饭店较多，晚上来此就餐的车辆也就比较多，加上附近居民出行和上下班的车辆和行人、电动车，可以说路上就比较拥挤了。而此路段道路又窄，路北边比主路高出许多，路两边没有路灯，晚上车辆开灯行驶，导致车辆的司机看不清路边的骑电动车或步行的人，路两边的行人也看不清路牙石的位置，对晚上出行有较大的安全隐患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二、解决措施：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1、根据区城市规划，在此路段两侧安装路灯。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2、在此路段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施划</w:t>
      </w:r>
      <w:r>
        <w:rPr>
          <w:rFonts w:hint="eastAsia" w:ascii="仿宋_GB2312" w:hAnsi="仿宋_GB2312" w:eastAsia="仿宋_GB2312" w:cs="仿宋_GB2312"/>
          <w:sz w:val="32"/>
          <w:szCs w:val="32"/>
        </w:rPr>
        <w:t>标志线。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3、此路段主路的两边比较宽阔，可以增修人行道。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4、根据区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环卫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部门的规划，安排相关责任人，对此路段的环境卫生进行管理。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57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2021年3月8日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41" w:right="1531" w:bottom="1701" w:left="1531" w:header="851" w:footer="992" w:gutter="0"/>
      <w:pgNumType w:fmt="decimal"/>
      <w:cols w:equalWidth="0" w:num="1">
        <w:col w:w="8306"/>
      </w:cols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小标宋简体">
    <w:panose1 w:val="02010601030101010101"/>
    <w:charset w:val="34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34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5"/>
  </w:compat>
  <w:rsids>
    <w:rsidRoot w:val="00000000"/>
    <w:rsid w:val="0F380ED9"/>
    <w:rsid w:val="325D4219"/>
    <w:rsid w:val="357D4E15"/>
    <w:rsid w:val="416026D6"/>
    <w:rsid w:val="424005A9"/>
    <w:rsid w:val="5B7B4583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151" w:name="header"/>
    <w:lsdException w:qFormat="1" w:uiPriority="153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3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</w:rPr>
  </w:style>
  <w:style w:type="character" w:default="1" w:styleId="4">
    <w:name w:val="Default Paragraph Font"/>
    <w:unhideWhenUsed/>
    <w:qFormat/>
    <w:uiPriority w:val="2"/>
  </w:style>
  <w:style w:type="table" w:default="1" w:styleId="5">
    <w:name w:val="Normal Table"/>
    <w:unhideWhenUsed/>
    <w:qFormat/>
    <w:uiPriority w:val="3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1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151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26"/>
    <w:pPr>
      <w:ind w:firstLine="420"/>
    </w:pPr>
  </w:style>
  <w:style w:type="character" w:customStyle="1" w:styleId="7">
    <w:name w:val="页眉 Char"/>
    <w:basedOn w:val="4"/>
    <w:semiHidden/>
    <w:qFormat/>
    <w:uiPriority w:val="152"/>
    <w:rPr>
      <w:sz w:val="18"/>
      <w:szCs w:val="18"/>
    </w:rPr>
  </w:style>
  <w:style w:type="character" w:customStyle="1" w:styleId="8">
    <w:name w:val="页脚 Char"/>
    <w:basedOn w:val="4"/>
    <w:semiHidden/>
    <w:qFormat/>
    <w:uiPriority w:val="154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101</Words>
  <Characters>677</Characters>
  <Lines>4</Lines>
  <Paragraphs>1</Paragraphs>
  <TotalTime>0</TotalTime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2021-03-09T08:55:00Z</dcterms:created>
  <dc:creator>Administrator</dc:creator>
  <cp:lastModifiedBy>Lenovo</cp:lastModifiedBy>
  <dcterms:modified xsi:type="dcterms:W3CDTF">2021-12-06T09:44:55Z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  <property fmtid="{D5CDD505-2E9C-101B-9397-08002B2CF9AE}" pid="3" name="ICV">
    <vt:lpwstr>A1B796AA0D2C4EE4BECC15E369C5068A</vt:lpwstr>
  </property>
</Properties>
</file>