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南郊镇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根据新修订的《中华人民共和国政府信息公开条例》文件要求，为切实做好政府信息公开工作，我镇结合工作实际，切实贯彻落实工作要求，形成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本年度报告中所列数据的统计期限自2022年1月1日起，至2022年12月31日止。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如对报告内容有疑问，请与南郊镇人民政府联系，地址：周村区姜萌路（兴鲁大道）10777号；邮编：255302；电话：0533-6060030；邮箱：nj6060030@163.com或zcqnjz@zb.shandong.cn。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，南郊镇以习近平新时代中国特色社会主义思想为指导，坚持以人民为中心的发展思想，认真落实县委、县政府关于政务公开工作决策部署，准确执行《中华人民共和国政府信息公开条例》，大力推进政务公开工作，以公开促落实、促规范、促服务，圆满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严格落实《中华人民共和国政府信息公开条例》关于政府信息主动公开的新要求。以政府信息公开平台为依托，全面公开组织机构、政策法规、行政执法等政府信息。2022年，我镇公开信息13条，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其中全文电子化达100%。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法依规、实事求是做好政府信息依申请公开，进一步完善信息公开申请办理工作内部制度，规范统一答复文书格式，切实提升政府信息公开申请办理工作规范化水平和办理质量。2022年，南郊镇共收到群众主动要求公开政府信息的申请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一是加强组织领导。明确政务公开的内容、形式和制度，由镇主要领导亲自抓，分管负责人具体抓，具办人员落实。要求各部门协调配合，及时提供相关信息。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二是严格把关审查。对拟公开的信息先审后发，严把政治关、法律关、政策关、保密关、文字关，确保信息发布的权威性、安全性和公信力，坚决杜绝信息更新不及时、发布存在严重表述错误等问题的发生。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三是紧盯重点领域。及时发布更新政策文件解读、重大决策公开、安全生产、民政各项救助资金公示、民生热点问题回应等重点领域内容，确保政府权力运行公开透明。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进一步完善政务信息收集、撰写、保存、推送等方面的工作；突出规范重要政务信息公开。针对法律、法规、规章、规范性文件等重要政务信息，通过统一平台规范发布，并根据立、改、立废等情况进行动态调整；确定办公室落实专人为政务公开的具体经办人员，确保政务公开工作按要求及时更新。二是使公开方式多样化。我镇充分利用会议传达、便民山东通、宣传单、横幅标语等形式，同时充分利用政府网站这个平台，主动公开本镇的相关信息，方便群众办事，接受群众监督，坚持事前、事中、事后公开并重，加快推动政府信息公开由事后公开、结果公开向全过程公开的转变，力促政府信息公开形式的多样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强化组织领导，加强制度建设。理顺并不断完善政务公开领导体制、工作机制，明确由分管领导负责政务公开工作。加强政务公开制度建设，把政务公开要求全面贯穿于办文办会办事等日常工作中。加强政府信息公开审查，明确审查程序和责任。二是积极参加培训，提升意识水平。积极参加市级、县级政务公开工作专题培训，丰富知识、提高认识、增长本领。三是深化考核考评，提升工作成效。根据第三方机构测评、日常考核和年度考评情况，不断对政务公开工作进行自查整改和落实推进，着力提升政务公开的质量和实效，在促进法治政府和建设服务型政府等方面，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、主动公开政府信息情况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本年制发件数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废纸件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、收到和处理政府信息公开申请情况</w:t>
      </w:r>
    </w:p>
    <w:tbl>
      <w:tblPr>
        <w:tblStyle w:val="3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0"/>
        <w:gridCol w:w="3288"/>
        <w:gridCol w:w="495"/>
        <w:gridCol w:w="476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1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6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3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51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1．属于国家秘密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2．其他法律行政法规禁止公开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3．危及“三安全一稳定”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4．保护第三方合法权益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5．属于三类内部事务信息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6．属于四类过程性信息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7．属于行政执法案卷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8．属于行政查询事项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1．本机关不掌握相关政府信息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2．没有现成信息需要另行制作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3．补正后申请内容仍不明确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1．信访举报投诉类申请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2．重复申请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3．要求提供公开出版物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4．无正当理由大量反复申请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leftChars="0" w:hanging="320" w:hanging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5．要求行政机关确认或重新出具已获取信息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leftChars="0" w:hanging="320" w:hanging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leftChars="0" w:hanging="320" w:hanging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2.申请人逾期未按收费通知要求缴纳费用、行政机关不在处理其政府信息公开申请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20" w:leftChars="0" w:hanging="320" w:hanging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3.其它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1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、政府信息公开行政复议、行政诉讼情况</w:t>
      </w:r>
    </w:p>
    <w:tbl>
      <w:tblPr>
        <w:tblStyle w:val="3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存在的主要问题及改进情况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2022年，我镇政府信息公开工作虽然取得了一定的成绩，但还存在一些问题有待改进：主要是信息发布和更新效率有待提高；主动公开政府信息的数量还需要增加，公开的内容还需要进一步细化；政府信息公开的形式还有待创新，队伍建设还有待进一步加强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是进一步做好信息发布。做好政务信息审核及发布工作。在保持每年信息发布总量增加的前提下，确保信息质量，促进我镇政务公开水平不断提升。重抓重点领域、财政预决算等信息发布工作，推进信息透明度、公开度不断加大。认真创新政务公开工作的新形式、新途径、新方法，充分发挥报刊、网络等媒体作用，进一步扩大政务公开的覆盖面，增强政务公开的实效性。规范公开栏目，完善公开内容。二是进一步强化监督考核。严格按照有关规定，建立健全政务公开监督制约机制，明确政务公开工作责任，加强对政务公开的监督考核，建立健全政府信息公开责任追究制度和社会评议制度，对公开进行监督，督促及时更新政务信息，提高公开质量和公开实效。三是加强政府信息公开工作队伍建设。采取集中学习、定期培训等形式，提高政府信息公开工作人员综合素质,更好地适应新形势下对政府信息公开工作的新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依申请公开信息处理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未收取任何信息处理费。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2、2022年全年牵头承办人大代表建议9件，办复率100%，均予以公开。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558B5"/>
    <w:multiLevelType w:val="singleLevel"/>
    <w:tmpl w:val="AC3558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3CFA78"/>
    <w:multiLevelType w:val="singleLevel"/>
    <w:tmpl w:val="F03CFA7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A9FE48C"/>
    <w:multiLevelType w:val="singleLevel"/>
    <w:tmpl w:val="4A9FE4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YzZmMjQ0ZjVhNTg4ZTZiZmVmYmE0YWNhZWY3M2EifQ=="/>
  </w:docVars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EE7882"/>
    <w:rsid w:val="00FA3378"/>
    <w:rsid w:val="00FE3091"/>
    <w:rsid w:val="012D0479"/>
    <w:rsid w:val="03B30A32"/>
    <w:rsid w:val="0B0B16BC"/>
    <w:rsid w:val="11703DFD"/>
    <w:rsid w:val="13AF31B7"/>
    <w:rsid w:val="16981F7C"/>
    <w:rsid w:val="17205D35"/>
    <w:rsid w:val="173E4F4A"/>
    <w:rsid w:val="1BC9121D"/>
    <w:rsid w:val="1D8E20B2"/>
    <w:rsid w:val="243057BB"/>
    <w:rsid w:val="268F009F"/>
    <w:rsid w:val="27FD06BF"/>
    <w:rsid w:val="2B2F63DB"/>
    <w:rsid w:val="2D1D3F3A"/>
    <w:rsid w:val="3458438A"/>
    <w:rsid w:val="36D819E2"/>
    <w:rsid w:val="3A3E5737"/>
    <w:rsid w:val="3C69398F"/>
    <w:rsid w:val="3FFA0F50"/>
    <w:rsid w:val="46CE6244"/>
    <w:rsid w:val="4DE93206"/>
    <w:rsid w:val="4E0D2A64"/>
    <w:rsid w:val="54B128F3"/>
    <w:rsid w:val="56081DF2"/>
    <w:rsid w:val="573933DC"/>
    <w:rsid w:val="5A121C04"/>
    <w:rsid w:val="5B1912EB"/>
    <w:rsid w:val="5FD92895"/>
    <w:rsid w:val="63E408EC"/>
    <w:rsid w:val="64895791"/>
    <w:rsid w:val="66447172"/>
    <w:rsid w:val="66666A8A"/>
    <w:rsid w:val="67837CE2"/>
    <w:rsid w:val="69DE6D5D"/>
    <w:rsid w:val="6C6972D4"/>
    <w:rsid w:val="6CC548EC"/>
    <w:rsid w:val="6EBF5707"/>
    <w:rsid w:val="6F151156"/>
    <w:rsid w:val="71CD5C10"/>
    <w:rsid w:val="74D16608"/>
    <w:rsid w:val="7C3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2815</Words>
  <Characters>2910</Characters>
  <Lines>8</Lines>
  <Paragraphs>2</Paragraphs>
  <TotalTime>62</TotalTime>
  <ScaleCrop>false</ScaleCrop>
  <LinksUpToDate>false</LinksUpToDate>
  <CharactersWithSpaces>2914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reina</cp:lastModifiedBy>
  <dcterms:modified xsi:type="dcterms:W3CDTF">2023-01-30T02:18:39Z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982A729FC27648949C0D1374699F3C01</vt:lpwstr>
  </property>
</Properties>
</file>