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周村区</w:t>
      </w:r>
      <w:r>
        <w:rPr>
          <w:rFonts w:hint="eastAsia" w:ascii="方正小标宋简体" w:hAnsi="方正小标宋简体" w:eastAsia="方正小标宋简体" w:cs="方正小标宋简体"/>
          <w:b w:val="0"/>
          <w:bCs/>
          <w:sz w:val="44"/>
          <w:szCs w:val="44"/>
        </w:rPr>
        <w:t>交通运输领域基层政务公开标准目录</w:t>
      </w:r>
    </w:p>
    <w:tbl>
      <w:tblPr>
        <w:tblStyle w:val="6"/>
        <w:tblW w:w="14130" w:type="dxa"/>
        <w:tblInd w:w="5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7"/>
        <w:gridCol w:w="509"/>
        <w:gridCol w:w="1527"/>
        <w:gridCol w:w="1575"/>
        <w:gridCol w:w="2250"/>
        <w:gridCol w:w="1521"/>
        <w:gridCol w:w="890"/>
        <w:gridCol w:w="1753"/>
        <w:gridCol w:w="633"/>
        <w:gridCol w:w="593"/>
        <w:gridCol w:w="495"/>
        <w:gridCol w:w="716"/>
        <w:gridCol w:w="605"/>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7" w:hRule="atLeast"/>
        </w:trPr>
        <w:tc>
          <w:tcPr>
            <w:tcW w:w="457"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ascii="方正黑体_GBK" w:hAnsi="方正黑体_GBK" w:eastAsia="方正黑体_GBK" w:cs="方正黑体_GBK"/>
                <w:sz w:val="21"/>
                <w:szCs w:val="21"/>
              </w:rPr>
              <w:t>序号</w:t>
            </w:r>
          </w:p>
        </w:tc>
        <w:tc>
          <w:tcPr>
            <w:tcW w:w="2036" w:type="dxa"/>
            <w:gridSpan w:val="2"/>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公开事项</w:t>
            </w:r>
          </w:p>
        </w:tc>
        <w:tc>
          <w:tcPr>
            <w:tcW w:w="1575"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hint="default" w:ascii="方正黑体_GBK" w:hAnsi="方正黑体_GBK" w:eastAsia="方正黑体_GBK" w:cs="方正黑体_GBK"/>
                <w:sz w:val="21"/>
                <w:szCs w:val="21"/>
              </w:rPr>
              <w:t>公开内容（要素）</w:t>
            </w:r>
          </w:p>
        </w:tc>
        <w:tc>
          <w:tcPr>
            <w:tcW w:w="2250"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hint="default" w:ascii="方正黑体_GBK" w:hAnsi="方正黑体_GBK" w:eastAsia="方正黑体_GBK" w:cs="方正黑体_GBK"/>
                <w:sz w:val="21"/>
                <w:szCs w:val="21"/>
              </w:rPr>
              <w:t>公开依据</w:t>
            </w:r>
          </w:p>
        </w:tc>
        <w:tc>
          <w:tcPr>
            <w:tcW w:w="1521"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hint="default" w:ascii="方正黑体_GBK" w:hAnsi="方正黑体_GBK" w:eastAsia="方正黑体_GBK" w:cs="方正黑体_GBK"/>
                <w:sz w:val="21"/>
                <w:szCs w:val="21"/>
              </w:rPr>
              <w:t>公开时限</w:t>
            </w:r>
          </w:p>
        </w:tc>
        <w:tc>
          <w:tcPr>
            <w:tcW w:w="890"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hint="default" w:ascii="方正黑体_GBK" w:hAnsi="方正黑体_GBK" w:eastAsia="方正黑体_GBK" w:cs="方正黑体_GBK"/>
                <w:sz w:val="21"/>
                <w:szCs w:val="21"/>
              </w:rPr>
              <w:t>公开主体</w:t>
            </w:r>
          </w:p>
        </w:tc>
        <w:tc>
          <w:tcPr>
            <w:tcW w:w="1753"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4"/>
                <w:szCs w:val="24"/>
              </w:rPr>
            </w:pPr>
            <w:r>
              <w:rPr>
                <w:rFonts w:hint="default" w:ascii="方正黑体_GBK" w:hAnsi="方正黑体_GBK" w:eastAsia="方正黑体_GBK" w:cs="方正黑体_GBK"/>
                <w:sz w:val="21"/>
                <w:szCs w:val="21"/>
              </w:rPr>
              <w:t>公开渠道和载体</w:t>
            </w:r>
          </w:p>
        </w:tc>
        <w:tc>
          <w:tcPr>
            <w:tcW w:w="1226" w:type="dxa"/>
            <w:gridSpan w:val="2"/>
            <w:tcBorders>
              <w:top w:val="single" w:color="auto" w:sz="8" w:space="0"/>
              <w:left w:val="single" w:color="auto" w:sz="8" w:space="0"/>
              <w:bottom w:val="nil"/>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公开对象</w:t>
            </w:r>
          </w:p>
        </w:tc>
        <w:tc>
          <w:tcPr>
            <w:tcW w:w="1211" w:type="dxa"/>
            <w:gridSpan w:val="2"/>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公开方式</w:t>
            </w:r>
          </w:p>
        </w:tc>
        <w:tc>
          <w:tcPr>
            <w:tcW w:w="1211" w:type="dxa"/>
            <w:gridSpan w:val="2"/>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rFonts w:hint="eastAsia" w:ascii="方正黑体_GBK" w:hAnsi="方正黑体_GBK" w:eastAsia="方正黑体_GBK" w:cs="方正黑体_GBK"/>
                <w:sz w:val="21"/>
                <w:szCs w:val="21"/>
                <w:lang w:eastAsia="zh-CN"/>
              </w:rPr>
            </w:pPr>
            <w:r>
              <w:rPr>
                <w:rFonts w:hint="eastAsia" w:ascii="方正黑体_GBK" w:hAnsi="方正黑体_GBK" w:eastAsia="方正黑体_GBK" w:cs="方正黑体_GBK"/>
                <w:sz w:val="21"/>
                <w:szCs w:val="21"/>
                <w:lang w:eastAsia="zh-CN"/>
              </w:rP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9" w:hRule="atLeast"/>
        </w:trPr>
        <w:tc>
          <w:tcPr>
            <w:tcW w:w="457"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0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一级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目录</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二级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目录</w:t>
            </w: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250"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521"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890"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1753"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全社会</w:t>
            </w:r>
          </w:p>
        </w:tc>
        <w:tc>
          <w:tcPr>
            <w:tcW w:w="593" w:type="dxa"/>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特定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群众</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主动</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依申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sz w:val="24"/>
                <w:szCs w:val="24"/>
              </w:rPr>
            </w:pPr>
            <w:r>
              <w:rPr>
                <w:rFonts w:hint="default" w:ascii="方正黑体_GBK" w:hAnsi="方正黑体_GBK" w:eastAsia="方正黑体_GBK" w:cs="方正黑体_GBK"/>
                <w:sz w:val="21"/>
                <w:szCs w:val="21"/>
              </w:rPr>
              <w:t>请公开</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rFonts w:hint="eastAsia" w:ascii="方正黑体_GBK" w:hAnsi="方正黑体_GBK" w:eastAsia="方正黑体_GBK" w:cs="方正黑体_GBK"/>
                <w:sz w:val="21"/>
                <w:szCs w:val="21"/>
                <w:lang w:eastAsia="zh-CN"/>
              </w:rPr>
            </w:pPr>
            <w:r>
              <w:rPr>
                <w:rFonts w:hint="eastAsia" w:ascii="方正黑体_GBK" w:hAnsi="方正黑体_GBK" w:eastAsia="方正黑体_GBK" w:cs="方正黑体_GBK"/>
                <w:sz w:val="21"/>
                <w:szCs w:val="21"/>
                <w:lang w:eastAsia="zh-CN"/>
              </w:rPr>
              <w:t>县级</w:t>
            </w:r>
          </w:p>
        </w:tc>
        <w:tc>
          <w:tcPr>
            <w:tcW w:w="606" w:type="dxa"/>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5" w:right="-105"/>
              <w:jc w:val="center"/>
              <w:textAlignment w:val="auto"/>
              <w:rPr>
                <w:rFonts w:hint="eastAsia" w:ascii="方正黑体_GBK" w:hAnsi="方正黑体_GBK" w:eastAsia="方正黑体_GBK" w:cs="方正黑体_GBK"/>
                <w:sz w:val="21"/>
                <w:szCs w:val="21"/>
                <w:lang w:eastAsia="zh-CN"/>
              </w:rPr>
            </w:pPr>
            <w:r>
              <w:rPr>
                <w:rFonts w:hint="eastAsia" w:ascii="方正黑体_GBK" w:hAnsi="方正黑体_GBK" w:eastAsia="方正黑体_GBK" w:cs="方正黑体_GBK"/>
                <w:sz w:val="21"/>
                <w:szCs w:val="21"/>
                <w:lang w:eastAsia="zh-CN"/>
              </w:rPr>
              <w:t>乡级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5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w:t>
            </w:r>
          </w:p>
        </w:tc>
        <w:tc>
          <w:tcPr>
            <w:tcW w:w="50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政策文件</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国家和地方层面交通运输相关法律、法规、政策文件</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●文件名称</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●文号</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●发文部门</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信息公开规定</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制定或获取文件之日起10个工作日内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■政府公报</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   </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trPr>
        <w:tc>
          <w:tcPr>
            <w:tcW w:w="457"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w:t>
            </w:r>
          </w:p>
        </w:tc>
        <w:tc>
          <w:tcPr>
            <w:tcW w:w="50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公路工程基础设施</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建设计划和补助政策</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●农村公路建设计划</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●补助政策</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■政府公报</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44"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项目许可</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●农村公路项目设计文件审批、竣工验收等行政许可事项的办事指南</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●办理结果信息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监管和养护管理</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●农村公路质量安全监管和养护管理信息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4"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公路交通阻断</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●相关线路运营的变更、暂停情况</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3" w:hRule="atLeast"/>
        </w:trPr>
        <w:tc>
          <w:tcPr>
            <w:tcW w:w="457"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w:t>
            </w:r>
          </w:p>
        </w:tc>
        <w:tc>
          <w:tcPr>
            <w:tcW w:w="50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道路运输</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行政许可信息</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●道路旅客运输、道路旅客运输站、道路货物运输经营许可和出租汽车车辆运营证核发、驾驶员客运资格证核发、经营资格证核发等行政许可事项的办事指南</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●相关事项的办理结果信息。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1"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客运班线信息</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●道路客运班线起讫地客运站点及途经线路备案等备案事项的办事指南</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■广播电视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■便民服务站</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1"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评价考核信息</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●城市公共交通服务质量评价信息</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●出租汽车服务质量信誉考核信息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■便民服务站</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1"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监督检查</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●道路运输监督检查计划</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●监督检查结果信息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 </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服务信息</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●城市公共交通服务信息</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●道路客运服务信息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■广播电视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■便民服务站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1" w:hRule="atLeast"/>
        </w:trPr>
        <w:tc>
          <w:tcPr>
            <w:tcW w:w="457"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50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1"/>
                <w:szCs w:val="21"/>
              </w:rPr>
            </w:pP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收费公示</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●县属公共交通企业收费项目、依据、标准</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《中华人民共和国政府信息公开条例》《汽车客运站收费规则》</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    </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18" w:hRule="atLeast"/>
        </w:trPr>
        <w:tc>
          <w:tcPr>
            <w:tcW w:w="45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4</w:t>
            </w:r>
          </w:p>
        </w:tc>
        <w:tc>
          <w:tcPr>
            <w:tcW w:w="50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综合交通运输及多式联运</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●根据职责公开综合交通运输及多式联运管理服务有关信息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交通运输部办公厅关于印发《交通运输领域基层政务公开标准指引》的通知（交办办（2021）75号）</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 </w:t>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33" w:hRule="atLeast"/>
        </w:trPr>
        <w:tc>
          <w:tcPr>
            <w:tcW w:w="45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5</w:t>
            </w:r>
          </w:p>
        </w:tc>
        <w:tc>
          <w:tcPr>
            <w:tcW w:w="50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应急管理</w:t>
            </w:r>
          </w:p>
        </w:tc>
        <w:tc>
          <w:tcPr>
            <w:tcW w:w="152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应急预案</w:t>
            </w:r>
          </w:p>
        </w:tc>
        <w:tc>
          <w:tcPr>
            <w:tcW w:w="157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●公共交通相关应急预案信息</w:t>
            </w:r>
          </w:p>
        </w:tc>
        <w:tc>
          <w:tcPr>
            <w:tcW w:w="225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《中华人民共和国政府信息公开条例》《生产安全事故应急条例》</w:t>
            </w:r>
          </w:p>
        </w:tc>
        <w:tc>
          <w:tcPr>
            <w:tcW w:w="1521"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信息形成或者变更之日起20个工作日内</w:t>
            </w:r>
          </w:p>
        </w:tc>
        <w:tc>
          <w:tcPr>
            <w:tcW w:w="890"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周村</w:t>
            </w:r>
            <w:bookmarkStart w:id="0" w:name="_GoBack"/>
            <w:bookmarkEnd w:id="0"/>
            <w:r>
              <w:rPr>
                <w:rFonts w:hint="eastAsia" w:ascii="仿宋_GB2312" w:hAnsi="仿宋_GB2312" w:eastAsia="仿宋_GB2312" w:cs="仿宋_GB2312"/>
                <w:kern w:val="0"/>
                <w:sz w:val="21"/>
                <w:szCs w:val="21"/>
                <w:lang w:val="en-US" w:eastAsia="zh-CN" w:bidi="ar"/>
              </w:rPr>
              <w:t>区交通运输局</w:t>
            </w:r>
          </w:p>
        </w:tc>
        <w:tc>
          <w:tcPr>
            <w:tcW w:w="175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■政府网站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■政务服务中心</w:t>
            </w:r>
            <w:r>
              <w:rPr>
                <w:rFonts w:hint="eastAsia" w:ascii="仿宋_GB2312" w:hAnsi="仿宋_GB2312" w:eastAsia="仿宋_GB2312" w:cs="仿宋_GB2312"/>
                <w:kern w:val="0"/>
                <w:sz w:val="21"/>
                <w:szCs w:val="21"/>
                <w:lang w:val="en-US" w:eastAsia="zh-CN" w:bidi="ar"/>
              </w:rPr>
              <w:br w:type="textWrapping"/>
            </w:r>
          </w:p>
        </w:tc>
        <w:tc>
          <w:tcPr>
            <w:tcW w:w="63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593"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49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71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605"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w:t>
            </w:r>
          </w:p>
        </w:tc>
        <w:tc>
          <w:tcPr>
            <w:tcW w:w="606"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bl>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方正小标宋简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42845"/>
    <w:rsid w:val="237719EF"/>
    <w:rsid w:val="2B574CDE"/>
    <w:rsid w:val="552820FD"/>
    <w:rsid w:val="629E17A9"/>
    <w:rsid w:val="7C26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2022-06-29T06:09:00Z</dcterms:created>
  <dc:creator>Administrator</dc:creator>
  <cp:lastModifiedBy>李1368618536</cp:lastModifiedBy>
  <dcterms:modified xsi:type="dcterms:W3CDTF">2022-07-05T09:47:09Z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969453CD060A4EEFA9EFA48CC34D139F</vt:lpwstr>
  </property>
</Properties>
</file>