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eastAsia="华文中宋"/>
          <w:w w:val="52"/>
          <w:sz w:val="80"/>
        </w:rPr>
      </w:pPr>
    </w:p>
    <w:p>
      <w:pPr>
        <w:spacing w:line="300" w:lineRule="exact"/>
        <w:rPr>
          <w:rFonts w:eastAsia="华文中宋"/>
          <w:sz w:val="32"/>
        </w:rPr>
      </w:pPr>
    </w:p>
    <w:p>
      <w:pPr>
        <w:spacing w:line="300" w:lineRule="exact"/>
        <w:rPr>
          <w:rFonts w:eastAsia="华文中宋"/>
          <w:sz w:val="32"/>
        </w:rPr>
      </w:pPr>
    </w:p>
    <w:p>
      <w:pPr>
        <w:spacing w:line="300" w:lineRule="exact"/>
        <w:rPr>
          <w:rFonts w:eastAsia="华文中宋"/>
          <w:sz w:val="32"/>
        </w:rPr>
      </w:pPr>
      <w:bookmarkStart w:id="0" w:name="_GoBack"/>
      <w:bookmarkEnd w:id="0"/>
    </w:p>
    <w:p>
      <w:pPr>
        <w:spacing w:line="560" w:lineRule="exact"/>
        <w:jc w:val="center"/>
        <w:rPr>
          <w:rFonts w:eastAsia="华文中宋"/>
          <w:sz w:val="44"/>
          <w:szCs w:val="36"/>
        </w:rPr>
      </w:pPr>
    </w:p>
    <w:p>
      <w:pPr>
        <w:spacing w:line="700" w:lineRule="exact"/>
        <w:jc w:val="center"/>
        <w:rPr>
          <w:rFonts w:eastAsia="方正小标宋简体"/>
          <w:bCs/>
          <w:sz w:val="44"/>
          <w:szCs w:val="44"/>
        </w:rPr>
      </w:pPr>
      <w:r>
        <w:rPr>
          <w:rFonts w:eastAsia="方正小标宋简体"/>
          <w:bCs/>
          <w:sz w:val="44"/>
          <w:szCs w:val="44"/>
        </w:rPr>
        <w:t>周村区人民政府</w:t>
      </w:r>
    </w:p>
    <w:p>
      <w:pPr>
        <w:autoSpaceDN w:val="0"/>
        <w:spacing w:line="700" w:lineRule="exact"/>
        <w:jc w:val="center"/>
        <w:rPr>
          <w:rFonts w:eastAsia="方正小标宋简体"/>
          <w:kern w:val="0"/>
          <w:sz w:val="44"/>
          <w:szCs w:val="44"/>
        </w:rPr>
      </w:pPr>
      <w:r>
        <w:rPr>
          <w:rFonts w:eastAsia="方正小标宋简体"/>
          <w:kern w:val="0"/>
          <w:sz w:val="44"/>
          <w:szCs w:val="44"/>
        </w:rPr>
        <w:t>关于机构改革涉及区政府规范性文件规定的</w:t>
      </w:r>
    </w:p>
    <w:p>
      <w:pPr>
        <w:autoSpaceDN w:val="0"/>
        <w:spacing w:line="700" w:lineRule="exact"/>
        <w:jc w:val="center"/>
        <w:rPr>
          <w:kern w:val="0"/>
          <w:szCs w:val="21"/>
        </w:rPr>
      </w:pPr>
      <w:r>
        <w:rPr>
          <w:rFonts w:eastAsia="方正小标宋简体"/>
          <w:kern w:val="0"/>
          <w:sz w:val="44"/>
          <w:szCs w:val="44"/>
        </w:rPr>
        <w:t>行政机关职责调整问题的决定</w:t>
      </w:r>
    </w:p>
    <w:p>
      <w:pPr>
        <w:spacing w:line="600" w:lineRule="exact"/>
        <w:jc w:val="center"/>
        <w:rPr>
          <w:rFonts w:eastAsia="仿宋_GB2312"/>
          <w:color w:val="000000"/>
          <w:sz w:val="32"/>
        </w:rPr>
      </w:pPr>
      <w:r>
        <w:rPr>
          <w:rFonts w:eastAsia="仿宋_GB2312"/>
          <w:color w:val="000000"/>
          <w:sz w:val="32"/>
        </w:rPr>
        <w:t>周政发〔2019〕1</w:t>
      </w:r>
      <w:r>
        <w:rPr>
          <w:rFonts w:hint="eastAsia" w:eastAsia="仿宋_GB2312"/>
          <w:color w:val="000000"/>
          <w:sz w:val="32"/>
        </w:rPr>
        <w:t>8</w:t>
      </w:r>
      <w:r>
        <w:rPr>
          <w:rFonts w:eastAsia="仿宋_GB2312"/>
          <w:color w:val="000000"/>
          <w:sz w:val="32"/>
        </w:rPr>
        <w:t>号</w:t>
      </w:r>
    </w:p>
    <w:p>
      <w:pPr>
        <w:spacing w:line="600" w:lineRule="exact"/>
        <w:ind w:firstLine="420" w:firstLineChars="200"/>
        <w:rPr>
          <w:rFonts w:eastAsia="仿宋_GB2312"/>
          <w:kern w:val="0"/>
          <w:szCs w:val="21"/>
        </w:rPr>
      </w:pPr>
    </w:p>
    <w:p>
      <w:pPr>
        <w:autoSpaceDN w:val="0"/>
        <w:spacing w:line="600" w:lineRule="exact"/>
        <w:rPr>
          <w:rFonts w:eastAsia="仿宋_GB2312"/>
          <w:kern w:val="0"/>
          <w:sz w:val="44"/>
          <w:szCs w:val="44"/>
        </w:rPr>
      </w:pPr>
      <w:r>
        <w:rPr>
          <w:rFonts w:eastAsia="仿宋_GB2312"/>
          <w:kern w:val="0"/>
          <w:sz w:val="32"/>
          <w:szCs w:val="32"/>
        </w:rPr>
        <w:t>各镇政府、街道办事处，周村经济开发区管委会，区政府各部门，各有关单位：</w:t>
      </w:r>
    </w:p>
    <w:p>
      <w:pPr>
        <w:autoSpaceDN w:val="0"/>
        <w:spacing w:line="600" w:lineRule="exact"/>
        <w:ind w:firstLine="640" w:firstLineChars="200"/>
        <w:rPr>
          <w:rFonts w:eastAsia="仿宋_GB2312"/>
          <w:kern w:val="0"/>
          <w:sz w:val="32"/>
          <w:szCs w:val="32"/>
        </w:rPr>
      </w:pPr>
      <w:r>
        <w:rPr>
          <w:rFonts w:eastAsia="仿宋_GB2312"/>
          <w:kern w:val="0"/>
          <w:sz w:val="32"/>
          <w:szCs w:val="32"/>
        </w:rPr>
        <w:t>为贯彻落实《淄博市人民政府关于机构改革涉及市政府规章规定的行政机关职责调整问题的决定》（淄政发〔2019〕3号）要求，根据市委、市政府批准的《周村区机构改革方案》以及区委、区政府《关于周村区区级机构改革的实施意见》（以下统称周村区机构改革方案和实施意见），平稳有序调整区政府规范性文件规定的行政机关职责和工作，确保行政机关依法履行职责、开展工作，推进区政府机构设置和职能配置优化协同高效，现就有关问题作出如下决定：</w:t>
      </w:r>
    </w:p>
    <w:p>
      <w:pPr>
        <w:autoSpaceDN w:val="0"/>
        <w:spacing w:line="600" w:lineRule="exact"/>
        <w:ind w:firstLine="640" w:firstLineChars="200"/>
        <w:rPr>
          <w:rFonts w:eastAsia="仿宋_GB2312"/>
          <w:kern w:val="0"/>
          <w:sz w:val="32"/>
          <w:szCs w:val="32"/>
        </w:rPr>
      </w:pPr>
      <w:r>
        <w:rPr>
          <w:rFonts w:eastAsia="仿宋_GB2312"/>
          <w:kern w:val="0"/>
          <w:sz w:val="32"/>
          <w:szCs w:val="32"/>
        </w:rPr>
        <w:t>一、现行区政府规范性文件规定的行政机关职责和工作，周村区机构改革方案和实施意见确定由组建后的行政机关或者划入职责的行政机关承担的，在有关区政府规范性文件尚未修改或者废止之前，由组建后的行政机关或者划入职责的行政机关承担；相关职责尚未调整到位之前，由原承担该职责和工作的行政机关继续承担。</w:t>
      </w:r>
    </w:p>
    <w:p>
      <w:pPr>
        <w:autoSpaceDN w:val="0"/>
        <w:spacing w:line="600" w:lineRule="exact"/>
        <w:ind w:firstLine="640" w:firstLineChars="200"/>
        <w:rPr>
          <w:rFonts w:eastAsia="仿宋_GB2312"/>
          <w:kern w:val="0"/>
          <w:sz w:val="32"/>
          <w:szCs w:val="32"/>
        </w:rPr>
      </w:pPr>
      <w:r>
        <w:rPr>
          <w:rFonts w:eastAsia="仿宋_GB2312"/>
          <w:kern w:val="0"/>
          <w:sz w:val="32"/>
          <w:szCs w:val="32"/>
        </w:rPr>
        <w:t>我区有关行政机关承担省市政府规章规定的职责和工作需要进行调整的，按照上述原则执行。</w:t>
      </w:r>
    </w:p>
    <w:p>
      <w:pPr>
        <w:autoSpaceDN w:val="0"/>
        <w:spacing w:line="600" w:lineRule="exact"/>
        <w:ind w:firstLine="640" w:firstLineChars="200"/>
        <w:rPr>
          <w:rFonts w:eastAsia="仿宋_GB2312"/>
          <w:kern w:val="0"/>
          <w:sz w:val="32"/>
          <w:szCs w:val="32"/>
        </w:rPr>
      </w:pPr>
      <w:r>
        <w:rPr>
          <w:rFonts w:eastAsia="仿宋_GB2312"/>
          <w:kern w:val="0"/>
          <w:sz w:val="32"/>
          <w:szCs w:val="32"/>
        </w:rPr>
        <w:t>二、实施周村区机构改革方案和实施意见需要制定区政府规范性文件，或者需要由区政府作出相关决定的，区政府有关部门应当及时提出意见和建议，依照法定程序送请区司法局审查后，报区政府审议批准。</w:t>
      </w:r>
    </w:p>
    <w:p>
      <w:pPr>
        <w:autoSpaceDN w:val="0"/>
        <w:spacing w:line="600" w:lineRule="exact"/>
        <w:ind w:firstLine="640" w:firstLineChars="200"/>
        <w:rPr>
          <w:rFonts w:eastAsia="仿宋_GB2312"/>
          <w:kern w:val="0"/>
          <w:sz w:val="32"/>
          <w:szCs w:val="32"/>
        </w:rPr>
      </w:pPr>
      <w:r>
        <w:rPr>
          <w:rFonts w:eastAsia="仿宋_GB2312"/>
          <w:kern w:val="0"/>
          <w:sz w:val="32"/>
          <w:szCs w:val="32"/>
        </w:rPr>
        <w:t>三、实施周村区机构改革方案和实施意见需要修改或者废止政策性文件的，有关部门要抓紧清理，并依照法定程序及时修改或者废止。相关职责已经调整，原承担该职责和工作的行政机关制定的政策性文件中涉及职责和工作调整的有关规定尚未修改或者废止之前，由承接该职责和工作的行政机关执行。</w:t>
      </w:r>
    </w:p>
    <w:p>
      <w:pPr>
        <w:spacing w:line="600" w:lineRule="exact"/>
        <w:ind w:firstLine="640" w:firstLineChars="200"/>
        <w:rPr>
          <w:rFonts w:eastAsia="仿宋_GB2312"/>
          <w:kern w:val="0"/>
          <w:szCs w:val="21"/>
        </w:rPr>
      </w:pPr>
      <w:r>
        <w:rPr>
          <w:rFonts w:eastAsia="仿宋_GB2312"/>
          <w:kern w:val="0"/>
          <w:sz w:val="32"/>
          <w:szCs w:val="32"/>
        </w:rPr>
        <w:t>四、各部门单位要精心组织，周密部署，确保行政机关履行法定职责以及开展工作的连续性、稳定性、有效性，特别是做好涉及民生、应急、安全生产等重点领域的工作。划入、划出职责的部门要主动衔接，加强协作，防止工作断档、推诿扯皮、不作为、乱作为，切实保障公民、法人和其他组织的合法权益。</w:t>
      </w:r>
    </w:p>
    <w:p>
      <w:pPr>
        <w:tabs>
          <w:tab w:val="left" w:pos="6825"/>
        </w:tabs>
        <w:spacing w:line="580" w:lineRule="exact"/>
        <w:ind w:right="1598" w:rightChars="761" w:firstLine="640" w:firstLineChars="200"/>
        <w:rPr>
          <w:rFonts w:eastAsia="仿宋_GB2312"/>
          <w:kern w:val="0"/>
          <w:sz w:val="32"/>
          <w:szCs w:val="32"/>
        </w:rPr>
      </w:pPr>
    </w:p>
    <w:p>
      <w:pPr>
        <w:tabs>
          <w:tab w:val="left" w:pos="6825"/>
        </w:tabs>
        <w:spacing w:line="580" w:lineRule="exact"/>
        <w:ind w:right="1598" w:rightChars="761" w:firstLine="640" w:firstLineChars="200"/>
        <w:rPr>
          <w:rFonts w:eastAsia="仿宋_GB2312"/>
          <w:kern w:val="0"/>
          <w:sz w:val="32"/>
          <w:szCs w:val="32"/>
        </w:rPr>
      </w:pPr>
    </w:p>
    <w:p>
      <w:pPr>
        <w:tabs>
          <w:tab w:val="left" w:pos="6825"/>
        </w:tabs>
        <w:spacing w:line="580" w:lineRule="exact"/>
        <w:ind w:right="1598" w:rightChars="761" w:firstLine="640" w:firstLineChars="200"/>
        <w:rPr>
          <w:rFonts w:eastAsia="仿宋_GB2312"/>
          <w:kern w:val="0"/>
          <w:sz w:val="32"/>
          <w:szCs w:val="32"/>
        </w:rPr>
      </w:pPr>
    </w:p>
    <w:p>
      <w:pPr>
        <w:tabs>
          <w:tab w:val="left" w:pos="6825"/>
        </w:tabs>
        <w:spacing w:line="580" w:lineRule="exact"/>
        <w:ind w:right="1510" w:rightChars="719" w:firstLine="640" w:firstLineChars="200"/>
        <w:jc w:val="right"/>
        <w:rPr>
          <w:rFonts w:eastAsia="仿宋_GB2312"/>
          <w:kern w:val="0"/>
          <w:sz w:val="32"/>
          <w:szCs w:val="32"/>
        </w:rPr>
      </w:pPr>
      <w:r>
        <w:rPr>
          <w:rFonts w:eastAsia="仿宋_GB2312"/>
          <w:kern w:val="0"/>
          <w:sz w:val="32"/>
          <w:szCs w:val="32"/>
        </w:rPr>
        <w:t>周村区人民政府</w:t>
      </w:r>
    </w:p>
    <w:p>
      <w:pPr>
        <w:tabs>
          <w:tab w:val="left" w:pos="7825"/>
          <w:tab w:val="left" w:pos="7980"/>
          <w:tab w:val="left" w:pos="8085"/>
        </w:tabs>
        <w:spacing w:line="580" w:lineRule="exact"/>
        <w:ind w:right="1411" w:rightChars="672" w:firstLine="640" w:firstLineChars="200"/>
        <w:jc w:val="right"/>
        <w:rPr>
          <w:rFonts w:eastAsia="仿宋_GB2312"/>
          <w:sz w:val="32"/>
          <w:szCs w:val="32"/>
        </w:rPr>
      </w:pPr>
      <w:r>
        <w:rPr>
          <w:rFonts w:eastAsia="仿宋_GB2312"/>
          <w:sz w:val="32"/>
          <w:szCs w:val="32"/>
        </w:rPr>
        <w:t>2019年4月10日</w:t>
      </w:r>
    </w:p>
    <w:p>
      <w:pPr>
        <w:spacing w:line="700" w:lineRule="exact"/>
        <w:jc w:val="center"/>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hint="eastAsia" w:eastAsia="仿宋_GB2312"/>
          <w:sz w:val="32"/>
          <w:szCs w:val="32"/>
        </w:rPr>
      </w:pPr>
    </w:p>
    <w:p>
      <w:pPr>
        <w:spacing w:line="580" w:lineRule="exact"/>
        <w:ind w:firstLine="640" w:firstLineChars="200"/>
        <w:rPr>
          <w:rFonts w:hint="eastAsia" w:eastAsia="仿宋_GB2312"/>
          <w:sz w:val="32"/>
          <w:szCs w:val="32"/>
        </w:rPr>
      </w:pPr>
    </w:p>
    <w:p>
      <w:pPr>
        <w:spacing w:line="580" w:lineRule="exact"/>
        <w:ind w:firstLine="640" w:firstLineChars="200"/>
        <w:rPr>
          <w:rFonts w:hint="eastAsia" w:eastAsia="仿宋_GB2312"/>
          <w:sz w:val="32"/>
          <w:szCs w:val="32"/>
        </w:rPr>
      </w:pPr>
    </w:p>
    <w:p>
      <w:pPr>
        <w:spacing w:line="580" w:lineRule="exact"/>
        <w:ind w:firstLine="640" w:firstLineChars="200"/>
        <w:rPr>
          <w:rFonts w:hint="eastAsia" w:eastAsia="仿宋_GB2312"/>
          <w:sz w:val="32"/>
          <w:szCs w:val="32"/>
        </w:rPr>
      </w:pPr>
    </w:p>
    <w:p>
      <w:pPr>
        <w:spacing w:line="580" w:lineRule="exact"/>
        <w:ind w:firstLine="640" w:firstLineChars="200"/>
        <w:rPr>
          <w:rFonts w:hint="eastAsia" w:eastAsia="仿宋_GB2312"/>
          <w:sz w:val="32"/>
          <w:szCs w:val="32"/>
        </w:rPr>
      </w:pPr>
    </w:p>
    <w:p>
      <w:pPr>
        <w:spacing w:line="580" w:lineRule="exact"/>
        <w:ind w:firstLine="640" w:firstLineChars="200"/>
        <w:rPr>
          <w:rFonts w:hint="eastAsia" w:eastAsia="仿宋_GB2312"/>
          <w:sz w:val="32"/>
          <w:szCs w:val="32"/>
        </w:rPr>
      </w:pPr>
    </w:p>
    <w:p>
      <w:pPr>
        <w:spacing w:line="580" w:lineRule="exact"/>
        <w:ind w:firstLine="640" w:firstLineChars="200"/>
        <w:rPr>
          <w:rFonts w:hint="eastAsia" w:eastAsia="仿宋_GB2312"/>
          <w:sz w:val="32"/>
          <w:szCs w:val="32"/>
        </w:rPr>
      </w:pPr>
    </w:p>
    <w:p>
      <w:pPr>
        <w:spacing w:line="580" w:lineRule="exact"/>
        <w:ind w:firstLine="640" w:firstLineChars="200"/>
        <w:rPr>
          <w:rFonts w:hint="eastAsia" w:eastAsia="仿宋_GB2312"/>
          <w:sz w:val="32"/>
          <w:szCs w:val="32"/>
        </w:rPr>
      </w:pPr>
    </w:p>
    <w:p>
      <w:pPr>
        <w:pStyle w:val="16"/>
        <w:spacing w:line="340" w:lineRule="exact"/>
        <w:jc w:val="both"/>
        <w:rPr>
          <w:rFonts w:ascii="Times New Roman" w:hAnsi="Times New Roman" w:eastAsia="仿宋_GB2312"/>
          <w:b/>
          <w:spacing w:val="-8"/>
          <w:sz w:val="30"/>
        </w:rPr>
      </w:pPr>
      <w:r>
        <w:rPr>
          <w:rFonts w:ascii="Times New Roman" w:hAnsi="Times New Roman" w:eastAsia="仿宋_GB2312"/>
          <w:b/>
          <w:spacing w:val="-8"/>
          <w:sz w:val="30"/>
        </w:rPr>
        <w:t>——————————————————————————————</w:t>
      </w:r>
    </w:p>
    <w:p>
      <w:pPr>
        <w:pStyle w:val="16"/>
        <w:spacing w:line="340" w:lineRule="exact"/>
        <w:ind w:right="210" w:rightChars="100" w:firstLine="272" w:firstLineChars="100"/>
        <w:jc w:val="both"/>
        <w:rPr>
          <w:rFonts w:ascii="Times New Roman" w:hAnsi="Times New Roman" w:eastAsia="仿宋_GB2312"/>
          <w:spacing w:val="-4"/>
          <w:sz w:val="28"/>
          <w:szCs w:val="28"/>
        </w:rPr>
      </w:pPr>
      <w:r>
        <w:rPr>
          <w:rFonts w:ascii="Times New Roman" w:hAnsi="Times New Roman" w:eastAsia="仿宋_GB2312"/>
          <w:spacing w:val="-4"/>
          <w:sz w:val="28"/>
          <w:szCs w:val="28"/>
        </w:rPr>
        <w:t>抄送：区</w:t>
      </w:r>
      <w:r>
        <w:rPr>
          <w:rFonts w:ascii="Times New Roman" w:hAnsi="Times New Roman" w:eastAsia="仿宋_GB2312"/>
          <w:spacing w:val="8"/>
          <w:sz w:val="28"/>
          <w:szCs w:val="28"/>
        </w:rPr>
        <w:t>委各部门，区人大办，区政协办，区人武部，区法院，</w:t>
      </w:r>
    </w:p>
    <w:p>
      <w:pPr>
        <w:pStyle w:val="16"/>
        <w:spacing w:line="340" w:lineRule="exact"/>
        <w:ind w:right="210" w:rightChars="100" w:firstLine="278" w:firstLineChars="100"/>
        <w:jc w:val="both"/>
        <w:rPr>
          <w:rFonts w:ascii="Times New Roman" w:hAnsi="Times New Roman" w:eastAsia="仿宋_GB2312"/>
          <w:spacing w:val="-4"/>
          <w:sz w:val="28"/>
          <w:szCs w:val="28"/>
        </w:rPr>
      </w:pPr>
      <w:r>
        <w:rPr>
          <w:rFonts w:ascii="Times New Roman" w:hAnsi="Times New Roman" w:eastAsia="仿宋_GB2312"/>
          <w:spacing w:val="-1"/>
          <w:sz w:val="28"/>
          <w:szCs w:val="28"/>
        </w:rPr>
        <w:t xml:space="preserve">      </w:t>
      </w:r>
      <w:r>
        <w:rPr>
          <w:rFonts w:ascii="Times New Roman" w:hAnsi="Times New Roman" w:eastAsia="仿宋_GB2312"/>
          <w:spacing w:val="-4"/>
          <w:sz w:val="28"/>
          <w:szCs w:val="28"/>
        </w:rPr>
        <w:t>区检察院，各人民团体。</w:t>
      </w:r>
    </w:p>
    <w:p>
      <w:pPr>
        <w:pStyle w:val="16"/>
        <w:spacing w:line="340" w:lineRule="exact"/>
        <w:jc w:val="both"/>
        <w:rPr>
          <w:rFonts w:ascii="Times New Roman" w:hAnsi="Times New Roman" w:eastAsia="仿宋_GB2312"/>
          <w:spacing w:val="-8"/>
          <w:sz w:val="32"/>
        </w:rPr>
      </w:pPr>
      <w:r>
        <w:rPr>
          <w:rFonts w:ascii="Times New Roman" w:hAnsi="Times New Roman" w:eastAsia="仿宋_GB2312"/>
          <w:spacing w:val="-8"/>
          <w:sz w:val="30"/>
        </w:rPr>
        <w:t>——————————————————————————————</w:t>
      </w:r>
    </w:p>
    <w:p>
      <w:pPr>
        <w:pStyle w:val="16"/>
        <w:spacing w:line="340" w:lineRule="exact"/>
        <w:ind w:right="210" w:rightChars="100"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w:t>
      </w:r>
      <w:r>
        <w:rPr>
          <w:rFonts w:hint="eastAsia" w:ascii="Times New Roman" w:hAnsi="Times New Roman" w:eastAsia="仿宋_GB2312"/>
          <w:sz w:val="28"/>
          <w:szCs w:val="28"/>
        </w:rPr>
        <w:t>4</w:t>
      </w:r>
      <w:r>
        <w:rPr>
          <w:rFonts w:ascii="Times New Roman" w:hAnsi="Times New Roman" w:eastAsia="仿宋_GB2312"/>
          <w:sz w:val="28"/>
          <w:szCs w:val="28"/>
        </w:rPr>
        <w:t>月1</w:t>
      </w:r>
      <w:r>
        <w:rPr>
          <w:rFonts w:hint="eastAsia" w:ascii="Times New Roman" w:hAnsi="Times New Roman" w:eastAsia="仿宋_GB2312"/>
          <w:sz w:val="28"/>
          <w:szCs w:val="28"/>
        </w:rPr>
        <w:t>0</w:t>
      </w:r>
      <w:r>
        <w:rPr>
          <w:rFonts w:ascii="Times New Roman" w:hAnsi="Times New Roman" w:eastAsia="仿宋_GB2312"/>
          <w:sz w:val="28"/>
          <w:szCs w:val="28"/>
        </w:rPr>
        <w:t>日印发</w:t>
      </w:r>
    </w:p>
    <w:p>
      <w:pPr>
        <w:spacing w:line="340" w:lineRule="exact"/>
        <w:rPr>
          <w:rFonts w:eastAsia="仿宋_GB2312"/>
          <w:sz w:val="32"/>
          <w:szCs w:val="32"/>
        </w:rPr>
      </w:pPr>
      <w:r>
        <w:rPr>
          <w:rFonts w:eastAsia="仿宋_GB2312"/>
          <w:b/>
          <w:spacing w:val="-8"/>
          <w:sz w:val="30"/>
        </w:rPr>
        <w:t>——————————————————————————————</w:t>
      </w:r>
    </w:p>
    <w:sectPr>
      <w:footerReference r:id="rId3" w:type="default"/>
      <w:footerReference r:id="rId4" w:type="even"/>
      <w:pgSz w:w="11907" w:h="16840"/>
      <w:pgMar w:top="2041" w:right="1531" w:bottom="1701" w:left="1531" w:header="851" w:footer="1395"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Courier New">
    <w:altName w:val="DejaVu Sans"/>
    <w:panose1 w:val="02070309020205020404"/>
    <w:charset w:val="00"/>
    <w:family w:val="modern"/>
    <w:pitch w:val="default"/>
    <w:sig w:usb0="E0003AFF" w:usb1="C0007843" w:usb2="00000009" w:usb3="00000000" w:csb0="000001FF" w:csb1="00000000"/>
  </w:font>
  <w:font w:name="Arial">
    <w:altName w:val="Times New Roman"/>
    <w:panose1 w:val="020B0604020202020204"/>
    <w:charset w:val="00"/>
    <w:family w:val="swiss"/>
    <w:pitch w:val="default"/>
    <w:sig w:usb0="E0003AFF" w:usb1="C0007843" w:usb2="00000009" w:usb3="00000000" w:csb0="000001FF"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微软雅黑">
    <w:altName w:val="黑体"/>
    <w:panose1 w:val="020B0503020204020204"/>
    <w:charset w:val="00"/>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right="349" w:rightChars="166" w:firstLine="322" w:firstLineChars="115"/>
      <w:rPr>
        <w:rStyle w:val="22"/>
        <w:rFonts w:hint="eastAsia"/>
        <w:sz w:val="28"/>
        <w:szCs w:val="28"/>
      </w:rPr>
    </w:pPr>
    <w:r>
      <w:rPr>
        <w:rStyle w:val="22"/>
        <w:rFonts w:hint="eastAsia"/>
        <w:sz w:val="28"/>
        <w:szCs w:val="28"/>
      </w:rPr>
      <w:t xml:space="preserve">—  </w:t>
    </w:r>
    <w:r>
      <w:rPr>
        <w:sz w:val="28"/>
        <w:szCs w:val="28"/>
      </w:rPr>
      <w:fldChar w:fldCharType="begin"/>
    </w:r>
    <w:r>
      <w:rPr>
        <w:rStyle w:val="22"/>
        <w:sz w:val="28"/>
        <w:szCs w:val="28"/>
      </w:rPr>
      <w:instrText xml:space="preserve">PAGE  </w:instrText>
    </w:r>
    <w:r>
      <w:rPr>
        <w:sz w:val="28"/>
        <w:szCs w:val="28"/>
      </w:rPr>
      <w:fldChar w:fldCharType="separate"/>
    </w:r>
    <w:r>
      <w:rPr>
        <w:rStyle w:val="22"/>
        <w:sz w:val="28"/>
        <w:szCs w:val="28"/>
        <w:lang/>
      </w:rPr>
      <w:t>1</w:t>
    </w:r>
    <w:r>
      <w:rPr>
        <w:sz w:val="28"/>
        <w:szCs w:val="28"/>
      </w:rPr>
      <w:fldChar w:fldCharType="end"/>
    </w:r>
    <w:r>
      <w:rPr>
        <w:rStyle w:val="22"/>
        <w:rFonts w:hint="eastAsia"/>
        <w:sz w:val="28"/>
        <w:szCs w:val="28"/>
      </w:rPr>
      <w:t xml:space="preserve">  —</w:t>
    </w:r>
  </w:p>
  <w:p>
    <w:pPr>
      <w:pStyle w:val="1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2"/>
      </w:rPr>
    </w:pPr>
    <w:r>
      <w:fldChar w:fldCharType="begin"/>
    </w:r>
    <w:r>
      <w:rPr>
        <w:rStyle w:val="22"/>
      </w:rPr>
      <w:instrText xml:space="preserve">PAGE  </w:instrText>
    </w:r>
    <w:r>
      <w:fldChar w:fldCharType="separate"/>
    </w:r>
    <w:r>
      <w:rPr>
        <w:rStyle w:val="22"/>
        <w:lang/>
      </w:rPr>
      <w:t>12</w:t>
    </w:r>
    <w:r>
      <w:fldChar w:fldCharType="end"/>
    </w:r>
  </w:p>
  <w:p>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1FB"/>
    <w:rsid w:val="00041802"/>
    <w:rsid w:val="00043A72"/>
    <w:rsid w:val="00043F20"/>
    <w:rsid w:val="000564BA"/>
    <w:rsid w:val="00063A0E"/>
    <w:rsid w:val="00080B4C"/>
    <w:rsid w:val="000975A3"/>
    <w:rsid w:val="000A05D3"/>
    <w:rsid w:val="000D1195"/>
    <w:rsid w:val="000E4BDB"/>
    <w:rsid w:val="00147E14"/>
    <w:rsid w:val="00162741"/>
    <w:rsid w:val="001642BD"/>
    <w:rsid w:val="001B5E43"/>
    <w:rsid w:val="001B73CE"/>
    <w:rsid w:val="001C5F05"/>
    <w:rsid w:val="001E0290"/>
    <w:rsid w:val="001E3C66"/>
    <w:rsid w:val="00201590"/>
    <w:rsid w:val="002017F5"/>
    <w:rsid w:val="0021190F"/>
    <w:rsid w:val="00241DE0"/>
    <w:rsid w:val="0024201B"/>
    <w:rsid w:val="002426A6"/>
    <w:rsid w:val="002504D7"/>
    <w:rsid w:val="002B0348"/>
    <w:rsid w:val="002C13D7"/>
    <w:rsid w:val="002D7FCA"/>
    <w:rsid w:val="002F794B"/>
    <w:rsid w:val="003411CA"/>
    <w:rsid w:val="00360166"/>
    <w:rsid w:val="00361652"/>
    <w:rsid w:val="0037183E"/>
    <w:rsid w:val="00384992"/>
    <w:rsid w:val="00386D54"/>
    <w:rsid w:val="003A02E2"/>
    <w:rsid w:val="003A0E1C"/>
    <w:rsid w:val="003B3CA9"/>
    <w:rsid w:val="003E172E"/>
    <w:rsid w:val="003E5DFC"/>
    <w:rsid w:val="004024B9"/>
    <w:rsid w:val="004218C4"/>
    <w:rsid w:val="004227A9"/>
    <w:rsid w:val="00422ED4"/>
    <w:rsid w:val="00451FC3"/>
    <w:rsid w:val="004535C5"/>
    <w:rsid w:val="004818D5"/>
    <w:rsid w:val="0048555B"/>
    <w:rsid w:val="00490405"/>
    <w:rsid w:val="004A2623"/>
    <w:rsid w:val="004A3F36"/>
    <w:rsid w:val="004A50AC"/>
    <w:rsid w:val="004B0568"/>
    <w:rsid w:val="004C7A17"/>
    <w:rsid w:val="004D1C0E"/>
    <w:rsid w:val="004D562C"/>
    <w:rsid w:val="00517886"/>
    <w:rsid w:val="00526D6B"/>
    <w:rsid w:val="00555A9F"/>
    <w:rsid w:val="005A32E2"/>
    <w:rsid w:val="005C0F0C"/>
    <w:rsid w:val="005C29D8"/>
    <w:rsid w:val="005E16DD"/>
    <w:rsid w:val="005E49E2"/>
    <w:rsid w:val="00601A7F"/>
    <w:rsid w:val="006153AF"/>
    <w:rsid w:val="006259DF"/>
    <w:rsid w:val="00635DD3"/>
    <w:rsid w:val="00644E2D"/>
    <w:rsid w:val="00674BB4"/>
    <w:rsid w:val="00690902"/>
    <w:rsid w:val="00697857"/>
    <w:rsid w:val="006C76EF"/>
    <w:rsid w:val="006D6474"/>
    <w:rsid w:val="007044C5"/>
    <w:rsid w:val="00707F2B"/>
    <w:rsid w:val="00720FE1"/>
    <w:rsid w:val="00724087"/>
    <w:rsid w:val="00725452"/>
    <w:rsid w:val="00736531"/>
    <w:rsid w:val="00752770"/>
    <w:rsid w:val="00753C36"/>
    <w:rsid w:val="00770190"/>
    <w:rsid w:val="007762D4"/>
    <w:rsid w:val="0078060B"/>
    <w:rsid w:val="00783389"/>
    <w:rsid w:val="007927E1"/>
    <w:rsid w:val="007F090B"/>
    <w:rsid w:val="0080104E"/>
    <w:rsid w:val="0080483F"/>
    <w:rsid w:val="008169CF"/>
    <w:rsid w:val="008369F2"/>
    <w:rsid w:val="0084261D"/>
    <w:rsid w:val="00850154"/>
    <w:rsid w:val="00876C7A"/>
    <w:rsid w:val="00896C40"/>
    <w:rsid w:val="008C35A7"/>
    <w:rsid w:val="008C35E8"/>
    <w:rsid w:val="009220EA"/>
    <w:rsid w:val="0095121C"/>
    <w:rsid w:val="00954EDE"/>
    <w:rsid w:val="00974AA0"/>
    <w:rsid w:val="0098583C"/>
    <w:rsid w:val="009974A3"/>
    <w:rsid w:val="009A4E97"/>
    <w:rsid w:val="009E2A57"/>
    <w:rsid w:val="00A11371"/>
    <w:rsid w:val="00A25773"/>
    <w:rsid w:val="00A47FC2"/>
    <w:rsid w:val="00A50084"/>
    <w:rsid w:val="00A5157C"/>
    <w:rsid w:val="00A60483"/>
    <w:rsid w:val="00A7372F"/>
    <w:rsid w:val="00A84699"/>
    <w:rsid w:val="00A91CAA"/>
    <w:rsid w:val="00AC3491"/>
    <w:rsid w:val="00AC5A60"/>
    <w:rsid w:val="00AC652D"/>
    <w:rsid w:val="00AE7752"/>
    <w:rsid w:val="00AF363F"/>
    <w:rsid w:val="00B02233"/>
    <w:rsid w:val="00B232BA"/>
    <w:rsid w:val="00B466F6"/>
    <w:rsid w:val="00B54AB2"/>
    <w:rsid w:val="00B81592"/>
    <w:rsid w:val="00BA03CD"/>
    <w:rsid w:val="00BD0B6D"/>
    <w:rsid w:val="00C02D39"/>
    <w:rsid w:val="00C152D5"/>
    <w:rsid w:val="00C24A68"/>
    <w:rsid w:val="00C34F6A"/>
    <w:rsid w:val="00C47D4F"/>
    <w:rsid w:val="00C82215"/>
    <w:rsid w:val="00CA4D04"/>
    <w:rsid w:val="00D14F80"/>
    <w:rsid w:val="00D24C86"/>
    <w:rsid w:val="00D330DB"/>
    <w:rsid w:val="00D60F19"/>
    <w:rsid w:val="00D84C88"/>
    <w:rsid w:val="00DC78A4"/>
    <w:rsid w:val="00DD7B5B"/>
    <w:rsid w:val="00E20166"/>
    <w:rsid w:val="00E24377"/>
    <w:rsid w:val="00E25427"/>
    <w:rsid w:val="00E30F74"/>
    <w:rsid w:val="00E76554"/>
    <w:rsid w:val="00E8376D"/>
    <w:rsid w:val="00EA2D64"/>
    <w:rsid w:val="00EB0532"/>
    <w:rsid w:val="00ED2039"/>
    <w:rsid w:val="00EE4469"/>
    <w:rsid w:val="00F34F23"/>
    <w:rsid w:val="00F417C3"/>
    <w:rsid w:val="00F64F93"/>
    <w:rsid w:val="00F651E9"/>
    <w:rsid w:val="00F701F0"/>
    <w:rsid w:val="00F91607"/>
    <w:rsid w:val="00FA1186"/>
    <w:rsid w:val="00FD4F67"/>
    <w:rsid w:val="00FF42F4"/>
    <w:rsid w:val="DFEB4F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3"/>
    <w:basedOn w:val="1"/>
    <w:link w:val="24"/>
    <w:uiPriority w:val="0"/>
    <w:pPr>
      <w:widowControl/>
      <w:spacing w:before="100" w:beforeLines="0" w:beforeAutospacing="1" w:after="100" w:afterLines="0" w:afterAutospacing="1"/>
      <w:jc w:val="left"/>
      <w:outlineLvl w:val="2"/>
    </w:pPr>
    <w:rPr>
      <w:rFonts w:ascii="宋体" w:hAnsi="宋体" w:eastAsia="宋体"/>
      <w:b/>
      <w:bCs/>
      <w:sz w:val="27"/>
      <w:szCs w:val="27"/>
      <w:lang w:val="en-US" w:eastAsia="zh-CN" w:bidi="ar-SA"/>
    </w:rPr>
  </w:style>
  <w:style w:type="character" w:default="1" w:styleId="19">
    <w:name w:val="Default Paragraph Font"/>
    <w:link w:val="20"/>
    <w:uiPriority w:val="0"/>
  </w:style>
  <w:style w:type="table" w:default="1" w:styleId="18">
    <w:name w:val="Normal Table"/>
    <w:semiHidden/>
    <w:uiPriority w:val="0"/>
    <w:tblPr>
      <w:tblStyle w:val="18"/>
      <w:tblCellMar>
        <w:top w:w="0" w:type="dxa"/>
        <w:left w:w="108" w:type="dxa"/>
        <w:bottom w:w="0" w:type="dxa"/>
        <w:right w:w="108" w:type="dxa"/>
      </w:tblCellMar>
    </w:tblPr>
    <w:trPr>
      <w:wBefore w:w="0" w:type="dxa"/>
    </w:trPr>
  </w:style>
  <w:style w:type="paragraph" w:styleId="4">
    <w:name w:val="Document Map"/>
    <w:basedOn w:val="1"/>
    <w:link w:val="26"/>
    <w:uiPriority w:val="0"/>
    <w:pPr>
      <w:shd w:val="clear" w:color="auto" w:fill="000080"/>
    </w:pPr>
    <w:rPr>
      <w:rFonts w:eastAsia="宋体"/>
      <w:kern w:val="2"/>
      <w:sz w:val="21"/>
      <w:szCs w:val="24"/>
      <w:lang w:val="en-US" w:eastAsia="zh-CN" w:bidi="ar-SA"/>
    </w:rPr>
  </w:style>
  <w:style w:type="paragraph" w:styleId="5">
    <w:name w:val="Body Text 3"/>
    <w:basedOn w:val="1"/>
    <w:uiPriority w:val="0"/>
    <w:pPr>
      <w:spacing w:line="480" w:lineRule="exact"/>
    </w:pPr>
    <w:rPr>
      <w:rFonts w:eastAsia="仿宋_GB2312"/>
      <w:sz w:val="32"/>
      <w:szCs w:val="30"/>
    </w:rPr>
  </w:style>
  <w:style w:type="paragraph" w:styleId="6">
    <w:name w:val="Body Text"/>
    <w:basedOn w:val="1"/>
    <w:uiPriority w:val="0"/>
    <w:rPr>
      <w:rFonts w:eastAsia="华文中宋"/>
      <w:w w:val="52"/>
      <w:sz w:val="144"/>
    </w:rPr>
  </w:style>
  <w:style w:type="paragraph" w:styleId="7">
    <w:name w:val="Body Text Indent"/>
    <w:basedOn w:val="1"/>
    <w:uiPriority w:val="0"/>
    <w:pPr>
      <w:spacing w:line="600" w:lineRule="exact"/>
      <w:ind w:firstLine="640" w:firstLineChars="200"/>
    </w:pPr>
    <w:rPr>
      <w:rFonts w:eastAsia="仿宋_GB2312"/>
      <w:sz w:val="32"/>
      <w:szCs w:val="32"/>
    </w:rPr>
  </w:style>
  <w:style w:type="paragraph" w:styleId="8">
    <w:name w:val="Block Text"/>
    <w:basedOn w:val="1"/>
    <w:uiPriority w:val="0"/>
    <w:pPr>
      <w:spacing w:line="600" w:lineRule="exact"/>
      <w:ind w:left="-180" w:leftChars="-86" w:right="-153" w:rightChars="-73" w:hanging="1"/>
    </w:pPr>
    <w:rPr>
      <w:rFonts w:eastAsia="仿宋_GB2312"/>
      <w:sz w:val="32"/>
      <w:szCs w:val="32"/>
    </w:rPr>
  </w:style>
  <w:style w:type="paragraph" w:styleId="9">
    <w:name w:val="Plain Text"/>
    <w:basedOn w:val="1"/>
    <w:uiPriority w:val="0"/>
    <w:rPr>
      <w:rFonts w:ascii="宋体" w:hAnsi="Courier New" w:cs="Courier New"/>
      <w:szCs w:val="21"/>
    </w:rPr>
  </w:style>
  <w:style w:type="paragraph" w:styleId="10">
    <w:name w:val="Date"/>
    <w:basedOn w:val="1"/>
    <w:next w:val="1"/>
    <w:uiPriority w:val="0"/>
    <w:pPr>
      <w:ind w:left="100" w:leftChars="2500"/>
    </w:pPr>
    <w:rPr>
      <w:rFonts w:ascii="仿宋_GB2312" w:eastAsia="仿宋_GB2312"/>
      <w:sz w:val="32"/>
      <w:szCs w:val="32"/>
      <w:lang w:val="zh-CN"/>
    </w:rPr>
  </w:style>
  <w:style w:type="paragraph" w:styleId="11">
    <w:name w:val="Body Text Indent 2"/>
    <w:basedOn w:val="1"/>
    <w:uiPriority w:val="0"/>
    <w:pPr>
      <w:ind w:firstLine="435"/>
    </w:pPr>
    <w:rPr>
      <w:rFonts w:ascii="仿宋_GB2312" w:eastAsia="仿宋_GB2312"/>
      <w:sz w:val="32"/>
    </w:rPr>
  </w:style>
  <w:style w:type="paragraph" w:styleId="12">
    <w:name w:val="Balloon Text"/>
    <w:basedOn w:val="1"/>
    <w:link w:val="30"/>
    <w:uiPriority w:val="0"/>
    <w:rPr>
      <w:rFonts w:eastAsia="宋体"/>
      <w:kern w:val="2"/>
      <w:sz w:val="18"/>
      <w:szCs w:val="18"/>
      <w:lang w:val="en-US" w:eastAsia="zh-CN" w:bidi="ar-SA"/>
    </w:rPr>
  </w:style>
  <w:style w:type="paragraph" w:styleId="13">
    <w:name w:val="footer"/>
    <w:basedOn w:val="1"/>
    <w:link w:val="29"/>
    <w:uiPriority w:val="0"/>
    <w:pPr>
      <w:tabs>
        <w:tab w:val="center" w:pos="4153"/>
        <w:tab w:val="right" w:pos="8306"/>
      </w:tabs>
      <w:snapToGrid w:val="0"/>
      <w:jc w:val="left"/>
    </w:pPr>
    <w:rPr>
      <w:rFonts w:eastAsia="宋体"/>
      <w:kern w:val="2"/>
      <w:sz w:val="18"/>
      <w:szCs w:val="18"/>
      <w:lang w:val="en-US" w:eastAsia="zh-CN" w:bidi="ar-SA"/>
    </w:rPr>
  </w:style>
  <w:style w:type="paragraph" w:styleId="14">
    <w:name w:val="header"/>
    <w:basedOn w:val="1"/>
    <w:link w:val="25"/>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5">
    <w:name w:val="Body Text Indent 3"/>
    <w:basedOn w:val="1"/>
    <w:uiPriority w:val="0"/>
    <w:pPr>
      <w:autoSpaceDE w:val="0"/>
      <w:autoSpaceDN w:val="0"/>
      <w:adjustRightInd w:val="0"/>
      <w:spacing w:line="560" w:lineRule="exact"/>
      <w:ind w:right="-96" w:firstLine="645"/>
    </w:pPr>
    <w:rPr>
      <w:rFonts w:ascii="仿宋_GB2312" w:eastAsia="仿宋_GB2312"/>
      <w:color w:val="000000"/>
      <w:kern w:val="0"/>
      <w:sz w:val="32"/>
      <w:szCs w:val="32"/>
      <w:lang w:val="zh-CN"/>
    </w:rPr>
  </w:style>
  <w:style w:type="paragraph" w:styleId="16">
    <w:name w:val="Body Text 2"/>
    <w:basedOn w:val="1"/>
    <w:link w:val="27"/>
    <w:uiPriority w:val="0"/>
    <w:pPr>
      <w:jc w:val="center"/>
    </w:pPr>
    <w:rPr>
      <w:rFonts w:ascii="宋体" w:hAnsi="宋体" w:eastAsia="宋体"/>
      <w:kern w:val="2"/>
      <w:sz w:val="70"/>
      <w:szCs w:val="24"/>
      <w:lang w:val="en-US" w:eastAsia="zh-CN" w:bidi="ar-SA"/>
    </w:rPr>
  </w:style>
  <w:style w:type="paragraph" w:styleId="17">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0">
    <w:name w:val="Char"/>
    <w:basedOn w:val="1"/>
    <w:link w:val="19"/>
    <w:uiPriority w:val="0"/>
    <w:rPr>
      <w:color w:val="000000"/>
      <w:kern w:val="0"/>
      <w:szCs w:val="22"/>
      <w:u w:color="000000"/>
    </w:rPr>
  </w:style>
  <w:style w:type="character" w:styleId="21">
    <w:name w:val="Strong"/>
    <w:basedOn w:val="19"/>
    <w:uiPriority w:val="0"/>
    <w:rPr>
      <w:b/>
      <w:bCs/>
    </w:rPr>
  </w:style>
  <w:style w:type="character" w:styleId="22">
    <w:name w:val="page number"/>
    <w:basedOn w:val="19"/>
    <w:uiPriority w:val="0"/>
  </w:style>
  <w:style w:type="character" w:styleId="23">
    <w:name w:val="annotation reference"/>
    <w:basedOn w:val="19"/>
    <w:uiPriority w:val="0"/>
    <w:rPr>
      <w:sz w:val="21"/>
      <w:szCs w:val="21"/>
    </w:rPr>
  </w:style>
  <w:style w:type="character" w:customStyle="1" w:styleId="24">
    <w:name w:val="标题 3 Char Char"/>
    <w:link w:val="3"/>
    <w:uiPriority w:val="0"/>
    <w:rPr>
      <w:rFonts w:ascii="宋体" w:hAnsi="宋体" w:eastAsia="宋体"/>
      <w:b/>
      <w:bCs/>
      <w:sz w:val="27"/>
      <w:szCs w:val="27"/>
      <w:lang w:val="en-US" w:eastAsia="zh-CN" w:bidi="ar-SA"/>
    </w:rPr>
  </w:style>
  <w:style w:type="character" w:customStyle="1" w:styleId="25">
    <w:name w:val="页眉 Char Char"/>
    <w:link w:val="14"/>
    <w:uiPriority w:val="0"/>
    <w:rPr>
      <w:rFonts w:eastAsia="宋体"/>
      <w:kern w:val="2"/>
      <w:sz w:val="18"/>
      <w:szCs w:val="18"/>
      <w:lang w:val="en-US" w:eastAsia="zh-CN" w:bidi="ar-SA"/>
    </w:rPr>
  </w:style>
  <w:style w:type="character" w:customStyle="1" w:styleId="26">
    <w:name w:val="文档结构图 Char Char"/>
    <w:link w:val="4"/>
    <w:uiPriority w:val="0"/>
    <w:rPr>
      <w:rFonts w:eastAsia="宋体"/>
      <w:kern w:val="2"/>
      <w:sz w:val="21"/>
      <w:szCs w:val="24"/>
      <w:lang w:val="en-US" w:eastAsia="zh-CN" w:bidi="ar-SA"/>
    </w:rPr>
  </w:style>
  <w:style w:type="character" w:customStyle="1" w:styleId="27">
    <w:name w:val="正文文本 2 Char Char"/>
    <w:link w:val="16"/>
    <w:uiPriority w:val="0"/>
    <w:rPr>
      <w:rFonts w:ascii="宋体" w:hAnsi="宋体" w:eastAsia="宋体"/>
      <w:kern w:val="2"/>
      <w:sz w:val="70"/>
      <w:szCs w:val="24"/>
      <w:lang w:val="en-US" w:eastAsia="zh-CN" w:bidi="ar-SA"/>
    </w:rPr>
  </w:style>
  <w:style w:type="character" w:customStyle="1" w:styleId="28">
    <w:name w:val="要点 New"/>
    <w:basedOn w:val="19"/>
    <w:uiPriority w:val="0"/>
    <w:rPr>
      <w:b/>
      <w:bCs/>
      <w:sz w:val="24"/>
    </w:rPr>
  </w:style>
  <w:style w:type="character" w:customStyle="1" w:styleId="29">
    <w:name w:val="页脚 Char Char"/>
    <w:basedOn w:val="19"/>
    <w:link w:val="13"/>
    <w:uiPriority w:val="0"/>
    <w:rPr>
      <w:rFonts w:eastAsia="宋体"/>
      <w:kern w:val="2"/>
      <w:sz w:val="18"/>
      <w:szCs w:val="18"/>
      <w:lang w:val="en-US" w:eastAsia="zh-CN" w:bidi="ar-SA"/>
    </w:rPr>
  </w:style>
  <w:style w:type="character" w:customStyle="1" w:styleId="30">
    <w:name w:val="批注框文本 Char Char"/>
    <w:link w:val="12"/>
    <w:uiPriority w:val="0"/>
    <w:rPr>
      <w:rFonts w:eastAsia="宋体"/>
      <w:kern w:val="2"/>
      <w:sz w:val="18"/>
      <w:szCs w:val="18"/>
      <w:lang w:val="en-US" w:eastAsia="zh-CN" w:bidi="ar-SA"/>
    </w:rPr>
  </w:style>
  <w:style w:type="character" w:customStyle="1" w:styleId="31">
    <w:name w:val="标题3 Char Char"/>
    <w:basedOn w:val="19"/>
    <w:link w:val="32"/>
    <w:uiPriority w:val="0"/>
    <w:rPr>
      <w:rFonts w:eastAsia="仿宋_GB2312"/>
      <w:b/>
      <w:bCs/>
      <w:kern w:val="2"/>
      <w:sz w:val="32"/>
      <w:szCs w:val="32"/>
      <w:lang w:val="en-US" w:eastAsia="zh-CN" w:bidi="ar-SA"/>
    </w:rPr>
  </w:style>
  <w:style w:type="paragraph" w:customStyle="1" w:styleId="32">
    <w:name w:val="标题3"/>
    <w:basedOn w:val="3"/>
    <w:link w:val="31"/>
    <w:uiPriority w:val="0"/>
    <w:pPr>
      <w:keepNext/>
      <w:keepLines/>
      <w:widowControl w:val="0"/>
      <w:spacing w:before="260" w:beforeLines="0" w:beforeAutospacing="0" w:after="260" w:afterLines="0" w:afterAutospacing="0" w:line="416" w:lineRule="auto"/>
      <w:jc w:val="both"/>
    </w:pPr>
    <w:rPr>
      <w:rFonts w:eastAsia="仿宋_GB2312"/>
      <w:kern w:val="2"/>
      <w:sz w:val="32"/>
      <w:szCs w:val="32"/>
      <w:lang w:val="en-US" w:eastAsia="zh-CN" w:bidi="ar-SA"/>
    </w:rPr>
  </w:style>
  <w:style w:type="paragraph" w:customStyle="1" w:styleId="33">
    <w:name w:val=" Char Char Char Char Char Char"/>
    <w:basedOn w:val="1"/>
    <w:uiPriority w:val="0"/>
    <w:pPr>
      <w:widowControl/>
      <w:spacing w:after="160" w:afterLines="0" w:line="240" w:lineRule="exact"/>
      <w:jc w:val="left"/>
    </w:pPr>
    <w:rPr>
      <w:rFonts w:ascii="Arial" w:hAnsi="Arial" w:cs="Arial"/>
      <w:b/>
      <w:bCs/>
      <w:kern w:val="0"/>
      <w:sz w:val="24"/>
      <w:lang w:eastAsia="en-US"/>
    </w:rPr>
  </w:style>
  <w:style w:type="paragraph" w:customStyle="1" w:styleId="34">
    <w:name w:val="默认段落字体 Para Char Char Char Char Char Char Char Char Char Char Char Char Char Char Char1 Char Char Char Char"/>
    <w:basedOn w:val="4"/>
    <w:uiPriority w:val="0"/>
    <w:pPr>
      <w:adjustRightInd w:val="0"/>
      <w:spacing w:line="436" w:lineRule="exact"/>
      <w:ind w:left="357"/>
      <w:jc w:val="left"/>
      <w:outlineLvl w:val="3"/>
    </w:pPr>
    <w:rPr>
      <w:rFonts w:ascii="Tahoma" w:hAnsi="Tahoma"/>
      <w:b/>
      <w:sz w:val="24"/>
    </w:rPr>
  </w:style>
  <w:style w:type="paragraph" w:customStyle="1" w:styleId="35">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36">
    <w:name w:val="WPS Plain"/>
    <w:uiPriority w:val="0"/>
    <w:rPr>
      <w:lang w:val="en-US" w:eastAsia="zh-CN" w:bidi="ar-SA"/>
    </w:rPr>
  </w:style>
  <w:style w:type="paragraph" w:customStyle="1" w:styleId="37">
    <w:name w:val="无间隔3"/>
    <w:uiPriority w:val="0"/>
    <w:pPr>
      <w:adjustRightInd w:val="0"/>
      <w:snapToGrid w:val="0"/>
    </w:pPr>
    <w:rPr>
      <w:rFonts w:ascii="Tahoma" w:hAnsi="Tahoma" w:eastAsia="微软雅黑"/>
      <w:sz w:val="22"/>
      <w:szCs w:val="22"/>
      <w:lang w:val="en-US" w:eastAsia="zh-CN" w:bidi="ar-SA"/>
    </w:rPr>
  </w:style>
  <w:style w:type="paragraph" w:customStyle="1" w:styleId="38">
    <w:name w:val="正文 New New New New New New New New New New New New New New New New New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39">
    <w:name w:val="Char1"/>
    <w:basedOn w:val="4"/>
    <w:uiPriority w:val="0"/>
    <w:pPr>
      <w:widowControl/>
      <w:spacing w:after="160" w:afterLines="0" w:line="240" w:lineRule="exact"/>
      <w:ind w:left="1"/>
      <w:jc w:val="left"/>
      <w:textAlignment w:val="bottom"/>
    </w:pPr>
    <w:rPr>
      <w:rFonts w:ascii="Calibri" w:hAnsi="Calibri" w:cs="Calibri"/>
      <w:kern w:val="0"/>
      <w:sz w:val="24"/>
    </w:rPr>
  </w:style>
  <w:style w:type="paragraph" w:customStyle="1" w:styleId="40">
    <w:name w:val="p0"/>
    <w:basedOn w:val="1"/>
    <w:uiPriority w:val="0"/>
    <w:pPr>
      <w:widowControl/>
    </w:pPr>
    <w:rPr>
      <w:kern w:val="0"/>
      <w:szCs w:val="21"/>
    </w:rPr>
  </w:style>
  <w:style w:type="paragraph" w:customStyle="1" w:styleId="41">
    <w:name w:val="Char Char Char Char Char Char"/>
    <w:basedOn w:val="1"/>
    <w:uiPriority w:val="0"/>
    <w:rPr>
      <w:rFonts w:ascii="Calibri" w:hAnsi="Calibri" w:eastAsia="仿宋_GB2312" w:cs="Calibri"/>
      <w:sz w:val="32"/>
      <w:szCs w:val="32"/>
    </w:rPr>
  </w:style>
  <w:style w:type="paragraph" w:customStyle="1" w:styleId="42">
    <w:name w:val="无间隔2"/>
    <w:uiPriority w:val="0"/>
    <w:pPr>
      <w:adjustRightInd w:val="0"/>
      <w:snapToGrid w:val="0"/>
    </w:pPr>
    <w:rPr>
      <w:rFonts w:ascii="Tahoma" w:hAnsi="Tahoma" w:eastAsia="微软雅黑"/>
      <w:sz w:val="22"/>
      <w:szCs w:val="22"/>
      <w:lang w:val="en-US" w:eastAsia="zh-CN" w:bidi="ar-SA"/>
    </w:rPr>
  </w:style>
  <w:style w:type="paragraph" w:customStyle="1" w:styleId="43">
    <w:name w:val="无间隔1"/>
    <w:uiPriority w:val="0"/>
    <w:pPr>
      <w:adjustRightInd w:val="0"/>
      <w:snapToGrid w:val="0"/>
    </w:pPr>
    <w:rPr>
      <w:rFonts w:ascii="Tahoma" w:hAnsi="Tahoma" w:eastAsia="微软雅黑"/>
      <w:sz w:val="22"/>
      <w:szCs w:val="22"/>
      <w:lang w:val="en-US" w:eastAsia="zh-CN" w:bidi="ar-SA"/>
    </w:rPr>
  </w:style>
  <w:style w:type="paragraph" w:customStyle="1" w:styleId="44">
    <w:name w:val="Char1 Char Char Char"/>
    <w:basedOn w:val="1"/>
    <w:uiPriority w:val="0"/>
    <w:rPr>
      <w:sz w:val="32"/>
      <w:szCs w:val="32"/>
    </w:rPr>
  </w:style>
  <w:style w:type="paragraph" w:customStyle="1" w:styleId="45">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46">
    <w:name w:val="Char2 Char Char Char Char Char Char Char Char Char Char Char Char"/>
    <w:basedOn w:val="1"/>
    <w:uiPriority w:val="0"/>
    <w:pPr>
      <w:ind w:firstLine="641" w:firstLineChars="200"/>
    </w:pPr>
    <w:rPr>
      <w:rFonts w:ascii="仿宋_GB2312" w:hAnsi="仿宋_GB2312" w:eastAsia="仿宋_GB2312"/>
      <w:b/>
      <w:sz w:val="32"/>
      <w:szCs w:val="36"/>
    </w:rPr>
  </w:style>
  <w:style w:type="paragraph" w:customStyle="1" w:styleId="47">
    <w:name w:val="正文 New New New New New New"/>
    <w:uiPriority w:val="0"/>
    <w:pPr>
      <w:widowControl w:val="0"/>
      <w:jc w:val="both"/>
    </w:pPr>
    <w:rPr>
      <w:kern w:val="2"/>
      <w:sz w:val="21"/>
      <w:szCs w:val="24"/>
      <w:lang w:val="en-US" w:eastAsia="zh-CN" w:bidi="ar-SA"/>
    </w:rPr>
  </w:style>
  <w:style w:type="paragraph" w:customStyle="1" w:styleId="48">
    <w:name w:val="正文 New"/>
    <w:uiPriority w:val="0"/>
    <w:pPr>
      <w:widowControl w:val="0"/>
      <w:jc w:val="both"/>
    </w:pPr>
    <w:rPr>
      <w:kern w:val="2"/>
      <w:sz w:val="21"/>
      <w:szCs w:val="24"/>
      <w:lang w:val="en-US" w:eastAsia="zh-CN" w:bidi="ar-SA"/>
    </w:rPr>
  </w:style>
  <w:style w:type="paragraph" w:customStyle="1" w:styleId="49">
    <w:name w:val="Char3"/>
    <w:basedOn w:val="1"/>
    <w:uiPriority w:val="0"/>
    <w:pPr>
      <w:widowControl/>
      <w:spacing w:after="160" w:afterLines="0" w:line="240" w:lineRule="exact"/>
      <w:jc w:val="left"/>
    </w:pPr>
    <w:rPr>
      <w:szCs w:val="20"/>
    </w:rPr>
  </w:style>
  <w:style w:type="paragraph" w:customStyle="1" w:styleId="50">
    <w:name w:val="正文 New New New New New New New New New New New New New New New New New New New New New New New New New New New New New"/>
    <w:uiPriority w:val="0"/>
    <w:pPr>
      <w:widowControl w:val="0"/>
      <w:jc w:val="both"/>
    </w:pPr>
    <w:rPr>
      <w:kern w:val="2"/>
      <w:sz w:val="21"/>
      <w:szCs w:val="22"/>
      <w:lang w:val="en-US" w:eastAsia="zh-CN" w:bidi="ar-SA"/>
    </w:rPr>
  </w:style>
  <w:style w:type="paragraph" w:customStyle="1" w:styleId="51">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52">
    <w:name w:val="普通(网站)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3">
    <w:name w:val="正文 New New New New New New New New"/>
    <w:uiPriority w:val="0"/>
    <w:pPr>
      <w:widowControl w:val="0"/>
      <w:jc w:val="both"/>
    </w:pPr>
    <w:rPr>
      <w:rFonts w:ascii="Calibri" w:hAnsi="Calibri" w:cs="Calibri"/>
      <w:kern w:val="2"/>
      <w:sz w:val="21"/>
      <w:szCs w:val="21"/>
      <w:lang w:val="en-US" w:eastAsia="zh-CN" w:bidi="ar-SA"/>
    </w:rPr>
  </w:style>
  <w:style w:type="paragraph" w:customStyle="1" w:styleId="54">
    <w:name w:val="p16"/>
    <w:basedOn w:val="1"/>
    <w:uiPriority w:val="0"/>
    <w:pPr>
      <w:widowControl/>
    </w:pPr>
    <w:rPr>
      <w:rFonts w:ascii="Calibri" w:hAnsi="Calibri" w:cs="宋体"/>
      <w:kern w:val="0"/>
      <w:szCs w:val="21"/>
    </w:rPr>
  </w:style>
  <w:style w:type="paragraph" w:customStyle="1" w:styleId="55">
    <w:name w:val="正文 New New New New New New New New New New New New New New New"/>
    <w:uiPriority w:val="0"/>
    <w:pPr>
      <w:widowControl w:val="0"/>
      <w:jc w:val="both"/>
    </w:pPr>
    <w:rPr>
      <w:rFonts w:ascii="Calibri" w:hAnsi="Calibri" w:cs="Calibri"/>
      <w:kern w:val="2"/>
      <w:sz w:val="21"/>
      <w:szCs w:val="21"/>
      <w:lang w:val="en-US" w:eastAsia="zh-CN" w:bidi="ar-SA"/>
    </w:rPr>
  </w:style>
  <w:style w:type="paragraph" w:customStyle="1" w:styleId="56">
    <w:name w:val="正文 New New New New New"/>
    <w:uiPriority w:val="0"/>
    <w:pPr>
      <w:widowControl w:val="0"/>
      <w:jc w:val="both"/>
    </w:pPr>
    <w:rPr>
      <w:kern w:val="2"/>
      <w:sz w:val="21"/>
      <w:szCs w:val="21"/>
      <w:lang w:val="en-US" w:eastAsia="zh-CN" w:bidi="ar-SA"/>
    </w:rPr>
  </w:style>
  <w:style w:type="paragraph" w:customStyle="1" w:styleId="57">
    <w:name w:val="正文 New New New New"/>
    <w:uiPriority w:val="0"/>
    <w:pPr>
      <w:widowControl w:val="0"/>
      <w:jc w:val="both"/>
    </w:pPr>
    <w:rPr>
      <w:rFonts w:ascii="Calibri" w:hAnsi="Calibri" w:cs="Calibri"/>
      <w:kern w:val="2"/>
      <w:sz w:val="21"/>
      <w:szCs w:val="21"/>
      <w:lang w:val="en-US" w:eastAsia="zh-CN" w:bidi="ar-SA"/>
    </w:rPr>
  </w:style>
  <w:style w:type="paragraph" w:customStyle="1" w:styleId="58">
    <w:name w:val="正文 New New New New New New New"/>
    <w:uiPriority w:val="0"/>
    <w:pPr>
      <w:widowControl w:val="0"/>
      <w:jc w:val="both"/>
    </w:pPr>
    <w:rPr>
      <w:rFonts w:ascii="Calibri" w:hAnsi="Calibri"/>
      <w:kern w:val="2"/>
      <w:sz w:val="21"/>
      <w:lang w:val="en-US" w:eastAsia="zh-CN" w:bidi="ar-SA"/>
    </w:rPr>
  </w:style>
  <w:style w:type="paragraph" w:customStyle="1" w:styleId="59">
    <w:name w:val="Normal"/>
    <w:uiPriority w:val="0"/>
    <w:pPr>
      <w:jc w:val="both"/>
    </w:pPr>
    <w:rPr>
      <w:rFonts w:ascii="Calibri" w:hAnsi="Calibri" w:cs="宋体"/>
      <w:kern w:val="2"/>
      <w:sz w:val="21"/>
      <w:szCs w:val="21"/>
      <w:lang w:val="en-US" w:eastAsia="zh-CN" w:bidi="ar-SA"/>
    </w:rPr>
  </w:style>
  <w:style w:type="paragraph" w:customStyle="1" w:styleId="60">
    <w:name w:val="列出段落"/>
    <w:basedOn w:val="1"/>
    <w:uiPriority w:val="0"/>
    <w:pPr>
      <w:ind w:firstLine="420" w:firstLineChars="200"/>
    </w:pPr>
    <w:rPr>
      <w:rFonts w:ascii="Calibri" w:hAnsi="Calibri" w:cs="Calibri"/>
      <w:szCs w:val="21"/>
    </w:rPr>
  </w:style>
  <w:style w:type="paragraph" w:customStyle="1" w:styleId="61">
    <w:name w:val="正文 New New New"/>
    <w:uiPriority w:val="0"/>
    <w:pPr>
      <w:widowControl w:val="0"/>
      <w:jc w:val="both"/>
    </w:pPr>
    <w:rPr>
      <w:rFonts w:ascii="Calibri" w:hAnsi="Calibri"/>
      <w:kern w:val="2"/>
      <w:sz w:val="21"/>
      <w:szCs w:val="24"/>
      <w:lang w:val="en-US" w:eastAsia="zh-CN" w:bidi="ar-SA"/>
    </w:rPr>
  </w:style>
  <w:style w:type="character" w:customStyle="1" w:styleId="62">
    <w:name w:val="font31"/>
    <w:basedOn w:val="19"/>
    <w:uiPriority w:val="0"/>
    <w:rPr>
      <w:rFonts w:hint="eastAsia" w:ascii="黑体" w:hAnsi="宋体" w:eastAsia="黑体" w:cs="黑体"/>
      <w:b/>
      <w:color w:val="000000"/>
      <w:sz w:val="22"/>
      <w:szCs w:val="22"/>
      <w:u w:val="none"/>
    </w:rPr>
  </w:style>
  <w:style w:type="character" w:customStyle="1" w:styleId="63">
    <w:name w:val="font11"/>
    <w:basedOn w:val="19"/>
    <w:uiPriority w:val="0"/>
    <w:rPr>
      <w:rFonts w:hint="eastAsia" w:ascii="仿宋" w:hAnsi="仿宋" w:eastAsia="仿宋" w:cs="仿宋"/>
      <w:b/>
      <w:color w:val="000000"/>
      <w:sz w:val="24"/>
      <w:szCs w:val="24"/>
      <w:u w:val="none"/>
    </w:rPr>
  </w:style>
  <w:style w:type="character" w:customStyle="1" w:styleId="64">
    <w:name w:val="font21"/>
    <w:basedOn w:val="19"/>
    <w:uiPriority w:val="0"/>
    <w:rPr>
      <w:rFonts w:hint="eastAsia" w:ascii="仿宋" w:hAnsi="仿宋" w:eastAsia="仿宋" w:cs="仿宋"/>
      <w:color w:val="000000"/>
      <w:sz w:val="24"/>
      <w:szCs w:val="24"/>
      <w:u w:val="none"/>
    </w:rPr>
  </w:style>
  <w:style w:type="paragraph" w:customStyle="1" w:styleId="65">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166</Words>
  <Characters>948</Characters>
  <Lines>7</Lines>
  <Paragraphs>2</Paragraphs>
  <TotalTime>0</TotalTime>
  <ScaleCrop>false</ScaleCrop>
  <LinksUpToDate>false</LinksUpToDate>
  <CharactersWithSpaces>1112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2019-04-11T14:49:00Z</dcterms:created>
  <dc:creator>user_common</dc:creator>
  <cp:lastModifiedBy>独身仙子</cp:lastModifiedBy>
  <cp:lastPrinted>2019-04-12T09:54:00Z</cp:lastPrinted>
  <dcterms:modified xsi:type="dcterms:W3CDTF">2023-10-24T15:17:15Z</dcterms:modified>
  <dc:title>淄博市周村区人民政府文件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