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rPr>
          <w:rFonts w:eastAsia="华文中宋"/>
          <w:sz w:val="32"/>
        </w:rPr>
      </w:pPr>
      <w:bookmarkStart w:id="0" w:name="_GoBack"/>
      <w:bookmarkEnd w:id="0"/>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eastAsia="方正小标宋简体"/>
          <w:sz w:val="44"/>
          <w:szCs w:val="44"/>
        </w:rPr>
        <w:t>关于印发周村区2019年自然资源卫片</w:t>
      </w:r>
    </w:p>
    <w:p>
      <w:pPr>
        <w:spacing w:line="700" w:lineRule="exact"/>
        <w:jc w:val="center"/>
        <w:rPr>
          <w:rFonts w:eastAsia="方正小标宋简体"/>
          <w:sz w:val="44"/>
          <w:szCs w:val="44"/>
        </w:rPr>
      </w:pPr>
      <w:r>
        <w:rPr>
          <w:rFonts w:eastAsia="方正小标宋简体"/>
          <w:sz w:val="44"/>
          <w:szCs w:val="44"/>
        </w:rPr>
        <w:t>执法工作方案的通知</w:t>
      </w:r>
    </w:p>
    <w:p>
      <w:pPr>
        <w:spacing w:line="600" w:lineRule="exact"/>
        <w:jc w:val="center"/>
        <w:rPr>
          <w:rFonts w:eastAsia="仿宋_GB2312"/>
          <w:sz w:val="32"/>
        </w:rPr>
      </w:pPr>
      <w:r>
        <w:rPr>
          <w:rFonts w:eastAsia="仿宋_GB2312"/>
          <w:sz w:val="32"/>
        </w:rPr>
        <w:t>周政办字〔2019〕22号</w:t>
      </w:r>
    </w:p>
    <w:p>
      <w:pPr>
        <w:spacing w:line="580" w:lineRule="exact"/>
        <w:ind w:firstLine="640" w:firstLineChars="200"/>
        <w:rPr>
          <w:rFonts w:eastAsia="仿宋_GB2312"/>
          <w:sz w:val="32"/>
          <w:szCs w:val="32"/>
        </w:rPr>
      </w:pPr>
    </w:p>
    <w:p>
      <w:pPr>
        <w:spacing w:line="580" w:lineRule="exact"/>
        <w:rPr>
          <w:rFonts w:eastAsia="仿宋_GB2312"/>
          <w:kern w:val="0"/>
          <w:sz w:val="32"/>
          <w:szCs w:val="32"/>
        </w:rPr>
      </w:pPr>
      <w:r>
        <w:rPr>
          <w:rFonts w:eastAsia="仿宋_GB2312"/>
          <w:sz w:val="32"/>
          <w:szCs w:val="32"/>
        </w:rPr>
        <w:t>各镇政府、街道办事处，周村经济开发区管委会，</w:t>
      </w:r>
      <w:r>
        <w:rPr>
          <w:rFonts w:eastAsia="仿宋_GB2312"/>
          <w:kern w:val="0"/>
          <w:sz w:val="32"/>
          <w:szCs w:val="32"/>
        </w:rPr>
        <w:t>区政府有关部门，有关单位：</w:t>
      </w:r>
    </w:p>
    <w:p>
      <w:pPr>
        <w:tabs>
          <w:tab w:val="left" w:pos="9240"/>
          <w:tab w:val="left" w:pos="10080"/>
          <w:tab w:val="left" w:pos="12180"/>
        </w:tabs>
        <w:spacing w:line="580" w:lineRule="exact"/>
        <w:ind w:firstLine="640" w:firstLineChars="200"/>
        <w:rPr>
          <w:rFonts w:eastAsia="仿宋_GB2312"/>
          <w:sz w:val="32"/>
          <w:szCs w:val="32"/>
        </w:rPr>
      </w:pPr>
      <w:r>
        <w:rPr>
          <w:rFonts w:eastAsia="仿宋_GB2312"/>
          <w:sz w:val="32"/>
          <w:szCs w:val="32"/>
        </w:rPr>
        <w:t>《周村区2019年自然资源卫片执法工作方案》已经区政府同意，现印发给你们，请认真贯彻落实。</w:t>
      </w: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40" w:lineRule="exact"/>
        <w:ind w:firstLine="640" w:firstLineChars="200"/>
        <w:rPr>
          <w:rFonts w:eastAsia="仿宋_GB2312"/>
          <w:sz w:val="32"/>
          <w:szCs w:val="32"/>
        </w:rPr>
      </w:pPr>
    </w:p>
    <w:p>
      <w:pPr>
        <w:tabs>
          <w:tab w:val="left" w:pos="9240"/>
          <w:tab w:val="left" w:pos="10080"/>
          <w:tab w:val="left" w:pos="12180"/>
        </w:tabs>
        <w:spacing w:line="54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2019年5月1日</w:t>
      </w:r>
    </w:p>
    <w:p>
      <w:pPr>
        <w:spacing w:line="580" w:lineRule="exact"/>
        <w:ind w:firstLine="880" w:firstLineChars="200"/>
        <w:jc w:val="left"/>
        <w:rPr>
          <w:rFonts w:eastAsia="方正小标宋简体"/>
          <w:color w:val="000000"/>
          <w:sz w:val="44"/>
          <w:szCs w:val="44"/>
        </w:rPr>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pPr>
    </w:p>
    <w:p>
      <w:pPr>
        <w:spacing w:line="700" w:lineRule="exact"/>
        <w:jc w:val="center"/>
        <w:rPr>
          <w:rFonts w:eastAsia="方正小标宋简体"/>
          <w:sz w:val="44"/>
          <w:szCs w:val="44"/>
        </w:rPr>
      </w:pPr>
      <w:r>
        <w:rPr>
          <w:rFonts w:eastAsia="方正小标宋简体"/>
          <w:sz w:val="44"/>
          <w:szCs w:val="44"/>
        </w:rPr>
        <w:t>周村区2019年自然资源卫片执法工作方案</w:t>
      </w:r>
    </w:p>
    <w:p>
      <w:pPr>
        <w:spacing w:line="580" w:lineRule="exact"/>
        <w:ind w:firstLine="640" w:firstLineChars="200"/>
        <w:rPr>
          <w:rFonts w:eastAsia="仿宋"/>
          <w:sz w:val="32"/>
        </w:rPr>
      </w:pPr>
    </w:p>
    <w:p>
      <w:pPr>
        <w:spacing w:line="580" w:lineRule="exact"/>
        <w:ind w:firstLine="640" w:firstLineChars="200"/>
        <w:rPr>
          <w:rFonts w:eastAsia="仿宋_GB2312"/>
          <w:sz w:val="32"/>
          <w:szCs w:val="32"/>
        </w:rPr>
      </w:pPr>
      <w:r>
        <w:rPr>
          <w:rFonts w:eastAsia="仿宋_GB2312"/>
          <w:sz w:val="32"/>
          <w:szCs w:val="32"/>
        </w:rPr>
        <w:t>为维护自然资源开发利用和保护秩序，确保顺利完成2019年自然资源卫片执法工作，按照《淄博市2019年自然资源卫片执法工作方案》以及市区两级国土资源执法监管共同责任机制，结合我区实际，制定本方案。</w:t>
      </w:r>
    </w:p>
    <w:p>
      <w:pPr>
        <w:spacing w:line="580" w:lineRule="exact"/>
        <w:ind w:firstLine="640" w:firstLineChars="200"/>
        <w:rPr>
          <w:rFonts w:eastAsia="仿宋"/>
          <w:sz w:val="32"/>
          <w:szCs w:val="32"/>
        </w:rPr>
      </w:pPr>
      <w:r>
        <w:rPr>
          <w:rFonts w:eastAsia="黑体"/>
          <w:sz w:val="32"/>
          <w:szCs w:val="32"/>
        </w:rPr>
        <w:t>一、工作任务和职责分工</w:t>
      </w:r>
    </w:p>
    <w:p>
      <w:pPr>
        <w:spacing w:line="580" w:lineRule="exact"/>
        <w:ind w:firstLine="640" w:firstLineChars="200"/>
        <w:rPr>
          <w:rFonts w:eastAsia="仿宋"/>
          <w:kern w:val="0"/>
          <w:sz w:val="32"/>
          <w:szCs w:val="32"/>
        </w:rPr>
      </w:pPr>
      <w:r>
        <w:rPr>
          <w:rFonts w:eastAsia="楷体_GB2312"/>
          <w:kern w:val="0"/>
          <w:sz w:val="32"/>
          <w:szCs w:val="32"/>
        </w:rPr>
        <w:t>（一）工作任务。</w:t>
      </w:r>
      <w:r>
        <w:rPr>
          <w:rFonts w:eastAsia="仿宋_GB2312"/>
          <w:kern w:val="0"/>
          <w:sz w:val="32"/>
          <w:szCs w:val="32"/>
        </w:rPr>
        <w:t>严肃查处自然资源违法行为，客观评价日常执法工作成效；进一步落实执法监管共同责任机制，依法依规实施约谈问责，压实政府主体责任和部门协同责任；实行“存违挂账”机制，利用制度的笼子对违法用地形成刚性约束；开展“季度+年度”卫片执法工作，提高执法时效性和实效性。</w:t>
      </w:r>
    </w:p>
    <w:p>
      <w:pPr>
        <w:spacing w:line="580" w:lineRule="exact"/>
        <w:ind w:firstLine="640" w:firstLineChars="200"/>
        <w:rPr>
          <w:rFonts w:eastAsia="仿宋_GB2312"/>
          <w:kern w:val="0"/>
          <w:sz w:val="32"/>
          <w:szCs w:val="32"/>
        </w:rPr>
      </w:pPr>
      <w:r>
        <w:rPr>
          <w:rFonts w:eastAsia="楷体_GB2312"/>
          <w:kern w:val="0"/>
          <w:sz w:val="32"/>
          <w:szCs w:val="32"/>
        </w:rPr>
        <w:t>（二）职责分工。</w:t>
      </w:r>
      <w:r>
        <w:rPr>
          <w:rFonts w:eastAsia="仿宋_GB2312"/>
          <w:kern w:val="0"/>
          <w:sz w:val="32"/>
          <w:szCs w:val="32"/>
        </w:rPr>
        <w:t>区政府负责全区2019年自然资源卫片执法工作的组织领导，根据工作需要采取警示约谈、公开通报、责任追究等措施，督促镇（街道）全面彻底整改自然资源违法违规问题。</w:t>
      </w:r>
      <w:r>
        <w:rPr>
          <w:rFonts w:eastAsia="仿宋_GB2312"/>
          <w:sz w:val="32"/>
          <w:szCs w:val="32"/>
        </w:rPr>
        <w:t>区自然资源主管部门负责</w:t>
      </w:r>
      <w:r>
        <w:rPr>
          <w:rFonts w:eastAsia="仿宋_GB2312"/>
          <w:kern w:val="0"/>
          <w:sz w:val="32"/>
          <w:szCs w:val="32"/>
        </w:rPr>
        <w:t>指导、督促</w:t>
      </w:r>
      <w:r>
        <w:rPr>
          <w:rFonts w:eastAsia="仿宋_GB2312"/>
          <w:sz w:val="32"/>
          <w:szCs w:val="32"/>
        </w:rPr>
        <w:t>各镇（街道）</w:t>
      </w:r>
      <w:r>
        <w:rPr>
          <w:rFonts w:eastAsia="仿宋_GB2312"/>
          <w:kern w:val="0"/>
          <w:sz w:val="32"/>
          <w:szCs w:val="32"/>
        </w:rPr>
        <w:t>开展好卫片执法检查相关工作，组织业务培训、数据初审和实地验收，挂牌督办和公开通报典型违法案件，督促违法违规问题依法查处整改到位，对监测图斑合法性判定以及卫片执法数据的真实性、准确性负直接责任；财政部门负责做好经费等保障工作，统一接收依法没收的建筑物、构筑物和其他设施。</w:t>
      </w:r>
    </w:p>
    <w:p>
      <w:pPr>
        <w:spacing w:line="580" w:lineRule="exact"/>
        <w:ind w:firstLine="640" w:firstLineChars="200"/>
        <w:rPr>
          <w:rFonts w:eastAsia="仿宋_GB2312"/>
          <w:sz w:val="32"/>
          <w:szCs w:val="32"/>
        </w:rPr>
      </w:pPr>
      <w:r>
        <w:rPr>
          <w:rFonts w:eastAsia="仿宋_GB2312"/>
          <w:sz w:val="32"/>
          <w:szCs w:val="32"/>
        </w:rPr>
        <w:t>各镇（街道）</w:t>
      </w:r>
      <w:r>
        <w:rPr>
          <w:rFonts w:eastAsia="仿宋_GB2312"/>
          <w:kern w:val="0"/>
          <w:sz w:val="32"/>
          <w:szCs w:val="32"/>
        </w:rPr>
        <w:t>对本辖区卫片执法工作负总责，承担整改主体责任，</w:t>
      </w:r>
      <w:r>
        <w:rPr>
          <w:rFonts w:eastAsia="仿宋_GB2312"/>
          <w:sz w:val="32"/>
          <w:szCs w:val="32"/>
        </w:rPr>
        <w:t>要高度重视，精心组织，严格按照共同责任机制要求，履行自然资源监管职责，落实耕地保护制度，加强工作调度与协调，严厉制止、查处、整改违法违规行为。</w:t>
      </w:r>
      <w:r>
        <w:rPr>
          <w:rFonts w:eastAsia="仿宋_GB2312"/>
          <w:kern w:val="0"/>
          <w:sz w:val="32"/>
          <w:szCs w:val="32"/>
        </w:rPr>
        <w:t>根据上级统一部署，按照有关时间安排、政策界限和技术规范，依法依规整改</w:t>
      </w:r>
      <w:r>
        <w:rPr>
          <w:rFonts w:eastAsia="仿宋_GB2312"/>
          <w:sz w:val="32"/>
          <w:szCs w:val="32"/>
        </w:rPr>
        <w:t>自然资源违法案件，确保按照上级标准拆除整改到位</w:t>
      </w:r>
      <w:r>
        <w:rPr>
          <w:rFonts w:eastAsia="仿宋_GB2312"/>
          <w:kern w:val="0"/>
          <w:sz w:val="32"/>
          <w:szCs w:val="32"/>
        </w:rPr>
        <w:t>。</w:t>
      </w:r>
    </w:p>
    <w:p>
      <w:pPr>
        <w:spacing w:line="580" w:lineRule="exact"/>
        <w:ind w:firstLine="640" w:firstLineChars="200"/>
        <w:rPr>
          <w:rFonts w:eastAsia="黑体"/>
          <w:sz w:val="32"/>
          <w:szCs w:val="32"/>
        </w:rPr>
      </w:pPr>
      <w:r>
        <w:rPr>
          <w:rFonts w:eastAsia="黑体"/>
          <w:sz w:val="32"/>
          <w:szCs w:val="32"/>
        </w:rPr>
        <w:t>二、工作重点</w:t>
      </w:r>
    </w:p>
    <w:p>
      <w:pPr>
        <w:spacing w:line="580" w:lineRule="exact"/>
        <w:ind w:firstLine="640" w:firstLineChars="200"/>
        <w:rPr>
          <w:rFonts w:eastAsia="仿宋_GB2312"/>
          <w:sz w:val="32"/>
          <w:szCs w:val="32"/>
        </w:rPr>
      </w:pPr>
      <w:r>
        <w:rPr>
          <w:rFonts w:eastAsia="楷体_GB2312"/>
          <w:kern w:val="0"/>
          <w:sz w:val="32"/>
          <w:szCs w:val="32"/>
        </w:rPr>
        <w:t>（一）严格核查责任，及时发现、制止违法行为。</w:t>
      </w:r>
      <w:r>
        <w:rPr>
          <w:rFonts w:eastAsia="仿宋_GB2312"/>
          <w:sz w:val="32"/>
          <w:szCs w:val="32"/>
        </w:rPr>
        <w:t>通过内业比对、现场核实、合法性判定等工作，及时发现、制止各类自然资源违法行为。要坚持实事求是，确保上报数据成果的真实性和准确性。</w:t>
      </w:r>
    </w:p>
    <w:p>
      <w:pPr>
        <w:spacing w:line="580" w:lineRule="exact"/>
        <w:ind w:firstLine="640" w:firstLineChars="200"/>
        <w:rPr>
          <w:rFonts w:eastAsia="仿宋_GB2312"/>
          <w:sz w:val="32"/>
          <w:szCs w:val="32"/>
        </w:rPr>
      </w:pPr>
      <w:r>
        <w:rPr>
          <w:rFonts w:eastAsia="楷体_GB2312"/>
          <w:kern w:val="0"/>
          <w:sz w:val="32"/>
          <w:szCs w:val="32"/>
        </w:rPr>
        <w:t>（二）严肃查处责任，依法查处违法案件。</w:t>
      </w:r>
      <w:r>
        <w:rPr>
          <w:rFonts w:eastAsia="仿宋_GB2312"/>
          <w:sz w:val="32"/>
          <w:szCs w:val="32"/>
        </w:rPr>
        <w:t>要依据法定职责，依法严肃查处各类自然资源违法行为，按照“严字当头，敢于较真、敢于碰硬”的原则，既查事也查人，既查违法事实也查决策过程，确保履职到位。对依法该立案的坚决立案，该拆除的坚决拆除，该没收的坚决没收，该移送的坚决移送。要突出重点，采取挂牌督办、公开通报、联合查处等方式，严厉打击违法行为。对重大、典型及调查阻力较大的案件，区自然资源主管部门要及时向区政府汇报，区政府按照《意见》要求，组织相关职能部门，采取强有力措施，全力推进联合执法，确保整改到位。对随机抽查、数据成果审核、实地验收等工作中发现存在弄虚作假、瞒案不报、压案不查等问题严重（如单宗违法用地违法占用永久基本农田、自然保护地面积5亩以上，或一般耕地10亩以上）的镇（街道），即时开展警示约谈或启动问责。</w:t>
      </w:r>
    </w:p>
    <w:p>
      <w:pPr>
        <w:spacing w:line="580" w:lineRule="exact"/>
        <w:ind w:firstLine="640" w:firstLineChars="200"/>
        <w:rPr>
          <w:rFonts w:eastAsia="仿宋"/>
          <w:sz w:val="32"/>
          <w:szCs w:val="32"/>
        </w:rPr>
      </w:pPr>
      <w:r>
        <w:rPr>
          <w:rFonts w:eastAsia="楷体_GB2312"/>
          <w:kern w:val="0"/>
          <w:sz w:val="32"/>
          <w:szCs w:val="32"/>
        </w:rPr>
        <w:t>（三）压实整改责任，切实消除违法状态。</w:t>
      </w:r>
      <w:r>
        <w:rPr>
          <w:rFonts w:eastAsia="仿宋_GB2312"/>
          <w:sz w:val="32"/>
          <w:szCs w:val="32"/>
        </w:rPr>
        <w:t>坚持把违法行为查处整改落实结果作为衡量卫片执法工作成效的第一标准，违法行为未依法处理到位的，不得办理相关行政许可；确需补办手续的，依法给予行政处罚后，从新从高进行征地补偿和收取土地出让金及有关规费；依法该拆除的坚决拆除，对占用农用地的及时恢复农业用途，确保农地农用；对属于其他执法部门职责范围的，要及时移交移送并做好记录。各镇（街道）要结合2019年卫片执法工作及违法违规用地专项整治行动，加大历史遗留违法用地、违法采矿行为整改力度，积极消除违法状态，并于5月底前全面完成整改工作。</w:t>
      </w:r>
    </w:p>
    <w:p>
      <w:pPr>
        <w:spacing w:line="580" w:lineRule="exact"/>
        <w:ind w:firstLine="640" w:firstLineChars="200"/>
        <w:rPr>
          <w:rFonts w:eastAsia="仿宋_GB2312"/>
          <w:sz w:val="32"/>
          <w:szCs w:val="32"/>
        </w:rPr>
      </w:pPr>
      <w:r>
        <w:rPr>
          <w:rFonts w:eastAsia="楷体_GB2312"/>
          <w:kern w:val="0"/>
          <w:sz w:val="32"/>
          <w:szCs w:val="32"/>
        </w:rPr>
        <w:t>（四）落实主体责任，严肃约谈问责。</w:t>
      </w:r>
      <w:r>
        <w:rPr>
          <w:rFonts w:eastAsia="仿宋_GB2312"/>
          <w:sz w:val="32"/>
          <w:szCs w:val="32"/>
        </w:rPr>
        <w:t>一是依据《土地管理法》《矿产资源法》以及《中国共产党纪律处分条例》《党政领导干部生态环境损害责任追究办法（试行）》《违反土地管理规定行为处分办法》等规定，对存在下列情形之一的镇（街道），提请区政府开展警示约谈，责令限期整改：突破耕地保护红线、永久基本农田红线和城镇开发边界，盲目决策造成严重后果的；违法占用耕地面积较大、比例较高的；重大、典型违法案件较多或造成生态环境严重破坏、农用地大量毁坏的；自然资源日常监管保护不力，查处整改违法行为不积极不主动，整改落实不到位的；以虚报瞒报数据及其他方式弄虚作假的。二是责令整改期满后，对整改工作推进不力，违法仍然严重、符合相关问责规定的镇（街道）主要领导人员和其他负有责任的领导人员，启动问责。</w:t>
      </w:r>
    </w:p>
    <w:p>
      <w:pPr>
        <w:spacing w:line="580" w:lineRule="exact"/>
        <w:ind w:firstLine="640" w:firstLineChars="200"/>
        <w:rPr>
          <w:rFonts w:eastAsia="仿宋_GB2312"/>
          <w:sz w:val="32"/>
          <w:szCs w:val="32"/>
        </w:rPr>
      </w:pPr>
      <w:r>
        <w:rPr>
          <w:rFonts w:eastAsia="楷体_GB2312"/>
          <w:kern w:val="0"/>
          <w:sz w:val="32"/>
          <w:szCs w:val="32"/>
        </w:rPr>
        <w:t>（五）突出监管责任，实行“存违挂账”。</w:t>
      </w:r>
      <w:r>
        <w:rPr>
          <w:rFonts w:eastAsia="仿宋_GB2312"/>
          <w:sz w:val="32"/>
          <w:szCs w:val="32"/>
        </w:rPr>
        <w:t>对于卫片执法检查阶段不能消除违法状态的，纳入自然资源执法问题整改台账，持续督导检查，直至消除自然资源违法状态（在一个自然年度内完善用地手续或拆除复耕到位）。同时，要严惩违法主体，将违法行为纳入社会信用体系，对违法性质恶劣、造成严重后果的单位或个人，要列入“黑名单”，增加违法成本，遏制违法新增。</w:t>
      </w:r>
    </w:p>
    <w:p>
      <w:pPr>
        <w:spacing w:line="580" w:lineRule="exact"/>
        <w:ind w:firstLine="640" w:firstLineChars="200"/>
        <w:rPr>
          <w:rFonts w:eastAsia="仿宋_GB2312"/>
          <w:sz w:val="32"/>
          <w:szCs w:val="32"/>
        </w:rPr>
      </w:pPr>
      <w:r>
        <w:rPr>
          <w:rFonts w:eastAsia="楷体_GB2312"/>
          <w:kern w:val="0"/>
          <w:sz w:val="32"/>
          <w:szCs w:val="32"/>
        </w:rPr>
        <w:t>（六）履行保护责任，开展日常执法评价。</w:t>
      </w:r>
      <w:r>
        <w:rPr>
          <w:rFonts w:eastAsia="仿宋_GB2312"/>
          <w:sz w:val="32"/>
          <w:szCs w:val="32"/>
        </w:rPr>
        <w:t>区土地矿产卫片执法监督检查工作领导小组对镇（街道）日常执法情况进行评价，督促镇（街道）切实履行自然资源保护责任，及时发现并遏制新增自然资源违法行为。</w:t>
      </w:r>
    </w:p>
    <w:p>
      <w:pPr>
        <w:spacing w:line="580" w:lineRule="exact"/>
        <w:ind w:firstLine="640" w:firstLineChars="200"/>
        <w:rPr>
          <w:rFonts w:eastAsia="黑体"/>
          <w:sz w:val="32"/>
          <w:szCs w:val="32"/>
        </w:rPr>
      </w:pPr>
      <w:r>
        <w:rPr>
          <w:rFonts w:eastAsia="黑体"/>
          <w:sz w:val="32"/>
          <w:szCs w:val="32"/>
        </w:rPr>
        <w:t>三、工作对象和工作方式</w:t>
      </w:r>
    </w:p>
    <w:p>
      <w:pPr>
        <w:spacing w:line="580" w:lineRule="exact"/>
        <w:ind w:firstLine="640" w:firstLineChars="200"/>
        <w:rPr>
          <w:rFonts w:eastAsia="仿宋_GB2312"/>
          <w:sz w:val="32"/>
          <w:szCs w:val="32"/>
        </w:rPr>
      </w:pPr>
      <w:r>
        <w:rPr>
          <w:rFonts w:eastAsia="楷体_GB2312"/>
          <w:kern w:val="0"/>
          <w:sz w:val="32"/>
          <w:szCs w:val="32"/>
        </w:rPr>
        <w:t>（一）工作对象。</w:t>
      </w:r>
      <w:r>
        <w:rPr>
          <w:rFonts w:eastAsia="仿宋_GB2312"/>
          <w:sz w:val="32"/>
          <w:szCs w:val="32"/>
        </w:rPr>
        <w:t>2019年卫片执法工作对象包括自然资源部下发的2018年度土地、矿产卫片执法图斑和2019年季度土地、矿产卫片执法图斑。</w:t>
      </w:r>
    </w:p>
    <w:p>
      <w:pPr>
        <w:spacing w:line="580" w:lineRule="exact"/>
        <w:ind w:firstLine="640" w:firstLineChars="200"/>
        <w:rPr>
          <w:rFonts w:eastAsia="仿宋_GB2312"/>
          <w:sz w:val="32"/>
          <w:szCs w:val="32"/>
        </w:rPr>
      </w:pPr>
      <w:r>
        <w:rPr>
          <w:rFonts w:eastAsia="楷体_GB2312"/>
          <w:kern w:val="0"/>
          <w:sz w:val="32"/>
          <w:szCs w:val="32"/>
        </w:rPr>
        <w:t>（二）工作方式。</w:t>
      </w:r>
      <w:r>
        <w:rPr>
          <w:rFonts w:eastAsia="仿宋_GB2312"/>
          <w:sz w:val="32"/>
          <w:szCs w:val="32"/>
        </w:rPr>
        <w:t>一是统一使用省自然资源厅卫片执法系统进行内业比对、实地核查、合法性判定等工作。二是与2018年度、2019年度土地变更调查密切衔接。对卫片执法工作中发现涉及违法占用农用地、已在年度土地变更调查时变更为新增建设用地但尚未消除违法状态的，要单独标识为违法用地。已经通过拆除、复耕消除违法状态的，不得变更为新增建设用地；已经变更的，要在下一年度变更时退回原地类。</w:t>
      </w:r>
    </w:p>
    <w:p>
      <w:pPr>
        <w:spacing w:line="580" w:lineRule="exact"/>
        <w:ind w:firstLine="640" w:firstLineChars="200"/>
        <w:rPr>
          <w:rFonts w:eastAsia="黑体"/>
          <w:sz w:val="32"/>
          <w:szCs w:val="32"/>
        </w:rPr>
      </w:pPr>
      <w:r>
        <w:rPr>
          <w:rFonts w:eastAsia="黑体"/>
          <w:sz w:val="32"/>
          <w:szCs w:val="32"/>
        </w:rPr>
        <w:t>四、时间安排</w:t>
      </w:r>
    </w:p>
    <w:p>
      <w:pPr>
        <w:spacing w:line="580" w:lineRule="exact"/>
        <w:ind w:firstLine="640" w:firstLineChars="200"/>
        <w:rPr>
          <w:rFonts w:eastAsia="楷体_GB2312"/>
          <w:kern w:val="0"/>
          <w:sz w:val="32"/>
          <w:szCs w:val="32"/>
        </w:rPr>
      </w:pPr>
      <w:r>
        <w:rPr>
          <w:rFonts w:eastAsia="楷体_GB2312"/>
          <w:kern w:val="0"/>
          <w:sz w:val="32"/>
          <w:szCs w:val="32"/>
        </w:rPr>
        <w:t>（一）2018年度卫片执法工作</w:t>
      </w:r>
    </w:p>
    <w:p>
      <w:pPr>
        <w:spacing w:line="580" w:lineRule="exact"/>
        <w:ind w:firstLine="640" w:firstLineChars="200"/>
        <w:rPr>
          <w:rFonts w:eastAsia="仿宋_GB2312"/>
          <w:sz w:val="32"/>
          <w:szCs w:val="32"/>
        </w:rPr>
      </w:pPr>
      <w:r>
        <w:rPr>
          <w:rFonts w:eastAsia="仿宋_GB2312"/>
          <w:sz w:val="32"/>
          <w:szCs w:val="32"/>
        </w:rPr>
        <w:t>1．部署开展。2019年5月1日前，</w:t>
      </w:r>
      <w:r>
        <w:rPr>
          <w:rFonts w:eastAsia="仿宋_GB2312"/>
          <w:kern w:val="0"/>
          <w:sz w:val="32"/>
          <w:szCs w:val="32"/>
        </w:rPr>
        <w:t>区政府按照统一部署，调整卫片执法工作领导小组，制发工作方案</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2．数据上报。5月8日前，完成图斑核查和省卫片系统初始数据填报工作。</w:t>
      </w:r>
    </w:p>
    <w:p>
      <w:pPr>
        <w:spacing w:line="580" w:lineRule="exact"/>
        <w:ind w:firstLine="640" w:firstLineChars="200"/>
        <w:rPr>
          <w:rFonts w:eastAsia="仿宋_GB2312"/>
          <w:sz w:val="32"/>
          <w:szCs w:val="32"/>
        </w:rPr>
      </w:pPr>
      <w:r>
        <w:rPr>
          <w:rFonts w:eastAsia="仿宋_GB2312"/>
          <w:sz w:val="32"/>
          <w:szCs w:val="32"/>
        </w:rPr>
        <w:t>3．总结报送。6月1日前，完成2018年度卫片执法工作任务并向市土地矿产卫片执法监督检查工作领导小组办公室总结上报情况。</w:t>
      </w:r>
    </w:p>
    <w:p>
      <w:pPr>
        <w:spacing w:line="580" w:lineRule="exact"/>
        <w:ind w:firstLine="640" w:firstLineChars="200"/>
        <w:rPr>
          <w:rFonts w:eastAsia="仿宋_GB2312"/>
          <w:kern w:val="0"/>
          <w:sz w:val="32"/>
          <w:szCs w:val="32"/>
        </w:rPr>
      </w:pPr>
      <w:r>
        <w:rPr>
          <w:rFonts w:eastAsia="仿宋_GB2312"/>
          <w:sz w:val="32"/>
          <w:szCs w:val="32"/>
        </w:rPr>
        <w:t>4．实地验收。</w:t>
      </w:r>
      <w:r>
        <w:rPr>
          <w:rFonts w:eastAsia="仿宋_GB2312"/>
          <w:kern w:val="0"/>
          <w:sz w:val="32"/>
          <w:szCs w:val="32"/>
        </w:rPr>
        <w:t>6月15日前，</w:t>
      </w:r>
      <w:r>
        <w:rPr>
          <w:rFonts w:eastAsia="仿宋_GB2312"/>
          <w:sz w:val="32"/>
          <w:szCs w:val="32"/>
        </w:rPr>
        <w:t>区土地矿产卫片执法监督检查工作领导小组</w:t>
      </w:r>
      <w:r>
        <w:rPr>
          <w:rFonts w:eastAsia="仿宋_GB2312"/>
          <w:kern w:val="0"/>
          <w:sz w:val="32"/>
          <w:szCs w:val="32"/>
        </w:rPr>
        <w:t>完成区级验收评估，</w:t>
      </w:r>
      <w:r>
        <w:rPr>
          <w:rFonts w:eastAsia="仿宋_GB2312"/>
          <w:sz w:val="32"/>
          <w:szCs w:val="32"/>
        </w:rPr>
        <w:t>向市自然资源局总结上报情况，</w:t>
      </w:r>
      <w:r>
        <w:rPr>
          <w:rFonts w:eastAsia="仿宋_GB2312"/>
          <w:kern w:val="0"/>
          <w:sz w:val="32"/>
          <w:szCs w:val="32"/>
        </w:rPr>
        <w:t>全面做好迎接上级检查验收的各项准备工作。</w:t>
      </w:r>
    </w:p>
    <w:p>
      <w:pPr>
        <w:spacing w:line="580" w:lineRule="exact"/>
        <w:ind w:firstLine="640" w:firstLineChars="200"/>
        <w:rPr>
          <w:rFonts w:eastAsia="楷体_GB2312"/>
          <w:kern w:val="0"/>
          <w:sz w:val="32"/>
          <w:szCs w:val="32"/>
        </w:rPr>
      </w:pPr>
      <w:r>
        <w:rPr>
          <w:rFonts w:eastAsia="楷体_GB2312"/>
          <w:kern w:val="0"/>
          <w:sz w:val="32"/>
          <w:szCs w:val="32"/>
        </w:rPr>
        <w:t>（二）2019年季度卫片执法工作</w:t>
      </w:r>
    </w:p>
    <w:p>
      <w:pPr>
        <w:spacing w:line="580" w:lineRule="exact"/>
        <w:ind w:firstLine="640" w:firstLineChars="200"/>
        <w:rPr>
          <w:rFonts w:eastAsia="仿宋_GB2312"/>
          <w:sz w:val="32"/>
          <w:szCs w:val="32"/>
        </w:rPr>
      </w:pPr>
      <w:r>
        <w:rPr>
          <w:rFonts w:eastAsia="仿宋_GB2312"/>
          <w:sz w:val="32"/>
          <w:szCs w:val="32"/>
        </w:rPr>
        <w:t>1．部署开展。2019年季度卫片执法工作与2018年度卫片执法工作同期部署开展。</w:t>
      </w:r>
    </w:p>
    <w:p>
      <w:pPr>
        <w:spacing w:line="580" w:lineRule="exact"/>
        <w:ind w:firstLine="640" w:firstLineChars="200"/>
        <w:rPr>
          <w:rFonts w:eastAsia="仿宋_GB2312"/>
          <w:sz w:val="32"/>
          <w:szCs w:val="32"/>
        </w:rPr>
      </w:pPr>
      <w:r>
        <w:rPr>
          <w:rFonts w:eastAsia="仿宋_GB2312"/>
          <w:sz w:val="32"/>
          <w:szCs w:val="32"/>
        </w:rPr>
        <w:t>2．数据上报和评价。7月10日、10月10日前，完成对2019年季度卫片执法图斑的核查，向市土地矿产卫片执法监督检查工作领导小组办公室报送2019年第一、二、三季度卫片执法图斑核实结果。7月15日、10月15日前，市土地矿产卫片执法监督检查工作领导小组办公室对我区日常执法情况开展评价，并向省自然资源厅报送相关情况。</w:t>
      </w:r>
    </w:p>
    <w:p>
      <w:pPr>
        <w:spacing w:line="580" w:lineRule="exact"/>
        <w:ind w:firstLine="640" w:firstLineChars="200"/>
        <w:rPr>
          <w:rFonts w:eastAsia="仿宋_GB2312"/>
          <w:sz w:val="32"/>
          <w:szCs w:val="32"/>
        </w:rPr>
      </w:pPr>
      <w:r>
        <w:rPr>
          <w:rFonts w:eastAsia="仿宋_GB2312"/>
          <w:sz w:val="32"/>
          <w:szCs w:val="32"/>
        </w:rPr>
        <w:t>3．整改和校核。12月31日前，完成2019年季度卫片执法工作发现违法行为的查处整改工作，同时向市土地矿产卫片执法监督检查工作领导小组办公室报送工作成果和报告。</w:t>
      </w:r>
    </w:p>
    <w:p>
      <w:pPr>
        <w:spacing w:line="580" w:lineRule="exact"/>
        <w:ind w:firstLine="640" w:firstLineChars="200"/>
        <w:rPr>
          <w:rFonts w:eastAsia="仿宋_GB2312"/>
          <w:sz w:val="32"/>
          <w:szCs w:val="32"/>
        </w:rPr>
      </w:pPr>
      <w:r>
        <w:rPr>
          <w:rFonts w:eastAsia="仿宋_GB2312"/>
          <w:sz w:val="32"/>
          <w:szCs w:val="32"/>
        </w:rPr>
        <w:t>4．存违挂账。2020年上半年，市土地矿产卫片执法监督检查工作领导小组对区县2019年整改到位情况进行验收。对于未在2019年底前消除违法状态的纳入问题台账，督导镇（街道）持续整改，直至消除违法状态。按照自然资源部规定比例扣减区县各项年度新增开发利用自然资源约束性指标。</w:t>
      </w:r>
    </w:p>
    <w:p>
      <w:pPr>
        <w:spacing w:line="580" w:lineRule="exact"/>
        <w:ind w:firstLine="640" w:firstLineChars="200"/>
        <w:rPr>
          <w:rFonts w:eastAsia="仿宋_GB2312"/>
          <w:sz w:val="32"/>
          <w:szCs w:val="32"/>
        </w:rPr>
      </w:pPr>
      <w:r>
        <w:rPr>
          <w:rFonts w:eastAsia="仿宋_GB2312"/>
          <w:sz w:val="32"/>
          <w:szCs w:val="32"/>
        </w:rPr>
        <w:t>2018年度卫片执法工作和2019年季度卫片执法工作约谈问责：根据卫片执法情况，区自然资源主管部门向区政府提出警示约谈建议。自警示约谈开始之日起30日内，区政府对被警示约谈地区违法行为查处整改落实情况进行验收，依据规定向纪检监察机关移送违法仍然严重、符合相关问责规定的镇（街道）有关情况，提出问责建议。</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附件：周村区土地矿产卫片执法监督检查工作领导小组</w:t>
      </w:r>
    </w:p>
    <w:p>
      <w:pPr>
        <w:spacing w:line="580" w:lineRule="exact"/>
        <w:rPr>
          <w:rFonts w:eastAsia="仿宋_GB2312"/>
          <w:sz w:val="32"/>
          <w:szCs w:val="32"/>
        </w:rPr>
      </w:pPr>
      <w:r>
        <w:rPr>
          <w:rFonts w:eastAsia="仿宋_GB2312"/>
          <w:sz w:val="32"/>
          <w:szCs w:val="32"/>
        </w:rPr>
        <w:t xml:space="preserve">          人员名单</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spacing w:line="560" w:lineRule="exact"/>
        <w:rPr>
          <w:rFonts w:eastAsia="黑体"/>
          <w:bCs/>
          <w:sz w:val="32"/>
          <w:szCs w:val="32"/>
        </w:rPr>
      </w:pPr>
      <w:r>
        <w:rPr>
          <w:rFonts w:hAnsi="黑体" w:eastAsia="黑体"/>
          <w:bCs/>
          <w:sz w:val="32"/>
          <w:szCs w:val="32"/>
        </w:rPr>
        <w:t>附件</w:t>
      </w:r>
    </w:p>
    <w:p>
      <w:pPr>
        <w:spacing w:line="560" w:lineRule="exact"/>
        <w:jc w:val="center"/>
        <w:rPr>
          <w:rFonts w:eastAsia="黑体"/>
          <w:bCs/>
          <w:sz w:val="32"/>
          <w:szCs w:val="32"/>
        </w:rPr>
      </w:pPr>
    </w:p>
    <w:p>
      <w:pPr>
        <w:spacing w:line="700" w:lineRule="exact"/>
        <w:jc w:val="center"/>
        <w:rPr>
          <w:rFonts w:eastAsia="方正小标宋简体"/>
          <w:bCs/>
          <w:sz w:val="44"/>
          <w:szCs w:val="44"/>
        </w:rPr>
      </w:pPr>
      <w:r>
        <w:rPr>
          <w:rFonts w:hAnsi="方正小标宋简体" w:eastAsia="方正小标宋简体"/>
          <w:bCs/>
          <w:sz w:val="44"/>
          <w:szCs w:val="44"/>
        </w:rPr>
        <w:t>周村区土地矿产卫片执法监督检查工作</w:t>
      </w:r>
    </w:p>
    <w:p>
      <w:pPr>
        <w:spacing w:line="700" w:lineRule="exact"/>
        <w:jc w:val="center"/>
        <w:rPr>
          <w:rFonts w:eastAsia="方正小标宋简体"/>
          <w:bCs/>
          <w:sz w:val="44"/>
          <w:szCs w:val="44"/>
        </w:rPr>
      </w:pPr>
      <w:r>
        <w:rPr>
          <w:rFonts w:hAnsi="方正小标宋简体" w:eastAsia="方正小标宋简体"/>
          <w:bCs/>
          <w:sz w:val="44"/>
          <w:szCs w:val="44"/>
        </w:rPr>
        <w:t>领导小组人员名单</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组  长：刘  伟  区委副书记、区政府区长</w:t>
      </w:r>
    </w:p>
    <w:p>
      <w:pPr>
        <w:spacing w:line="580" w:lineRule="exact"/>
        <w:ind w:firstLine="640" w:firstLineChars="200"/>
        <w:rPr>
          <w:rFonts w:eastAsia="仿宋_GB2312"/>
          <w:sz w:val="32"/>
          <w:szCs w:val="32"/>
        </w:rPr>
      </w:pPr>
      <w:r>
        <w:rPr>
          <w:rFonts w:eastAsia="仿宋_GB2312"/>
          <w:sz w:val="32"/>
          <w:szCs w:val="32"/>
        </w:rPr>
        <w:t>副组长：路德芝  区委常委、区政府副区长、经济开发区</w:t>
      </w:r>
    </w:p>
    <w:p>
      <w:pPr>
        <w:spacing w:line="580" w:lineRule="exact"/>
        <w:ind w:firstLine="640" w:firstLineChars="200"/>
        <w:rPr>
          <w:rFonts w:eastAsia="仿宋_GB2312"/>
          <w:sz w:val="32"/>
          <w:szCs w:val="32"/>
        </w:rPr>
      </w:pPr>
      <w:r>
        <w:rPr>
          <w:rFonts w:eastAsia="仿宋_GB2312"/>
          <w:sz w:val="32"/>
          <w:szCs w:val="32"/>
        </w:rPr>
        <w:t xml:space="preserve">                党工委书记</w:t>
      </w:r>
    </w:p>
    <w:p>
      <w:pPr>
        <w:spacing w:line="580" w:lineRule="exact"/>
        <w:ind w:firstLine="640" w:firstLineChars="200"/>
        <w:rPr>
          <w:rFonts w:eastAsia="仿宋_GB2312"/>
          <w:sz w:val="32"/>
          <w:szCs w:val="32"/>
        </w:rPr>
      </w:pPr>
      <w:r>
        <w:rPr>
          <w:rFonts w:eastAsia="仿宋_GB2312"/>
          <w:sz w:val="32"/>
          <w:szCs w:val="32"/>
        </w:rPr>
        <w:t xml:space="preserve">        谢宜冰  区法院院长</w:t>
      </w:r>
    </w:p>
    <w:p>
      <w:pPr>
        <w:spacing w:line="580" w:lineRule="exact"/>
        <w:ind w:firstLine="640" w:firstLineChars="200"/>
        <w:rPr>
          <w:rFonts w:eastAsia="仿宋_GB2312"/>
          <w:sz w:val="32"/>
          <w:szCs w:val="32"/>
        </w:rPr>
      </w:pPr>
      <w:r>
        <w:rPr>
          <w:rFonts w:eastAsia="仿宋_GB2312"/>
          <w:sz w:val="32"/>
          <w:szCs w:val="32"/>
        </w:rPr>
        <w:t xml:space="preserve">        陈宗成  区检察院检察长</w:t>
      </w:r>
    </w:p>
    <w:p>
      <w:pPr>
        <w:spacing w:line="580" w:lineRule="exact"/>
        <w:ind w:firstLine="640" w:firstLineChars="200"/>
        <w:rPr>
          <w:rFonts w:eastAsia="仿宋_GB2312"/>
          <w:sz w:val="32"/>
          <w:szCs w:val="32"/>
        </w:rPr>
      </w:pPr>
      <w:r>
        <w:rPr>
          <w:rFonts w:eastAsia="仿宋_GB2312"/>
          <w:sz w:val="32"/>
          <w:szCs w:val="32"/>
        </w:rPr>
        <w:t xml:space="preserve">        汪德江  区政府办公室主任</w:t>
      </w:r>
    </w:p>
    <w:p>
      <w:pPr>
        <w:spacing w:line="580" w:lineRule="exact"/>
        <w:ind w:firstLine="640" w:firstLineChars="200"/>
        <w:rPr>
          <w:rFonts w:eastAsia="仿宋_GB2312"/>
          <w:sz w:val="32"/>
          <w:szCs w:val="32"/>
        </w:rPr>
      </w:pPr>
      <w:r>
        <w:rPr>
          <w:rFonts w:eastAsia="仿宋_GB2312"/>
          <w:sz w:val="32"/>
          <w:szCs w:val="32"/>
        </w:rPr>
        <w:t xml:space="preserve">        徐兆峰  区自然资源局局长</w:t>
      </w:r>
    </w:p>
    <w:p>
      <w:pPr>
        <w:spacing w:line="580" w:lineRule="exact"/>
        <w:ind w:firstLine="640" w:firstLineChars="200"/>
        <w:rPr>
          <w:rFonts w:eastAsia="仿宋_GB2312"/>
          <w:sz w:val="32"/>
          <w:szCs w:val="32"/>
        </w:rPr>
      </w:pPr>
      <w:r>
        <w:rPr>
          <w:rFonts w:eastAsia="仿宋_GB2312"/>
          <w:sz w:val="32"/>
          <w:szCs w:val="32"/>
        </w:rPr>
        <w:t>成  员：董建生  区发展和改革局局长</w:t>
      </w:r>
    </w:p>
    <w:p>
      <w:pPr>
        <w:spacing w:line="580" w:lineRule="exact"/>
        <w:ind w:firstLine="640" w:firstLineChars="200"/>
        <w:rPr>
          <w:rFonts w:eastAsia="仿宋_GB2312"/>
          <w:sz w:val="32"/>
          <w:szCs w:val="32"/>
        </w:rPr>
      </w:pPr>
      <w:r>
        <w:rPr>
          <w:rFonts w:eastAsia="仿宋_GB2312"/>
          <w:sz w:val="32"/>
          <w:szCs w:val="32"/>
        </w:rPr>
        <w:t xml:space="preserve">        高明伟  市公安局指挥中心主任、区公安分局政委</w:t>
      </w:r>
    </w:p>
    <w:p>
      <w:pPr>
        <w:spacing w:line="580" w:lineRule="exact"/>
        <w:ind w:firstLine="640" w:firstLineChars="200"/>
        <w:rPr>
          <w:rFonts w:eastAsia="仿宋_GB2312"/>
          <w:sz w:val="32"/>
          <w:szCs w:val="32"/>
        </w:rPr>
      </w:pPr>
      <w:r>
        <w:rPr>
          <w:rFonts w:eastAsia="仿宋_GB2312"/>
          <w:sz w:val="32"/>
          <w:szCs w:val="32"/>
        </w:rPr>
        <w:t xml:space="preserve">        贺迎东  区财政局局长</w:t>
      </w:r>
    </w:p>
    <w:p>
      <w:pPr>
        <w:spacing w:line="580" w:lineRule="exact"/>
        <w:ind w:firstLine="640" w:firstLineChars="200"/>
        <w:rPr>
          <w:rFonts w:eastAsia="仿宋_GB2312"/>
          <w:sz w:val="32"/>
          <w:szCs w:val="32"/>
        </w:rPr>
      </w:pPr>
      <w:r>
        <w:rPr>
          <w:rFonts w:eastAsia="仿宋_GB2312"/>
          <w:sz w:val="32"/>
          <w:szCs w:val="32"/>
        </w:rPr>
        <w:t xml:space="preserve">        张开俊  区人力资源和社会保障局局长</w:t>
      </w:r>
    </w:p>
    <w:p>
      <w:pPr>
        <w:spacing w:line="580" w:lineRule="exact"/>
        <w:ind w:firstLine="640" w:firstLineChars="200"/>
        <w:rPr>
          <w:rFonts w:eastAsia="仿宋_GB2312"/>
          <w:sz w:val="32"/>
          <w:szCs w:val="32"/>
        </w:rPr>
      </w:pPr>
      <w:r>
        <w:rPr>
          <w:rFonts w:eastAsia="仿宋_GB2312"/>
          <w:sz w:val="32"/>
          <w:szCs w:val="32"/>
        </w:rPr>
        <w:t xml:space="preserve">        高书欣  区住房和城乡建设局局长</w:t>
      </w:r>
    </w:p>
    <w:p>
      <w:pPr>
        <w:spacing w:line="580" w:lineRule="exact"/>
        <w:ind w:firstLine="640" w:firstLineChars="200"/>
        <w:rPr>
          <w:rFonts w:eastAsia="仿宋_GB2312"/>
          <w:sz w:val="32"/>
          <w:szCs w:val="32"/>
        </w:rPr>
      </w:pPr>
      <w:r>
        <w:rPr>
          <w:rFonts w:eastAsia="仿宋_GB2312"/>
          <w:sz w:val="32"/>
          <w:szCs w:val="32"/>
        </w:rPr>
        <w:t xml:space="preserve">        路国盛  区交通运输局局长</w:t>
      </w:r>
    </w:p>
    <w:p>
      <w:pPr>
        <w:spacing w:line="580" w:lineRule="exact"/>
        <w:ind w:firstLine="640" w:firstLineChars="200"/>
        <w:rPr>
          <w:rFonts w:eastAsia="仿宋_GB2312"/>
          <w:sz w:val="32"/>
          <w:szCs w:val="32"/>
        </w:rPr>
      </w:pPr>
      <w:r>
        <w:rPr>
          <w:rFonts w:eastAsia="仿宋_GB2312"/>
          <w:sz w:val="32"/>
          <w:szCs w:val="32"/>
        </w:rPr>
        <w:t xml:space="preserve">        王晓峰  区农业农村局局长</w:t>
      </w:r>
    </w:p>
    <w:p>
      <w:pPr>
        <w:spacing w:line="580" w:lineRule="exact"/>
        <w:ind w:firstLine="640" w:firstLineChars="200"/>
        <w:rPr>
          <w:rFonts w:eastAsia="仿宋_GB2312"/>
          <w:sz w:val="32"/>
          <w:szCs w:val="32"/>
        </w:rPr>
      </w:pPr>
      <w:r>
        <w:rPr>
          <w:rFonts w:eastAsia="仿宋_GB2312"/>
          <w:sz w:val="32"/>
          <w:szCs w:val="32"/>
        </w:rPr>
        <w:t xml:space="preserve">        李  芒  区应急管理局局长</w:t>
      </w:r>
    </w:p>
    <w:p>
      <w:pPr>
        <w:spacing w:line="580" w:lineRule="exact"/>
        <w:ind w:firstLine="640" w:firstLineChars="200"/>
        <w:rPr>
          <w:rFonts w:eastAsia="仿宋_GB2312"/>
          <w:sz w:val="32"/>
          <w:szCs w:val="32"/>
        </w:rPr>
      </w:pPr>
      <w:r>
        <w:rPr>
          <w:rFonts w:eastAsia="仿宋_GB2312"/>
          <w:sz w:val="32"/>
          <w:szCs w:val="32"/>
        </w:rPr>
        <w:t xml:space="preserve">        胡学基  区综合行政执法局局长</w:t>
      </w:r>
    </w:p>
    <w:p>
      <w:pPr>
        <w:spacing w:line="580" w:lineRule="exact"/>
        <w:ind w:firstLine="640" w:firstLineChars="200"/>
        <w:rPr>
          <w:rFonts w:eastAsia="仿宋_GB2312"/>
          <w:sz w:val="32"/>
          <w:szCs w:val="32"/>
        </w:rPr>
      </w:pPr>
      <w:r>
        <w:rPr>
          <w:rFonts w:eastAsia="仿宋_GB2312"/>
          <w:sz w:val="32"/>
          <w:szCs w:val="32"/>
        </w:rPr>
        <w:t xml:space="preserve">        李兆光  周村规划管理办公室主任</w:t>
      </w:r>
    </w:p>
    <w:p>
      <w:pPr>
        <w:spacing w:line="580" w:lineRule="exact"/>
        <w:ind w:firstLine="640" w:firstLineChars="200"/>
        <w:rPr>
          <w:rFonts w:eastAsia="仿宋_GB2312"/>
          <w:sz w:val="32"/>
          <w:szCs w:val="32"/>
        </w:rPr>
      </w:pPr>
      <w:r>
        <w:rPr>
          <w:rFonts w:eastAsia="仿宋_GB2312"/>
          <w:sz w:val="32"/>
          <w:szCs w:val="32"/>
        </w:rPr>
        <w:t xml:space="preserve">        贾  昊  王村镇镇长</w:t>
      </w:r>
    </w:p>
    <w:p>
      <w:pPr>
        <w:spacing w:line="580" w:lineRule="exact"/>
        <w:ind w:firstLine="640" w:firstLineChars="200"/>
        <w:rPr>
          <w:rFonts w:eastAsia="仿宋_GB2312"/>
          <w:sz w:val="32"/>
          <w:szCs w:val="32"/>
        </w:rPr>
      </w:pPr>
      <w:r>
        <w:rPr>
          <w:rFonts w:eastAsia="仿宋_GB2312"/>
          <w:sz w:val="32"/>
          <w:szCs w:val="32"/>
        </w:rPr>
        <w:t xml:space="preserve">        车言峰  南郊镇镇长</w:t>
      </w:r>
    </w:p>
    <w:p>
      <w:pPr>
        <w:spacing w:line="580" w:lineRule="exact"/>
        <w:ind w:firstLine="640" w:firstLineChars="200"/>
        <w:rPr>
          <w:rFonts w:eastAsia="仿宋_GB2312"/>
          <w:sz w:val="32"/>
          <w:szCs w:val="32"/>
        </w:rPr>
      </w:pPr>
      <w:r>
        <w:rPr>
          <w:rFonts w:eastAsia="仿宋_GB2312"/>
          <w:sz w:val="32"/>
          <w:szCs w:val="32"/>
        </w:rPr>
        <w:t xml:space="preserve">        贾万刚  大街街道办事处主任</w:t>
      </w:r>
    </w:p>
    <w:p>
      <w:pPr>
        <w:spacing w:line="580" w:lineRule="exact"/>
        <w:ind w:firstLine="640" w:firstLineChars="200"/>
        <w:rPr>
          <w:rFonts w:eastAsia="仿宋_GB2312"/>
          <w:sz w:val="32"/>
          <w:szCs w:val="32"/>
        </w:rPr>
      </w:pPr>
      <w:r>
        <w:rPr>
          <w:rFonts w:eastAsia="仿宋_GB2312"/>
          <w:sz w:val="32"/>
          <w:szCs w:val="32"/>
        </w:rPr>
        <w:t xml:space="preserve">        李  健  丝绸路街道办事处主任</w:t>
      </w:r>
    </w:p>
    <w:p>
      <w:pPr>
        <w:spacing w:line="580" w:lineRule="exact"/>
        <w:ind w:firstLine="640" w:firstLineChars="200"/>
        <w:rPr>
          <w:rFonts w:eastAsia="仿宋_GB2312"/>
          <w:sz w:val="32"/>
          <w:szCs w:val="32"/>
        </w:rPr>
      </w:pPr>
      <w:r>
        <w:rPr>
          <w:rFonts w:eastAsia="仿宋_GB2312"/>
          <w:sz w:val="32"/>
          <w:szCs w:val="32"/>
        </w:rPr>
        <w:t xml:space="preserve">        高  扬  永安街街道办事处主任</w:t>
      </w:r>
    </w:p>
    <w:p>
      <w:pPr>
        <w:spacing w:line="580" w:lineRule="exact"/>
        <w:ind w:firstLine="640" w:firstLineChars="200"/>
        <w:rPr>
          <w:rFonts w:eastAsia="仿宋_GB2312"/>
          <w:sz w:val="32"/>
          <w:szCs w:val="32"/>
        </w:rPr>
      </w:pPr>
      <w:r>
        <w:rPr>
          <w:rFonts w:eastAsia="仿宋_GB2312"/>
          <w:sz w:val="32"/>
          <w:szCs w:val="32"/>
        </w:rPr>
        <w:t xml:space="preserve">        臧建建  青年路街道办事处主任</w:t>
      </w:r>
    </w:p>
    <w:p>
      <w:pPr>
        <w:spacing w:line="580" w:lineRule="exact"/>
        <w:ind w:firstLine="640" w:firstLineChars="200"/>
        <w:rPr>
          <w:rFonts w:eastAsia="仿宋_GB2312"/>
          <w:sz w:val="32"/>
          <w:szCs w:val="32"/>
        </w:rPr>
      </w:pPr>
      <w:r>
        <w:rPr>
          <w:rFonts w:eastAsia="仿宋_GB2312"/>
          <w:sz w:val="32"/>
          <w:szCs w:val="32"/>
        </w:rPr>
        <w:t xml:space="preserve">        张  健  城北路街道办事处主任</w:t>
      </w:r>
    </w:p>
    <w:p>
      <w:pPr>
        <w:spacing w:line="580" w:lineRule="exact"/>
        <w:ind w:firstLine="640" w:firstLineChars="200"/>
        <w:rPr>
          <w:rFonts w:eastAsia="仿宋_GB2312"/>
          <w:sz w:val="32"/>
          <w:szCs w:val="32"/>
        </w:rPr>
      </w:pPr>
      <w:r>
        <w:rPr>
          <w:rFonts w:eastAsia="仿宋_GB2312"/>
          <w:sz w:val="32"/>
          <w:szCs w:val="32"/>
        </w:rPr>
        <w:t xml:space="preserve">        孙现春  区法院党组成员、审判委员会正局级</w:t>
      </w:r>
    </w:p>
    <w:p>
      <w:pPr>
        <w:spacing w:line="580" w:lineRule="exact"/>
        <w:ind w:firstLine="640" w:firstLineChars="200"/>
        <w:rPr>
          <w:rFonts w:eastAsia="仿宋_GB2312"/>
          <w:sz w:val="32"/>
          <w:szCs w:val="32"/>
        </w:rPr>
      </w:pPr>
      <w:r>
        <w:rPr>
          <w:rFonts w:eastAsia="仿宋_GB2312"/>
          <w:sz w:val="32"/>
          <w:szCs w:val="32"/>
        </w:rPr>
        <w:t xml:space="preserve">                专职委员</w:t>
      </w:r>
    </w:p>
    <w:p>
      <w:pPr>
        <w:spacing w:line="580" w:lineRule="exact"/>
        <w:ind w:firstLine="640" w:firstLineChars="200"/>
        <w:rPr>
          <w:rFonts w:eastAsia="仿宋_GB2312"/>
          <w:sz w:val="32"/>
          <w:szCs w:val="32"/>
        </w:rPr>
      </w:pPr>
      <w:r>
        <w:rPr>
          <w:rFonts w:eastAsia="仿宋_GB2312"/>
          <w:sz w:val="32"/>
          <w:szCs w:val="32"/>
        </w:rPr>
        <w:t xml:space="preserve">        韩  林  区检察院党组成员、正局级检察员</w:t>
      </w:r>
    </w:p>
    <w:p>
      <w:pPr>
        <w:spacing w:line="580" w:lineRule="exact"/>
        <w:ind w:firstLine="640" w:firstLineChars="200"/>
        <w:rPr>
          <w:rFonts w:eastAsia="仿宋_GB2312"/>
          <w:sz w:val="32"/>
          <w:szCs w:val="32"/>
        </w:rPr>
      </w:pPr>
      <w:r>
        <w:rPr>
          <w:rFonts w:eastAsia="仿宋_GB2312"/>
          <w:sz w:val="32"/>
          <w:szCs w:val="32"/>
        </w:rPr>
        <w:t xml:space="preserve">        宋明涛  区自然资源局党组成员、执法监察大队</w:t>
      </w:r>
    </w:p>
    <w:p>
      <w:pPr>
        <w:spacing w:line="580" w:lineRule="exact"/>
        <w:ind w:firstLine="640" w:firstLineChars="200"/>
        <w:rPr>
          <w:rFonts w:eastAsia="仿宋_GB2312"/>
          <w:sz w:val="32"/>
          <w:szCs w:val="32"/>
        </w:rPr>
      </w:pPr>
      <w:r>
        <w:rPr>
          <w:rFonts w:eastAsia="仿宋_GB2312"/>
          <w:sz w:val="32"/>
          <w:szCs w:val="32"/>
        </w:rPr>
        <w:t xml:space="preserve">                大队长</w:t>
      </w:r>
    </w:p>
    <w:p>
      <w:pPr>
        <w:tabs>
          <w:tab w:val="left" w:pos="7727"/>
          <w:tab w:val="left" w:pos="7770"/>
        </w:tabs>
        <w:spacing w:line="580" w:lineRule="exact"/>
        <w:ind w:firstLine="640" w:firstLineChars="200"/>
        <w:rPr>
          <w:rFonts w:eastAsia="仿宋_GB2312"/>
          <w:sz w:val="32"/>
          <w:szCs w:val="32"/>
        </w:rPr>
      </w:pPr>
      <w:r>
        <w:rPr>
          <w:rFonts w:eastAsia="仿宋_GB2312"/>
          <w:sz w:val="32"/>
          <w:szCs w:val="32"/>
        </w:rPr>
        <w:t>领导小组办公室设在区自然资源局，由徐兆峰同志兼任办公室主任，宋明涛同志兼任办公室副主任，具体负责全区土地、矿产卫片执法的业务指导、督促检查和日常协调工作。</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20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widowControl/>
        <w:rPr>
          <w:rFonts w:eastAsia="仿宋_GB2312"/>
          <w:sz w:val="28"/>
          <w:szCs w:val="28"/>
        </w:rPr>
      </w:pPr>
      <w:r>
        <w:rPr>
          <w:rFonts w:eastAsia="仿宋_GB2312"/>
          <w:kern w:val="0"/>
          <w:sz w:val="28"/>
          <w:szCs w:val="28"/>
        </w:rPr>
        <w:t xml:space="preserve"> </w:t>
      </w:r>
      <w:r>
        <w:rPr>
          <w:rFonts w:eastAsia="仿宋_GB2312"/>
          <w:spacing w:val="6"/>
          <w:kern w:val="0"/>
          <w:sz w:val="28"/>
          <w:szCs w:val="28"/>
        </w:rPr>
        <w:t xml:space="preserve">   </w:t>
      </w:r>
      <w:r>
        <w:rPr>
          <w:rFonts w:eastAsia="仿宋_GB2312"/>
          <w:kern w:val="0"/>
          <w:sz w:val="28"/>
          <w:szCs w:val="28"/>
        </w:rPr>
        <w:t xml:space="preserve">  </w:t>
      </w:r>
      <w:r>
        <w:rPr>
          <w:rFonts w:eastAsia="仿宋_GB2312"/>
          <w:spacing w:val="4"/>
          <w:kern w:val="0"/>
          <w:sz w:val="28"/>
          <w:szCs w:val="28"/>
        </w:rPr>
        <w:t xml:space="preserve">  </w:t>
      </w:r>
      <w:r>
        <w:rPr>
          <w:rFonts w:eastAsia="仿宋_GB2312"/>
          <w:kern w:val="0"/>
          <w:sz w:val="28"/>
          <w:szCs w:val="28"/>
        </w:rPr>
        <w:t>区检察院</w:t>
      </w:r>
      <w:r>
        <w:rPr>
          <w:rFonts w:eastAsia="仿宋_GB2312"/>
          <w:sz w:val="28"/>
          <w:szCs w:val="28"/>
        </w:rPr>
        <w:t>。</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2019年5月1日印发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8" w:type="first"/>
      <w:footerReference r:id="rId11" w:type="first"/>
      <w:headerReference r:id="rId6" w:type="default"/>
      <w:footerReference r:id="rId9" w:type="default"/>
      <w:headerReference r:id="rId7" w:type="even"/>
      <w:footerReference r:id="rId10" w:type="even"/>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sz w:val="28"/>
        <w:szCs w:val="28"/>
      </w:rPr>
    </w:pPr>
    <w:r>
      <w:rPr>
        <w:rStyle w:val="27"/>
        <w:rFonts w:hint="eastAsia"/>
        <w:sz w:val="28"/>
        <w:szCs w:val="28"/>
      </w:rPr>
      <w:t xml:space="preserve">—  </w:t>
    </w:r>
    <w:r>
      <w:rPr>
        <w:rStyle w:val="27"/>
        <w:sz w:val="28"/>
        <w:szCs w:val="28"/>
      </w:rPr>
      <w:fldChar w:fldCharType="begin"/>
    </w:r>
    <w:r>
      <w:rPr>
        <w:rStyle w:val="27"/>
        <w:sz w:val="28"/>
        <w:szCs w:val="28"/>
      </w:rPr>
      <w:instrText xml:space="preserve">PAGE  </w:instrText>
    </w:r>
    <w:r>
      <w:rPr>
        <w:rStyle w:val="27"/>
        <w:sz w:val="28"/>
        <w:szCs w:val="28"/>
      </w:rPr>
      <w:fldChar w:fldCharType="separate"/>
    </w:r>
    <w:r>
      <w:rPr>
        <w:rStyle w:val="27"/>
        <w:sz w:val="28"/>
        <w:szCs w:val="28"/>
        <w:lang/>
      </w:rPr>
      <w:t>1</w:t>
    </w:r>
    <w:r>
      <w:rPr>
        <w:rStyle w:val="27"/>
        <w:sz w:val="28"/>
        <w:szCs w:val="28"/>
      </w:rPr>
      <w:fldChar w:fldCharType="end"/>
    </w:r>
    <w:r>
      <w:rPr>
        <w:rStyle w:val="27"/>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168" w:rightChars="80" w:firstLine="280" w:firstLineChars="100"/>
      <w:rPr>
        <w:rStyle w:val="27"/>
        <w:rFonts w:hint="eastAsia"/>
        <w:color w:val="000000"/>
        <w:sz w:val="28"/>
        <w:szCs w:val="28"/>
      </w:rPr>
    </w:pPr>
    <w:r>
      <w:rPr>
        <w:rStyle w:val="27"/>
        <w:rFonts w:hint="eastAsia"/>
        <w:color w:val="000000"/>
        <w:sz w:val="28"/>
        <w:szCs w:val="28"/>
      </w:rPr>
      <w:t xml:space="preserve">—  </w:t>
    </w:r>
    <w:r>
      <w:rPr>
        <w:color w:val="000000"/>
        <w:sz w:val="28"/>
        <w:szCs w:val="28"/>
      </w:rPr>
      <w:fldChar w:fldCharType="begin"/>
    </w:r>
    <w:r>
      <w:rPr>
        <w:rStyle w:val="27"/>
        <w:color w:val="000000"/>
        <w:sz w:val="28"/>
        <w:szCs w:val="28"/>
      </w:rPr>
      <w:instrText xml:space="preserve">PAGE  </w:instrText>
    </w:r>
    <w:r>
      <w:rPr>
        <w:color w:val="000000"/>
        <w:sz w:val="28"/>
        <w:szCs w:val="28"/>
      </w:rPr>
      <w:fldChar w:fldCharType="separate"/>
    </w:r>
    <w:r>
      <w:rPr>
        <w:rStyle w:val="27"/>
        <w:color w:val="000000"/>
        <w:sz w:val="28"/>
        <w:szCs w:val="28"/>
        <w:lang/>
      </w:rPr>
      <w:t>10</w:t>
    </w:r>
    <w:r>
      <w:rPr>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fldChar w:fldCharType="begin"/>
    </w:r>
    <w:r>
      <w:rPr>
        <w:rStyle w:val="27"/>
      </w:rPr>
      <w:instrText xml:space="preserve">PAGE  </w:instrText>
    </w:r>
    <w:r>
      <w:fldChar w:fldCharType="separate"/>
    </w:r>
    <w:r>
      <w:fldChar w:fldCharType="end"/>
    </w:r>
  </w:p>
  <w:p>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BD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175EF"/>
    <w:rsid w:val="000206C2"/>
    <w:rsid w:val="00020F37"/>
    <w:rsid w:val="00022766"/>
    <w:rsid w:val="0002304B"/>
    <w:rsid w:val="00023FA6"/>
    <w:rsid w:val="00024556"/>
    <w:rsid w:val="00032AD0"/>
    <w:rsid w:val="00033C58"/>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FE7"/>
    <w:rsid w:val="00074765"/>
    <w:rsid w:val="00075B18"/>
    <w:rsid w:val="0007736A"/>
    <w:rsid w:val="00081DA2"/>
    <w:rsid w:val="00081EAD"/>
    <w:rsid w:val="00082263"/>
    <w:rsid w:val="000824D9"/>
    <w:rsid w:val="0008332F"/>
    <w:rsid w:val="00083916"/>
    <w:rsid w:val="00083D2E"/>
    <w:rsid w:val="00084EE4"/>
    <w:rsid w:val="000878C6"/>
    <w:rsid w:val="00087C01"/>
    <w:rsid w:val="000905AA"/>
    <w:rsid w:val="00091ABD"/>
    <w:rsid w:val="00093802"/>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E5D6B"/>
    <w:rsid w:val="000F03F4"/>
    <w:rsid w:val="000F3DBC"/>
    <w:rsid w:val="000F3E2E"/>
    <w:rsid w:val="000F3FB2"/>
    <w:rsid w:val="000F40E7"/>
    <w:rsid w:val="000F5F93"/>
    <w:rsid w:val="000F6443"/>
    <w:rsid w:val="000F6D2F"/>
    <w:rsid w:val="000F75AC"/>
    <w:rsid w:val="001071D7"/>
    <w:rsid w:val="001112D6"/>
    <w:rsid w:val="00112045"/>
    <w:rsid w:val="00112554"/>
    <w:rsid w:val="00112C21"/>
    <w:rsid w:val="00112EC1"/>
    <w:rsid w:val="001132E6"/>
    <w:rsid w:val="001145A4"/>
    <w:rsid w:val="001158E5"/>
    <w:rsid w:val="00115924"/>
    <w:rsid w:val="001176A9"/>
    <w:rsid w:val="0012293C"/>
    <w:rsid w:val="00123D20"/>
    <w:rsid w:val="00124B71"/>
    <w:rsid w:val="0012659A"/>
    <w:rsid w:val="00127EFB"/>
    <w:rsid w:val="00130BEF"/>
    <w:rsid w:val="00131265"/>
    <w:rsid w:val="0013170A"/>
    <w:rsid w:val="00136A43"/>
    <w:rsid w:val="00137A24"/>
    <w:rsid w:val="00137B9E"/>
    <w:rsid w:val="00137CCD"/>
    <w:rsid w:val="00140919"/>
    <w:rsid w:val="001422A8"/>
    <w:rsid w:val="00142AC3"/>
    <w:rsid w:val="00142E04"/>
    <w:rsid w:val="00143559"/>
    <w:rsid w:val="0014386C"/>
    <w:rsid w:val="00144597"/>
    <w:rsid w:val="0014500F"/>
    <w:rsid w:val="0014526F"/>
    <w:rsid w:val="001503B6"/>
    <w:rsid w:val="001504E9"/>
    <w:rsid w:val="0015314D"/>
    <w:rsid w:val="0015316B"/>
    <w:rsid w:val="0015760D"/>
    <w:rsid w:val="001603AA"/>
    <w:rsid w:val="001616F4"/>
    <w:rsid w:val="00161B14"/>
    <w:rsid w:val="00163E4A"/>
    <w:rsid w:val="001643CC"/>
    <w:rsid w:val="00167232"/>
    <w:rsid w:val="0016760E"/>
    <w:rsid w:val="001761DD"/>
    <w:rsid w:val="0017643D"/>
    <w:rsid w:val="00176C86"/>
    <w:rsid w:val="00176E5A"/>
    <w:rsid w:val="00181174"/>
    <w:rsid w:val="00181F7D"/>
    <w:rsid w:val="00184B8B"/>
    <w:rsid w:val="00186C12"/>
    <w:rsid w:val="00187F8C"/>
    <w:rsid w:val="001915DD"/>
    <w:rsid w:val="001922E6"/>
    <w:rsid w:val="0019269E"/>
    <w:rsid w:val="00192C9A"/>
    <w:rsid w:val="00192F34"/>
    <w:rsid w:val="00192F86"/>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44D"/>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050F"/>
    <w:rsid w:val="00202F1C"/>
    <w:rsid w:val="00203114"/>
    <w:rsid w:val="00203696"/>
    <w:rsid w:val="00205F63"/>
    <w:rsid w:val="002069BF"/>
    <w:rsid w:val="002071AD"/>
    <w:rsid w:val="002078A3"/>
    <w:rsid w:val="00211E51"/>
    <w:rsid w:val="00212E77"/>
    <w:rsid w:val="00212F6D"/>
    <w:rsid w:val="00213D40"/>
    <w:rsid w:val="002161B5"/>
    <w:rsid w:val="00216DD1"/>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FDC"/>
    <w:rsid w:val="002469E9"/>
    <w:rsid w:val="00247A7C"/>
    <w:rsid w:val="00250534"/>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0D2"/>
    <w:rsid w:val="00273326"/>
    <w:rsid w:val="00273803"/>
    <w:rsid w:val="00274219"/>
    <w:rsid w:val="00274CBD"/>
    <w:rsid w:val="00276481"/>
    <w:rsid w:val="00280513"/>
    <w:rsid w:val="00280688"/>
    <w:rsid w:val="00280880"/>
    <w:rsid w:val="0028160C"/>
    <w:rsid w:val="00281671"/>
    <w:rsid w:val="00284615"/>
    <w:rsid w:val="00290923"/>
    <w:rsid w:val="00292012"/>
    <w:rsid w:val="00292AB6"/>
    <w:rsid w:val="00292F7C"/>
    <w:rsid w:val="00293563"/>
    <w:rsid w:val="00293FB9"/>
    <w:rsid w:val="00294D1B"/>
    <w:rsid w:val="00295451"/>
    <w:rsid w:val="0029714C"/>
    <w:rsid w:val="002A3128"/>
    <w:rsid w:val="002A336E"/>
    <w:rsid w:val="002A4CC3"/>
    <w:rsid w:val="002A52B4"/>
    <w:rsid w:val="002A5363"/>
    <w:rsid w:val="002A7E7A"/>
    <w:rsid w:val="002B08E1"/>
    <w:rsid w:val="002B0958"/>
    <w:rsid w:val="002B0C9B"/>
    <w:rsid w:val="002B0F3B"/>
    <w:rsid w:val="002B22DD"/>
    <w:rsid w:val="002B31BF"/>
    <w:rsid w:val="002B32E1"/>
    <w:rsid w:val="002B4E63"/>
    <w:rsid w:val="002B5CF8"/>
    <w:rsid w:val="002B5D1E"/>
    <w:rsid w:val="002B6300"/>
    <w:rsid w:val="002B73A5"/>
    <w:rsid w:val="002C148C"/>
    <w:rsid w:val="002C1D20"/>
    <w:rsid w:val="002C262D"/>
    <w:rsid w:val="002C382E"/>
    <w:rsid w:val="002C404D"/>
    <w:rsid w:val="002C4E7E"/>
    <w:rsid w:val="002C6B6B"/>
    <w:rsid w:val="002C780E"/>
    <w:rsid w:val="002D051D"/>
    <w:rsid w:val="002D0AF1"/>
    <w:rsid w:val="002D1322"/>
    <w:rsid w:val="002D20A1"/>
    <w:rsid w:val="002D58A0"/>
    <w:rsid w:val="002D63DC"/>
    <w:rsid w:val="002D656B"/>
    <w:rsid w:val="002D6FCA"/>
    <w:rsid w:val="002D76B8"/>
    <w:rsid w:val="002D7E43"/>
    <w:rsid w:val="002E0BE0"/>
    <w:rsid w:val="002E3CE4"/>
    <w:rsid w:val="002E4B16"/>
    <w:rsid w:val="002E54B9"/>
    <w:rsid w:val="002E675F"/>
    <w:rsid w:val="002F16D3"/>
    <w:rsid w:val="002F1A8E"/>
    <w:rsid w:val="002F326F"/>
    <w:rsid w:val="002F3B93"/>
    <w:rsid w:val="002F3BAD"/>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0846"/>
    <w:rsid w:val="003138AD"/>
    <w:rsid w:val="00313BE4"/>
    <w:rsid w:val="00313C34"/>
    <w:rsid w:val="00315D05"/>
    <w:rsid w:val="00316080"/>
    <w:rsid w:val="003167A0"/>
    <w:rsid w:val="00320951"/>
    <w:rsid w:val="00320CC1"/>
    <w:rsid w:val="0032321D"/>
    <w:rsid w:val="003265C0"/>
    <w:rsid w:val="00326663"/>
    <w:rsid w:val="003275A0"/>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579C3"/>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5CF7"/>
    <w:rsid w:val="003B72E3"/>
    <w:rsid w:val="003B77BD"/>
    <w:rsid w:val="003C286C"/>
    <w:rsid w:val="003C3463"/>
    <w:rsid w:val="003C34B7"/>
    <w:rsid w:val="003C48BA"/>
    <w:rsid w:val="003C4D44"/>
    <w:rsid w:val="003C5293"/>
    <w:rsid w:val="003C530C"/>
    <w:rsid w:val="003C601E"/>
    <w:rsid w:val="003C6B7D"/>
    <w:rsid w:val="003C7E3D"/>
    <w:rsid w:val="003D075E"/>
    <w:rsid w:val="003D2363"/>
    <w:rsid w:val="003D55E7"/>
    <w:rsid w:val="003D6E3F"/>
    <w:rsid w:val="003D761E"/>
    <w:rsid w:val="003E04C5"/>
    <w:rsid w:val="003E0649"/>
    <w:rsid w:val="003E06AC"/>
    <w:rsid w:val="003E113E"/>
    <w:rsid w:val="003E1DB1"/>
    <w:rsid w:val="003E1DB8"/>
    <w:rsid w:val="003E2A28"/>
    <w:rsid w:val="003E359F"/>
    <w:rsid w:val="003E3BF0"/>
    <w:rsid w:val="003E573D"/>
    <w:rsid w:val="003E58CF"/>
    <w:rsid w:val="003E5AEB"/>
    <w:rsid w:val="003E5ECB"/>
    <w:rsid w:val="003E6225"/>
    <w:rsid w:val="003E6D0B"/>
    <w:rsid w:val="003E6F62"/>
    <w:rsid w:val="003F133E"/>
    <w:rsid w:val="003F1C84"/>
    <w:rsid w:val="003F1EE2"/>
    <w:rsid w:val="003F1FF7"/>
    <w:rsid w:val="003F24A9"/>
    <w:rsid w:val="003F4473"/>
    <w:rsid w:val="004017AC"/>
    <w:rsid w:val="00403371"/>
    <w:rsid w:val="004046EA"/>
    <w:rsid w:val="004048EA"/>
    <w:rsid w:val="00407377"/>
    <w:rsid w:val="004119A3"/>
    <w:rsid w:val="00417F74"/>
    <w:rsid w:val="0042171F"/>
    <w:rsid w:val="00423A01"/>
    <w:rsid w:val="0042692D"/>
    <w:rsid w:val="00427692"/>
    <w:rsid w:val="00427DA7"/>
    <w:rsid w:val="0043109E"/>
    <w:rsid w:val="004316A3"/>
    <w:rsid w:val="004319CB"/>
    <w:rsid w:val="00431A49"/>
    <w:rsid w:val="00432AAF"/>
    <w:rsid w:val="00432BE3"/>
    <w:rsid w:val="00432E3C"/>
    <w:rsid w:val="00434C90"/>
    <w:rsid w:val="00434F7A"/>
    <w:rsid w:val="00436169"/>
    <w:rsid w:val="004363B8"/>
    <w:rsid w:val="00436884"/>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85B"/>
    <w:rsid w:val="00485A79"/>
    <w:rsid w:val="004861DE"/>
    <w:rsid w:val="0048646F"/>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50F"/>
    <w:rsid w:val="004D5A52"/>
    <w:rsid w:val="004D5EBB"/>
    <w:rsid w:val="004D64B7"/>
    <w:rsid w:val="004E0586"/>
    <w:rsid w:val="004E076C"/>
    <w:rsid w:val="004E1173"/>
    <w:rsid w:val="004E2006"/>
    <w:rsid w:val="004E3164"/>
    <w:rsid w:val="004E41A0"/>
    <w:rsid w:val="004E6082"/>
    <w:rsid w:val="004E6985"/>
    <w:rsid w:val="004E7101"/>
    <w:rsid w:val="004E7262"/>
    <w:rsid w:val="004E7FC2"/>
    <w:rsid w:val="004F0A6E"/>
    <w:rsid w:val="004F20A9"/>
    <w:rsid w:val="004F3497"/>
    <w:rsid w:val="004F6527"/>
    <w:rsid w:val="004F76E2"/>
    <w:rsid w:val="00500274"/>
    <w:rsid w:val="005006E9"/>
    <w:rsid w:val="00500B0C"/>
    <w:rsid w:val="00502995"/>
    <w:rsid w:val="0050595E"/>
    <w:rsid w:val="00507509"/>
    <w:rsid w:val="005075CD"/>
    <w:rsid w:val="00507C90"/>
    <w:rsid w:val="00507D86"/>
    <w:rsid w:val="00510018"/>
    <w:rsid w:val="00510052"/>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39A"/>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25C8"/>
    <w:rsid w:val="005730A3"/>
    <w:rsid w:val="005738E1"/>
    <w:rsid w:val="005763A3"/>
    <w:rsid w:val="00576D71"/>
    <w:rsid w:val="00577A86"/>
    <w:rsid w:val="00577CF3"/>
    <w:rsid w:val="00580CCC"/>
    <w:rsid w:val="00581452"/>
    <w:rsid w:val="005814E2"/>
    <w:rsid w:val="005819D3"/>
    <w:rsid w:val="005829C6"/>
    <w:rsid w:val="00582C60"/>
    <w:rsid w:val="00583FFC"/>
    <w:rsid w:val="00584D67"/>
    <w:rsid w:val="00585393"/>
    <w:rsid w:val="00585C47"/>
    <w:rsid w:val="0058666E"/>
    <w:rsid w:val="00592555"/>
    <w:rsid w:val="00593BA6"/>
    <w:rsid w:val="00594A47"/>
    <w:rsid w:val="005955AB"/>
    <w:rsid w:val="00595841"/>
    <w:rsid w:val="00596E00"/>
    <w:rsid w:val="005976AF"/>
    <w:rsid w:val="005977AD"/>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649"/>
    <w:rsid w:val="005D3A85"/>
    <w:rsid w:val="005D3BF4"/>
    <w:rsid w:val="005D41CA"/>
    <w:rsid w:val="005D57E7"/>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07841"/>
    <w:rsid w:val="006103EA"/>
    <w:rsid w:val="00610710"/>
    <w:rsid w:val="00612A02"/>
    <w:rsid w:val="00612E1E"/>
    <w:rsid w:val="00614047"/>
    <w:rsid w:val="00616DD2"/>
    <w:rsid w:val="006226EF"/>
    <w:rsid w:val="006231F7"/>
    <w:rsid w:val="00623842"/>
    <w:rsid w:val="00623F8A"/>
    <w:rsid w:val="006246C3"/>
    <w:rsid w:val="0062496E"/>
    <w:rsid w:val="006262D4"/>
    <w:rsid w:val="006265E3"/>
    <w:rsid w:val="00626E1F"/>
    <w:rsid w:val="00630BBF"/>
    <w:rsid w:val="00631562"/>
    <w:rsid w:val="00634C10"/>
    <w:rsid w:val="00636652"/>
    <w:rsid w:val="006370F6"/>
    <w:rsid w:val="006378E7"/>
    <w:rsid w:val="00642F06"/>
    <w:rsid w:val="00644750"/>
    <w:rsid w:val="00644810"/>
    <w:rsid w:val="00645396"/>
    <w:rsid w:val="006459A7"/>
    <w:rsid w:val="0064657A"/>
    <w:rsid w:val="00647553"/>
    <w:rsid w:val="006510CE"/>
    <w:rsid w:val="006515FB"/>
    <w:rsid w:val="00651A0A"/>
    <w:rsid w:val="0066035A"/>
    <w:rsid w:val="00660C1F"/>
    <w:rsid w:val="00662756"/>
    <w:rsid w:val="006632E5"/>
    <w:rsid w:val="00663C95"/>
    <w:rsid w:val="00665618"/>
    <w:rsid w:val="00666AF0"/>
    <w:rsid w:val="00666C1C"/>
    <w:rsid w:val="0067041C"/>
    <w:rsid w:val="00670FF1"/>
    <w:rsid w:val="00671AA3"/>
    <w:rsid w:val="00672A9F"/>
    <w:rsid w:val="00674FFB"/>
    <w:rsid w:val="00676DD7"/>
    <w:rsid w:val="00676FE3"/>
    <w:rsid w:val="0067703F"/>
    <w:rsid w:val="006777AB"/>
    <w:rsid w:val="006810F6"/>
    <w:rsid w:val="00683612"/>
    <w:rsid w:val="006858F4"/>
    <w:rsid w:val="00685CF0"/>
    <w:rsid w:val="0068664C"/>
    <w:rsid w:val="00687BDB"/>
    <w:rsid w:val="00690A01"/>
    <w:rsid w:val="00693DE9"/>
    <w:rsid w:val="00695F58"/>
    <w:rsid w:val="00696A97"/>
    <w:rsid w:val="00697A72"/>
    <w:rsid w:val="00697B9E"/>
    <w:rsid w:val="006A1C59"/>
    <w:rsid w:val="006A2642"/>
    <w:rsid w:val="006A3648"/>
    <w:rsid w:val="006A3FDD"/>
    <w:rsid w:val="006A4142"/>
    <w:rsid w:val="006A537D"/>
    <w:rsid w:val="006A541E"/>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D7D84"/>
    <w:rsid w:val="006E1707"/>
    <w:rsid w:val="006E65DC"/>
    <w:rsid w:val="006F07B7"/>
    <w:rsid w:val="006F26AB"/>
    <w:rsid w:val="006F6421"/>
    <w:rsid w:val="006F65A8"/>
    <w:rsid w:val="006F773B"/>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282"/>
    <w:rsid w:val="0072098A"/>
    <w:rsid w:val="007209DE"/>
    <w:rsid w:val="00722532"/>
    <w:rsid w:val="00722A23"/>
    <w:rsid w:val="007250E3"/>
    <w:rsid w:val="0072555D"/>
    <w:rsid w:val="0072579E"/>
    <w:rsid w:val="00726BBC"/>
    <w:rsid w:val="007275D8"/>
    <w:rsid w:val="00737450"/>
    <w:rsid w:val="007434E0"/>
    <w:rsid w:val="00743619"/>
    <w:rsid w:val="00744170"/>
    <w:rsid w:val="00745B3A"/>
    <w:rsid w:val="007462F9"/>
    <w:rsid w:val="00746429"/>
    <w:rsid w:val="0074715E"/>
    <w:rsid w:val="007474E7"/>
    <w:rsid w:val="00747EB0"/>
    <w:rsid w:val="0075488F"/>
    <w:rsid w:val="0076287E"/>
    <w:rsid w:val="007628D5"/>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3FFA"/>
    <w:rsid w:val="007B40D5"/>
    <w:rsid w:val="007B4A97"/>
    <w:rsid w:val="007B53F5"/>
    <w:rsid w:val="007B5518"/>
    <w:rsid w:val="007B61AE"/>
    <w:rsid w:val="007B6CE1"/>
    <w:rsid w:val="007C06F4"/>
    <w:rsid w:val="007C0AF1"/>
    <w:rsid w:val="007C194E"/>
    <w:rsid w:val="007C26D9"/>
    <w:rsid w:val="007C2B64"/>
    <w:rsid w:val="007C3F1E"/>
    <w:rsid w:val="007C5E6A"/>
    <w:rsid w:val="007C7D56"/>
    <w:rsid w:val="007D11C1"/>
    <w:rsid w:val="007D1F13"/>
    <w:rsid w:val="007D2B7F"/>
    <w:rsid w:val="007D2C14"/>
    <w:rsid w:val="007D2CC3"/>
    <w:rsid w:val="007D42A0"/>
    <w:rsid w:val="007D4CF6"/>
    <w:rsid w:val="007D5068"/>
    <w:rsid w:val="007D59F5"/>
    <w:rsid w:val="007D7D5A"/>
    <w:rsid w:val="007E2C21"/>
    <w:rsid w:val="007E4373"/>
    <w:rsid w:val="007E51DE"/>
    <w:rsid w:val="007E521A"/>
    <w:rsid w:val="007E668C"/>
    <w:rsid w:val="007E70D6"/>
    <w:rsid w:val="007E7C99"/>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9C3"/>
    <w:rsid w:val="00844BBE"/>
    <w:rsid w:val="00845018"/>
    <w:rsid w:val="0084687A"/>
    <w:rsid w:val="0084762D"/>
    <w:rsid w:val="008476AE"/>
    <w:rsid w:val="00847F5F"/>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86F1B"/>
    <w:rsid w:val="0089040B"/>
    <w:rsid w:val="00893530"/>
    <w:rsid w:val="0089395B"/>
    <w:rsid w:val="00893B78"/>
    <w:rsid w:val="0089554A"/>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4AC"/>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0B6"/>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3EC0"/>
    <w:rsid w:val="00924500"/>
    <w:rsid w:val="00925D76"/>
    <w:rsid w:val="00926346"/>
    <w:rsid w:val="00927BD8"/>
    <w:rsid w:val="0093028C"/>
    <w:rsid w:val="00933F28"/>
    <w:rsid w:val="009366B6"/>
    <w:rsid w:val="00940E3E"/>
    <w:rsid w:val="00941B62"/>
    <w:rsid w:val="009422D3"/>
    <w:rsid w:val="00945095"/>
    <w:rsid w:val="00945873"/>
    <w:rsid w:val="00947FC8"/>
    <w:rsid w:val="00950273"/>
    <w:rsid w:val="00952440"/>
    <w:rsid w:val="00953792"/>
    <w:rsid w:val="00953CF0"/>
    <w:rsid w:val="00953D68"/>
    <w:rsid w:val="00954350"/>
    <w:rsid w:val="00954408"/>
    <w:rsid w:val="00957084"/>
    <w:rsid w:val="009579A5"/>
    <w:rsid w:val="00960B3E"/>
    <w:rsid w:val="00960EA1"/>
    <w:rsid w:val="00961805"/>
    <w:rsid w:val="00962DE8"/>
    <w:rsid w:val="00963ACD"/>
    <w:rsid w:val="00964EB5"/>
    <w:rsid w:val="0096541D"/>
    <w:rsid w:val="00966133"/>
    <w:rsid w:val="00966C8D"/>
    <w:rsid w:val="009678A8"/>
    <w:rsid w:val="00967A7A"/>
    <w:rsid w:val="00971833"/>
    <w:rsid w:val="009731F9"/>
    <w:rsid w:val="00973EEF"/>
    <w:rsid w:val="00974AC8"/>
    <w:rsid w:val="0097679C"/>
    <w:rsid w:val="00976BAB"/>
    <w:rsid w:val="00980034"/>
    <w:rsid w:val="00980AF3"/>
    <w:rsid w:val="009840EF"/>
    <w:rsid w:val="0098462E"/>
    <w:rsid w:val="009854AD"/>
    <w:rsid w:val="00985AFF"/>
    <w:rsid w:val="00985B55"/>
    <w:rsid w:val="00986C73"/>
    <w:rsid w:val="00987BCA"/>
    <w:rsid w:val="00990380"/>
    <w:rsid w:val="0099111A"/>
    <w:rsid w:val="00991FA3"/>
    <w:rsid w:val="00992C8B"/>
    <w:rsid w:val="0099793B"/>
    <w:rsid w:val="009A0272"/>
    <w:rsid w:val="009A0EE5"/>
    <w:rsid w:val="009A16B5"/>
    <w:rsid w:val="009A2041"/>
    <w:rsid w:val="009A304B"/>
    <w:rsid w:val="009A5B0F"/>
    <w:rsid w:val="009A7709"/>
    <w:rsid w:val="009A7F18"/>
    <w:rsid w:val="009B0E19"/>
    <w:rsid w:val="009B17BD"/>
    <w:rsid w:val="009B1D69"/>
    <w:rsid w:val="009B2AFC"/>
    <w:rsid w:val="009B35A3"/>
    <w:rsid w:val="009B39C0"/>
    <w:rsid w:val="009B3BAA"/>
    <w:rsid w:val="009B43E0"/>
    <w:rsid w:val="009B4F06"/>
    <w:rsid w:val="009B5241"/>
    <w:rsid w:val="009B5DB6"/>
    <w:rsid w:val="009B6328"/>
    <w:rsid w:val="009B7449"/>
    <w:rsid w:val="009B76A8"/>
    <w:rsid w:val="009C0BBF"/>
    <w:rsid w:val="009C1484"/>
    <w:rsid w:val="009C1F61"/>
    <w:rsid w:val="009C639B"/>
    <w:rsid w:val="009C65A0"/>
    <w:rsid w:val="009C775F"/>
    <w:rsid w:val="009C77FB"/>
    <w:rsid w:val="009D1018"/>
    <w:rsid w:val="009D1C01"/>
    <w:rsid w:val="009D1CB0"/>
    <w:rsid w:val="009D2AFF"/>
    <w:rsid w:val="009D3762"/>
    <w:rsid w:val="009D3916"/>
    <w:rsid w:val="009D4ACA"/>
    <w:rsid w:val="009D641C"/>
    <w:rsid w:val="009D6486"/>
    <w:rsid w:val="009D6FB0"/>
    <w:rsid w:val="009E13CC"/>
    <w:rsid w:val="009E3A1D"/>
    <w:rsid w:val="009E3A43"/>
    <w:rsid w:val="009E4AB3"/>
    <w:rsid w:val="009E56C3"/>
    <w:rsid w:val="009E5E97"/>
    <w:rsid w:val="009E6F45"/>
    <w:rsid w:val="009F107D"/>
    <w:rsid w:val="009F3649"/>
    <w:rsid w:val="009F3C82"/>
    <w:rsid w:val="009F4176"/>
    <w:rsid w:val="009F4452"/>
    <w:rsid w:val="009F591C"/>
    <w:rsid w:val="009F5DC6"/>
    <w:rsid w:val="009F5EFB"/>
    <w:rsid w:val="009F673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17911"/>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842"/>
    <w:rsid w:val="00A55C9C"/>
    <w:rsid w:val="00A602AF"/>
    <w:rsid w:val="00A61C49"/>
    <w:rsid w:val="00A61EE7"/>
    <w:rsid w:val="00A62439"/>
    <w:rsid w:val="00A64591"/>
    <w:rsid w:val="00A7030C"/>
    <w:rsid w:val="00A705D5"/>
    <w:rsid w:val="00A70D07"/>
    <w:rsid w:val="00A72392"/>
    <w:rsid w:val="00A7302B"/>
    <w:rsid w:val="00A73C1A"/>
    <w:rsid w:val="00A753DA"/>
    <w:rsid w:val="00A767FC"/>
    <w:rsid w:val="00A801E5"/>
    <w:rsid w:val="00A80AE8"/>
    <w:rsid w:val="00A84CBE"/>
    <w:rsid w:val="00A85F23"/>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46FC"/>
    <w:rsid w:val="00AB5033"/>
    <w:rsid w:val="00AB6DB1"/>
    <w:rsid w:val="00AB6FDE"/>
    <w:rsid w:val="00AC002E"/>
    <w:rsid w:val="00AC2F45"/>
    <w:rsid w:val="00AC3311"/>
    <w:rsid w:val="00AC393E"/>
    <w:rsid w:val="00AC426F"/>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3D0F"/>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57DC"/>
    <w:rsid w:val="00B261FE"/>
    <w:rsid w:val="00B26824"/>
    <w:rsid w:val="00B27EAE"/>
    <w:rsid w:val="00B30094"/>
    <w:rsid w:val="00B312C9"/>
    <w:rsid w:val="00B31E1A"/>
    <w:rsid w:val="00B3231D"/>
    <w:rsid w:val="00B360CD"/>
    <w:rsid w:val="00B3776E"/>
    <w:rsid w:val="00B40491"/>
    <w:rsid w:val="00B41008"/>
    <w:rsid w:val="00B41493"/>
    <w:rsid w:val="00B42D73"/>
    <w:rsid w:val="00B4404C"/>
    <w:rsid w:val="00B445EC"/>
    <w:rsid w:val="00B44BC6"/>
    <w:rsid w:val="00B4558C"/>
    <w:rsid w:val="00B45740"/>
    <w:rsid w:val="00B46E40"/>
    <w:rsid w:val="00B47A96"/>
    <w:rsid w:val="00B510A2"/>
    <w:rsid w:val="00B55CC6"/>
    <w:rsid w:val="00B56A8E"/>
    <w:rsid w:val="00B61F76"/>
    <w:rsid w:val="00B6457A"/>
    <w:rsid w:val="00B6459F"/>
    <w:rsid w:val="00B6508F"/>
    <w:rsid w:val="00B6629A"/>
    <w:rsid w:val="00B6738D"/>
    <w:rsid w:val="00B67B39"/>
    <w:rsid w:val="00B70427"/>
    <w:rsid w:val="00B705F1"/>
    <w:rsid w:val="00B731DF"/>
    <w:rsid w:val="00B7392A"/>
    <w:rsid w:val="00B741D7"/>
    <w:rsid w:val="00B74F17"/>
    <w:rsid w:val="00B76562"/>
    <w:rsid w:val="00B80A21"/>
    <w:rsid w:val="00B8288B"/>
    <w:rsid w:val="00B82D47"/>
    <w:rsid w:val="00B82E7F"/>
    <w:rsid w:val="00B84112"/>
    <w:rsid w:val="00B85F24"/>
    <w:rsid w:val="00B87783"/>
    <w:rsid w:val="00B8797D"/>
    <w:rsid w:val="00B87E21"/>
    <w:rsid w:val="00B92386"/>
    <w:rsid w:val="00B92BCF"/>
    <w:rsid w:val="00B94024"/>
    <w:rsid w:val="00B94232"/>
    <w:rsid w:val="00B9568E"/>
    <w:rsid w:val="00B9613E"/>
    <w:rsid w:val="00B96D26"/>
    <w:rsid w:val="00B9716B"/>
    <w:rsid w:val="00B97219"/>
    <w:rsid w:val="00B97CC5"/>
    <w:rsid w:val="00BA0A10"/>
    <w:rsid w:val="00BA1582"/>
    <w:rsid w:val="00BA33B2"/>
    <w:rsid w:val="00BA39DE"/>
    <w:rsid w:val="00BA3A67"/>
    <w:rsid w:val="00BA3AAE"/>
    <w:rsid w:val="00BA3D33"/>
    <w:rsid w:val="00BA4615"/>
    <w:rsid w:val="00BA6DE6"/>
    <w:rsid w:val="00BB3293"/>
    <w:rsid w:val="00BB4D45"/>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05AE"/>
    <w:rsid w:val="00BF6823"/>
    <w:rsid w:val="00C00690"/>
    <w:rsid w:val="00C01670"/>
    <w:rsid w:val="00C05BFE"/>
    <w:rsid w:val="00C0704E"/>
    <w:rsid w:val="00C10C81"/>
    <w:rsid w:val="00C11A92"/>
    <w:rsid w:val="00C154E3"/>
    <w:rsid w:val="00C16B57"/>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2DB7"/>
    <w:rsid w:val="00C637C5"/>
    <w:rsid w:val="00C63D64"/>
    <w:rsid w:val="00C64BF9"/>
    <w:rsid w:val="00C6501D"/>
    <w:rsid w:val="00C650DB"/>
    <w:rsid w:val="00C6515D"/>
    <w:rsid w:val="00C65402"/>
    <w:rsid w:val="00C65EE3"/>
    <w:rsid w:val="00C67F78"/>
    <w:rsid w:val="00C701FE"/>
    <w:rsid w:val="00C70E07"/>
    <w:rsid w:val="00C70F15"/>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3BCD"/>
    <w:rsid w:val="00CC488A"/>
    <w:rsid w:val="00CC5DA1"/>
    <w:rsid w:val="00CC5F55"/>
    <w:rsid w:val="00CC5FE6"/>
    <w:rsid w:val="00CC6420"/>
    <w:rsid w:val="00CC6B4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4A2"/>
    <w:rsid w:val="00CF6C5D"/>
    <w:rsid w:val="00CF6FC6"/>
    <w:rsid w:val="00CF7BB2"/>
    <w:rsid w:val="00D014F3"/>
    <w:rsid w:val="00D01DA1"/>
    <w:rsid w:val="00D01E1D"/>
    <w:rsid w:val="00D02AFA"/>
    <w:rsid w:val="00D02BAC"/>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19F1"/>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59"/>
    <w:rsid w:val="00D628A5"/>
    <w:rsid w:val="00D63DE6"/>
    <w:rsid w:val="00D64982"/>
    <w:rsid w:val="00D652D3"/>
    <w:rsid w:val="00D706AB"/>
    <w:rsid w:val="00D71A02"/>
    <w:rsid w:val="00D731CB"/>
    <w:rsid w:val="00D736A9"/>
    <w:rsid w:val="00D7432D"/>
    <w:rsid w:val="00D75707"/>
    <w:rsid w:val="00D75986"/>
    <w:rsid w:val="00D75D71"/>
    <w:rsid w:val="00D76D77"/>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331"/>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DF6BC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1754C"/>
    <w:rsid w:val="00E20DAA"/>
    <w:rsid w:val="00E21856"/>
    <w:rsid w:val="00E22888"/>
    <w:rsid w:val="00E23E3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1B68"/>
    <w:rsid w:val="00E53CB9"/>
    <w:rsid w:val="00E5428E"/>
    <w:rsid w:val="00E551C7"/>
    <w:rsid w:val="00E55E80"/>
    <w:rsid w:val="00E56A7D"/>
    <w:rsid w:val="00E56CD0"/>
    <w:rsid w:val="00E57A11"/>
    <w:rsid w:val="00E6183C"/>
    <w:rsid w:val="00E62359"/>
    <w:rsid w:val="00E628D7"/>
    <w:rsid w:val="00E62A44"/>
    <w:rsid w:val="00E63AC7"/>
    <w:rsid w:val="00E640B6"/>
    <w:rsid w:val="00E65854"/>
    <w:rsid w:val="00E66AB7"/>
    <w:rsid w:val="00E7061E"/>
    <w:rsid w:val="00E7185B"/>
    <w:rsid w:val="00E72461"/>
    <w:rsid w:val="00E736EA"/>
    <w:rsid w:val="00E73EF0"/>
    <w:rsid w:val="00E743AF"/>
    <w:rsid w:val="00E759E7"/>
    <w:rsid w:val="00E76F3E"/>
    <w:rsid w:val="00E77734"/>
    <w:rsid w:val="00E806B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9"/>
    <w:rsid w:val="00EA2B8B"/>
    <w:rsid w:val="00EA41BA"/>
    <w:rsid w:val="00EA51B1"/>
    <w:rsid w:val="00EA51B3"/>
    <w:rsid w:val="00EA51BA"/>
    <w:rsid w:val="00EA5261"/>
    <w:rsid w:val="00EA55B0"/>
    <w:rsid w:val="00EA5770"/>
    <w:rsid w:val="00EA5949"/>
    <w:rsid w:val="00EA6172"/>
    <w:rsid w:val="00EA645F"/>
    <w:rsid w:val="00EA7C06"/>
    <w:rsid w:val="00EB12D7"/>
    <w:rsid w:val="00EB18D5"/>
    <w:rsid w:val="00EB2EA3"/>
    <w:rsid w:val="00EB5416"/>
    <w:rsid w:val="00EB5B79"/>
    <w:rsid w:val="00EB652D"/>
    <w:rsid w:val="00EC075E"/>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3ED0"/>
    <w:rsid w:val="00EF42F3"/>
    <w:rsid w:val="00EF4699"/>
    <w:rsid w:val="00EF556B"/>
    <w:rsid w:val="00EF5D48"/>
    <w:rsid w:val="00EF6A85"/>
    <w:rsid w:val="00EF6B3C"/>
    <w:rsid w:val="00F007BC"/>
    <w:rsid w:val="00F00EF9"/>
    <w:rsid w:val="00F0277A"/>
    <w:rsid w:val="00F03DFF"/>
    <w:rsid w:val="00F041EE"/>
    <w:rsid w:val="00F043E4"/>
    <w:rsid w:val="00F045B8"/>
    <w:rsid w:val="00F04C7F"/>
    <w:rsid w:val="00F05387"/>
    <w:rsid w:val="00F05E16"/>
    <w:rsid w:val="00F06BE3"/>
    <w:rsid w:val="00F06C2B"/>
    <w:rsid w:val="00F10149"/>
    <w:rsid w:val="00F1157A"/>
    <w:rsid w:val="00F11629"/>
    <w:rsid w:val="00F1288F"/>
    <w:rsid w:val="00F134C6"/>
    <w:rsid w:val="00F13AED"/>
    <w:rsid w:val="00F13F72"/>
    <w:rsid w:val="00F14BC4"/>
    <w:rsid w:val="00F173A2"/>
    <w:rsid w:val="00F17785"/>
    <w:rsid w:val="00F17AC9"/>
    <w:rsid w:val="00F20851"/>
    <w:rsid w:val="00F20B9C"/>
    <w:rsid w:val="00F20F5D"/>
    <w:rsid w:val="00F2112B"/>
    <w:rsid w:val="00F212BE"/>
    <w:rsid w:val="00F2218D"/>
    <w:rsid w:val="00F24A73"/>
    <w:rsid w:val="00F2527A"/>
    <w:rsid w:val="00F2724A"/>
    <w:rsid w:val="00F30E58"/>
    <w:rsid w:val="00F310FC"/>
    <w:rsid w:val="00F32245"/>
    <w:rsid w:val="00F330F4"/>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67432"/>
    <w:rsid w:val="00F7027A"/>
    <w:rsid w:val="00F70E2E"/>
    <w:rsid w:val="00F711CE"/>
    <w:rsid w:val="00F712C5"/>
    <w:rsid w:val="00F7341C"/>
    <w:rsid w:val="00F73A10"/>
    <w:rsid w:val="00F75612"/>
    <w:rsid w:val="00F75C23"/>
    <w:rsid w:val="00F7666A"/>
    <w:rsid w:val="00F76786"/>
    <w:rsid w:val="00F7750B"/>
    <w:rsid w:val="00F777D8"/>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9D1"/>
    <w:rsid w:val="00F97A18"/>
    <w:rsid w:val="00FA0618"/>
    <w:rsid w:val="00FA094D"/>
    <w:rsid w:val="00FA1041"/>
    <w:rsid w:val="00FA1BDA"/>
    <w:rsid w:val="00FA1DBB"/>
    <w:rsid w:val="00FA2518"/>
    <w:rsid w:val="00FA3609"/>
    <w:rsid w:val="00FA3A16"/>
    <w:rsid w:val="00FA3D5C"/>
    <w:rsid w:val="00FA3E95"/>
    <w:rsid w:val="00FA4E9A"/>
    <w:rsid w:val="00FA50B8"/>
    <w:rsid w:val="00FA6159"/>
    <w:rsid w:val="00FA621A"/>
    <w:rsid w:val="00FA66E1"/>
    <w:rsid w:val="00FB20D0"/>
    <w:rsid w:val="00FB3221"/>
    <w:rsid w:val="00FB5D95"/>
    <w:rsid w:val="00FB603B"/>
    <w:rsid w:val="00FB7EF4"/>
    <w:rsid w:val="00FC34A5"/>
    <w:rsid w:val="00FC4BCA"/>
    <w:rsid w:val="00FC4F6C"/>
    <w:rsid w:val="00FC6718"/>
    <w:rsid w:val="00FC761F"/>
    <w:rsid w:val="00FC7753"/>
    <w:rsid w:val="00FC7A3C"/>
    <w:rsid w:val="00FD1160"/>
    <w:rsid w:val="00FD28DE"/>
    <w:rsid w:val="00FD3819"/>
    <w:rsid w:val="00FD398D"/>
    <w:rsid w:val="00FD6EAB"/>
    <w:rsid w:val="00FD7D59"/>
    <w:rsid w:val="00FE17AB"/>
    <w:rsid w:val="00FE1F24"/>
    <w:rsid w:val="00FE2004"/>
    <w:rsid w:val="00FE2655"/>
    <w:rsid w:val="00FE2879"/>
    <w:rsid w:val="00FE2A92"/>
    <w:rsid w:val="00FE3E72"/>
    <w:rsid w:val="00FE70F1"/>
    <w:rsid w:val="00FE7697"/>
    <w:rsid w:val="00FE7BE3"/>
    <w:rsid w:val="00FE7C7C"/>
    <w:rsid w:val="00FF00D4"/>
    <w:rsid w:val="00FF15CB"/>
    <w:rsid w:val="00FF189F"/>
    <w:rsid w:val="00FF2F5C"/>
    <w:rsid w:val="00FF3193"/>
    <w:rsid w:val="00FF4A62"/>
    <w:rsid w:val="00FF60D6"/>
    <w:rsid w:val="00FF6933"/>
    <w:rsid w:val="00FF69D3"/>
    <w:rsid w:val="00FF7CFB"/>
    <w:rsid w:val="E3FB49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 w:type="paragraph" w:customStyle="1" w:styleId="82">
    <w:name w:val="p16"/>
    <w:basedOn w:val="1"/>
    <w:uiPriority w:val="0"/>
    <w:pPr>
      <w:widowControl/>
      <w:jc w:val="center"/>
    </w:pPr>
    <w:rPr>
      <w:rFonts w:ascii="宋体" w:hAnsi="宋体" w:cs="宋体"/>
      <w:kern w:val="0"/>
      <w:sz w:val="70"/>
      <w:szCs w:val="70"/>
    </w:rPr>
  </w:style>
  <w:style w:type="character" w:customStyle="1" w:styleId="83">
    <w:name w:val=" Char Char Char"/>
    <w:basedOn w:val="24"/>
    <w:uiPriority w:val="0"/>
    <w:rPr>
      <w:rFonts w:eastAsia="宋体"/>
      <w:kern w:val="2"/>
      <w:sz w:val="18"/>
      <w:szCs w:val="18"/>
      <w:lang w:val="en-US" w:eastAsia="zh-CN" w:bidi="ar-SA"/>
    </w:rPr>
  </w:style>
  <w:style w:type="paragraph" w:customStyle="1" w:styleId="84">
    <w:name w:val="列出段落"/>
    <w:basedOn w:val="1"/>
    <w:uiPriority w:val="0"/>
    <w:pPr>
      <w:ind w:firstLine="420" w:firstLineChars="200"/>
    </w:pPr>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646</Words>
  <Characters>3683</Characters>
  <Lines>30</Lines>
  <Paragraphs>8</Paragraphs>
  <TotalTime>0</TotalTime>
  <ScaleCrop>false</ScaleCrop>
  <LinksUpToDate>false</LinksUpToDate>
  <CharactersWithSpaces>4321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2019-05-13T14:01:00Z</dcterms:created>
  <dc:creator>user_common</dc:creator>
  <cp:lastModifiedBy>独身仙子</cp:lastModifiedBy>
  <cp:lastPrinted>2019-05-14T09:39:00Z</cp:lastPrinted>
  <dcterms:modified xsi:type="dcterms:W3CDTF">2023-10-24T14:49:04Z</dcterms:modified>
  <dc:title>淄博市周村区人民政府文件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