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90"/>
          <w:tab w:val="center" w:pos="4422"/>
        </w:tabs>
        <w:spacing w:line="700" w:lineRule="exact"/>
        <w:jc w:val="left"/>
        <w:rPr>
          <w:rFonts w:eastAsia="方正小标宋_GBK"/>
          <w:color w:val="FF0000"/>
          <w:sz w:val="44"/>
          <w:szCs w:val="44"/>
        </w:rPr>
      </w:pPr>
      <w:r>
        <w:rPr>
          <w:rFonts w:eastAsia="方正小标宋_GBK"/>
          <w:color w:val="FF0000"/>
          <w:spacing w:val="60"/>
          <w:sz w:val="52"/>
          <w:szCs w:val="52"/>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149860</wp:posOffset>
                </wp:positionV>
                <wp:extent cx="5600700" cy="0"/>
                <wp:effectExtent l="0" t="0" r="0" b="0"/>
                <wp:wrapNone/>
                <wp:docPr id="1" name="直线 3"/>
                <wp:cNvGraphicFramePr/>
                <a:graphic xmlns:a="http://schemas.openxmlformats.org/drawingml/2006/main">
                  <a:graphicData uri="http://schemas.microsoft.com/office/word/2010/wordprocessingShape">
                    <wps:wsp>
                      <wps:cNvSpPr/>
                      <wps:spPr>
                        <a:xfrm>
                          <a:off x="0" y="0"/>
                          <a:ext cx="5600700" cy="0"/>
                        </a:xfrm>
                        <a:prstGeom prst="line">
                          <a:avLst/>
                        </a:prstGeom>
                        <a:ln>
                          <a:noFill/>
                        </a:ln>
                      </wps:spPr>
                      <wps:bodyPr upright="true"/>
                    </wps:wsp>
                  </a:graphicData>
                </a:graphic>
              </wp:anchor>
            </w:drawing>
          </mc:Choice>
          <mc:Fallback>
            <w:pict>
              <v:line id="直线 3" o:spid="_x0000_s1026" o:spt="20" style="position:absolute;left:0pt;margin-left:0pt;margin-top:11.8pt;height:0pt;width:441pt;z-index:251658240;mso-width-relative:page;mso-height-relative:page;" filled="f" stroked="f" coordsize="21600,21600" o:gfxdata="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WAAAAZHJzL1BL&#10;AQIUABQAAAAIAIdO4kBx6AUp1QAAAAYBAAAPAAAAAAAAAAEAIAAAADgAAABkcnMvZG93bnJldi54&#10;bWxQSwECFAAUAAAACACHTuJAsjX51XUBAADbAgAADgAAAAAAAAABACAAAAA6AQAAZHJzL2Uyb0Rv&#10;Yy54bWxQSwUGAAAAAAYABgBZAQAAIQUAAAAA&#10;">
                <v:fill on="f" focussize="0,0"/>
                <v:stroke on="f"/>
                <v:imagedata o:title=""/>
                <o:lock v:ext="edit" aspectratio="f"/>
              </v:line>
            </w:pict>
          </mc:Fallback>
        </mc:AlternateContent>
      </w:r>
    </w:p>
    <w:p>
      <w:pPr>
        <w:spacing w:line="700" w:lineRule="exact"/>
        <w:jc w:val="right"/>
        <w:rPr>
          <w:rFonts w:eastAsia="仿宋_GB2312"/>
          <w:sz w:val="32"/>
          <w:szCs w:val="32"/>
        </w:rPr>
      </w:pPr>
      <w:r>
        <w:rPr>
          <w:rFonts w:eastAsia="仿宋_GB2312"/>
          <w:sz w:val="32"/>
          <w:szCs w:val="32"/>
        </w:rPr>
        <w:t>周政办函〔201</w:t>
      </w:r>
      <w:r>
        <w:rPr>
          <w:rFonts w:hint="eastAsia" w:eastAsia="仿宋_GB2312"/>
          <w:sz w:val="32"/>
          <w:szCs w:val="32"/>
        </w:rPr>
        <w:t>9</w:t>
      </w:r>
      <w:r>
        <w:rPr>
          <w:rFonts w:eastAsia="仿宋_GB2312"/>
          <w:sz w:val="32"/>
          <w:szCs w:val="32"/>
        </w:rPr>
        <w:t>〕</w:t>
      </w:r>
      <w:r>
        <w:rPr>
          <w:rFonts w:hint="eastAsia" w:eastAsia="仿宋_GB2312"/>
          <w:sz w:val="32"/>
          <w:szCs w:val="32"/>
        </w:rPr>
        <w:t>3</w:t>
      </w:r>
      <w:r>
        <w:rPr>
          <w:rFonts w:eastAsia="仿宋_GB2312"/>
          <w:sz w:val="32"/>
          <w:szCs w:val="32"/>
        </w:rPr>
        <w:t>号</w:t>
      </w:r>
    </w:p>
    <w:p>
      <w:pPr>
        <w:adjustRightInd w:val="0"/>
        <w:snapToGrid w:val="0"/>
        <w:spacing w:line="700" w:lineRule="exact"/>
        <w:jc w:val="center"/>
        <w:rPr>
          <w:rFonts w:eastAsia="方正小标宋简体"/>
          <w:color w:val="000000"/>
          <w:sz w:val="44"/>
          <w:szCs w:val="44"/>
        </w:rPr>
      </w:pPr>
    </w:p>
    <w:p>
      <w:pPr>
        <w:spacing w:line="640" w:lineRule="exact"/>
        <w:jc w:val="center"/>
        <w:rPr>
          <w:rFonts w:eastAsia="方正小标宋简体"/>
          <w:sz w:val="44"/>
          <w:szCs w:val="44"/>
        </w:rPr>
      </w:pPr>
      <w:r>
        <w:rPr>
          <w:rFonts w:eastAsia="方正小标宋简体"/>
          <w:sz w:val="44"/>
          <w:szCs w:val="44"/>
        </w:rPr>
        <w:t>周村区人民政府办公室</w:t>
      </w:r>
    </w:p>
    <w:p>
      <w:pPr>
        <w:spacing w:line="640" w:lineRule="exact"/>
        <w:jc w:val="center"/>
        <w:rPr>
          <w:rFonts w:eastAsia="方正小标宋简体"/>
          <w:sz w:val="44"/>
          <w:szCs w:val="44"/>
        </w:rPr>
      </w:pPr>
      <w:r>
        <w:rPr>
          <w:rFonts w:hint="eastAsia" w:eastAsia="方正小标宋简体"/>
          <w:bCs/>
          <w:sz w:val="44"/>
          <w:szCs w:val="44"/>
        </w:rPr>
        <w:t>关于在机构改革期间做好划转事项办理的通知</w:t>
      </w:r>
    </w:p>
    <w:p>
      <w:pPr>
        <w:spacing w:line="540" w:lineRule="exact"/>
        <w:ind w:firstLine="640" w:firstLineChars="200"/>
        <w:rPr>
          <w:rFonts w:eastAsia="仿宋_GB2312"/>
          <w:sz w:val="32"/>
          <w:szCs w:val="32"/>
        </w:rPr>
      </w:pPr>
    </w:p>
    <w:p>
      <w:pPr>
        <w:pStyle w:val="46"/>
        <w:widowControl w:val="0"/>
        <w:spacing w:before="0" w:beforeAutospacing="0" w:after="0" w:afterAutospacing="0" w:line="58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区政府有关部门：</w:t>
      </w:r>
    </w:p>
    <w:p>
      <w:pPr>
        <w:spacing w:line="580" w:lineRule="exact"/>
        <w:ind w:firstLine="640" w:firstLineChars="200"/>
        <w:rPr>
          <w:rFonts w:eastAsia="仿宋_GB2312"/>
          <w:sz w:val="32"/>
          <w:szCs w:val="32"/>
        </w:rPr>
      </w:pPr>
      <w:r>
        <w:rPr>
          <w:rFonts w:eastAsia="仿宋_GB2312"/>
          <w:sz w:val="32"/>
          <w:szCs w:val="32"/>
        </w:rPr>
        <w:t>根据《中共周村区委周村区人民政府关于周村区区级机构改革的实施意见》（周发〔2019〕2号）要求，</w:t>
      </w:r>
      <w:r>
        <w:rPr>
          <w:rFonts w:hint="eastAsia" w:eastAsia="仿宋_GB2312"/>
          <w:sz w:val="32"/>
          <w:szCs w:val="32"/>
        </w:rPr>
        <w:t>为确保我区行政审批服务工作在机构改革期间有序运行，平稳交接，经研究决定，对划转到区行政审批服务局的事项仍由原窗口单位审批，加盖原单位审批章；原窗口单位被整合或组建为新单位的，划转事项由新单位审批，加盖新单位审批章。</w:t>
      </w:r>
      <w:r>
        <w:rPr>
          <w:rFonts w:eastAsia="仿宋_GB2312"/>
          <w:sz w:val="32"/>
          <w:szCs w:val="32"/>
        </w:rPr>
        <w:t>待区行政审批服务局与市行政审批服务局同步建立完善机构设置与管理体制后，划转事项由区行政审批服务局</w:t>
      </w:r>
      <w:r>
        <w:rPr>
          <w:rFonts w:hint="eastAsia" w:eastAsia="仿宋_GB2312"/>
          <w:sz w:val="32"/>
          <w:szCs w:val="32"/>
        </w:rPr>
        <w:t>审批</w:t>
      </w:r>
      <w:r>
        <w:rPr>
          <w:rFonts w:eastAsia="仿宋_GB2312"/>
          <w:sz w:val="32"/>
          <w:szCs w:val="32"/>
        </w:rPr>
        <w:t>，最终结束过渡期。</w:t>
      </w:r>
    </w:p>
    <w:p>
      <w:pPr>
        <w:spacing w:line="540" w:lineRule="exact"/>
        <w:ind w:firstLine="640" w:firstLineChars="200"/>
        <w:rPr>
          <w:rStyle w:val="20"/>
          <w:rFonts w:ascii="Times New Roman" w:hAnsi="Times New Roman" w:eastAsia="仿宋_GB2312" w:cs="Times New Roman"/>
          <w:color w:val="auto"/>
          <w:spacing w:val="-20"/>
          <w:sz w:val="32"/>
          <w:szCs w:val="32"/>
        </w:rPr>
      </w:pPr>
      <w:r>
        <w:rPr>
          <w:rFonts w:eastAsia="仿宋_GB2312"/>
          <w:sz w:val="32"/>
          <w:szCs w:val="32"/>
        </w:rPr>
        <w:t>联系电话：6195599</w:t>
      </w:r>
    </w:p>
    <w:p>
      <w:pPr>
        <w:spacing w:line="500" w:lineRule="exact"/>
        <w:ind w:firstLine="640" w:firstLineChars="200"/>
        <w:rPr>
          <w:rFonts w:hint="eastAsia" w:eastAsia="仿宋_GB2312"/>
          <w:sz w:val="32"/>
          <w:szCs w:val="32"/>
        </w:rPr>
      </w:pPr>
    </w:p>
    <w:p>
      <w:pPr>
        <w:spacing w:line="500" w:lineRule="exact"/>
        <w:ind w:firstLine="640" w:firstLineChars="200"/>
        <w:rPr>
          <w:rFonts w:hint="eastAsia" w:eastAsia="仿宋_GB2312"/>
          <w:sz w:val="32"/>
          <w:szCs w:val="32"/>
        </w:rPr>
      </w:pPr>
    </w:p>
    <w:p>
      <w:pPr>
        <w:spacing w:line="580" w:lineRule="exact"/>
        <w:ind w:right="878" w:rightChars="418" w:firstLine="640" w:firstLineChars="200"/>
        <w:jc w:val="right"/>
        <w:rPr>
          <w:rFonts w:eastAsia="仿宋_GB2312"/>
          <w:sz w:val="32"/>
          <w:szCs w:val="32"/>
        </w:rPr>
      </w:pPr>
      <w:r>
        <w:rPr>
          <w:rFonts w:eastAsia="仿宋_GB2312"/>
          <w:sz w:val="32"/>
          <w:szCs w:val="32"/>
        </w:rPr>
        <w:t>周村区人民政府办公室</w:t>
      </w:r>
    </w:p>
    <w:p>
      <w:pPr>
        <w:spacing w:line="580" w:lineRule="exact"/>
        <w:ind w:right="1283" w:rightChars="611" w:firstLine="640" w:firstLineChars="200"/>
        <w:jc w:val="right"/>
        <w:rPr>
          <w:rFonts w:eastAsia="仿宋_GB2312"/>
          <w:sz w:val="32"/>
          <w:szCs w:val="32"/>
        </w:rPr>
      </w:pPr>
      <w:bookmarkStart w:id="0" w:name="_GoBack"/>
      <w:bookmarkEnd w:id="0"/>
      <w:r>
        <w:rPr>
          <w:rFonts w:eastAsia="仿宋_GB2312"/>
          <w:sz w:val="32"/>
          <w:szCs w:val="32"/>
        </w:rPr>
        <w:t>201</w:t>
      </w:r>
      <w:r>
        <w:rPr>
          <w:rFonts w:hint="eastAsia" w:eastAsia="仿宋_GB2312"/>
          <w:sz w:val="32"/>
          <w:szCs w:val="32"/>
        </w:rPr>
        <w:t>9</w:t>
      </w:r>
      <w:r>
        <w:rPr>
          <w:rFonts w:eastAsia="仿宋_GB2312"/>
          <w:sz w:val="32"/>
          <w:szCs w:val="32"/>
        </w:rPr>
        <w:t>年1月</w:t>
      </w:r>
      <w:r>
        <w:rPr>
          <w:rFonts w:hint="eastAsia" w:eastAsia="仿宋_GB2312"/>
          <w:sz w:val="32"/>
          <w:szCs w:val="32"/>
        </w:rPr>
        <w:t>25</w:t>
      </w:r>
      <w:r>
        <w:rPr>
          <w:rFonts w:eastAsia="仿宋_GB2312"/>
          <w:sz w:val="32"/>
          <w:szCs w:val="32"/>
        </w:rPr>
        <w:t>日</w:t>
      </w: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spacing w:line="560" w:lineRule="exact"/>
        <w:ind w:right="1283" w:rightChars="611" w:firstLine="640" w:firstLineChars="200"/>
        <w:jc w:val="right"/>
        <w:rPr>
          <w:rFonts w:hint="eastAsia" w:eastAsia="仿宋_GB2312"/>
          <w:sz w:val="32"/>
          <w:szCs w:val="32"/>
        </w:rPr>
      </w:pPr>
    </w:p>
    <w:p>
      <w:pPr>
        <w:pStyle w:val="9"/>
        <w:spacing w:after="0" w:line="340" w:lineRule="exact"/>
        <w:rPr>
          <w:rFonts w:eastAsia="仿宋_GB2312"/>
          <w:b/>
          <w:spacing w:val="-16"/>
          <w:sz w:val="30"/>
        </w:rPr>
      </w:pPr>
      <w:r>
        <w:rPr>
          <w:rFonts w:eastAsia="仿宋_GB2312"/>
          <w:b/>
          <w:spacing w:val="-16"/>
          <w:sz w:val="30"/>
        </w:rPr>
        <w:t>———————————————————————————————</w:t>
      </w:r>
    </w:p>
    <w:p>
      <w:pPr>
        <w:pStyle w:val="9"/>
        <w:spacing w:after="0" w:line="340" w:lineRule="exact"/>
        <w:ind w:firstLine="280" w:firstLineChars="100"/>
        <w:rPr>
          <w:rFonts w:eastAsia="仿宋_GB2312"/>
          <w:sz w:val="28"/>
          <w:szCs w:val="28"/>
        </w:rPr>
      </w:pPr>
      <w:r>
        <w:rPr>
          <w:rFonts w:eastAsia="仿宋_GB2312"/>
          <w:sz w:val="28"/>
          <w:szCs w:val="28"/>
        </w:rPr>
        <w:t xml:space="preserve">周村区人民政府办公室                 </w:t>
      </w:r>
      <w:r>
        <w:rPr>
          <w:rFonts w:hint="eastAsia" w:eastAsia="仿宋_GB2312"/>
          <w:sz w:val="28"/>
          <w:szCs w:val="28"/>
        </w:rPr>
        <w:t xml:space="preserve"> </w:t>
      </w:r>
      <w:r>
        <w:rPr>
          <w:rFonts w:eastAsia="仿宋_GB2312"/>
          <w:sz w:val="28"/>
          <w:szCs w:val="28"/>
        </w:rPr>
        <w:t xml:space="preserve"> 201</w:t>
      </w:r>
      <w:r>
        <w:rPr>
          <w:rFonts w:hint="eastAsia" w:eastAsia="仿宋_GB2312"/>
          <w:sz w:val="28"/>
          <w:szCs w:val="28"/>
        </w:rPr>
        <w:t>9</w:t>
      </w:r>
      <w:r>
        <w:rPr>
          <w:rFonts w:eastAsia="仿宋_GB2312"/>
          <w:sz w:val="28"/>
          <w:szCs w:val="28"/>
        </w:rPr>
        <w:t>年1月</w:t>
      </w:r>
      <w:r>
        <w:rPr>
          <w:rFonts w:hint="eastAsia" w:eastAsia="仿宋_GB2312"/>
          <w:sz w:val="28"/>
          <w:szCs w:val="28"/>
        </w:rPr>
        <w:t>25</w:t>
      </w:r>
      <w:r>
        <w:rPr>
          <w:rFonts w:eastAsia="仿宋_GB2312"/>
          <w:sz w:val="28"/>
          <w:szCs w:val="28"/>
        </w:rPr>
        <w:t>日印发</w:t>
      </w:r>
    </w:p>
    <w:p>
      <w:pPr>
        <w:spacing w:line="340" w:lineRule="exact"/>
        <w:rPr>
          <w:rFonts w:eastAsia="仿宋_GB2312"/>
          <w:sz w:val="32"/>
          <w:szCs w:val="32"/>
        </w:rPr>
      </w:pPr>
      <w:r>
        <w:rPr>
          <w:rFonts w:eastAsia="仿宋_GB2312"/>
          <w:b/>
          <w:spacing w:val="-16"/>
          <w:sz w:val="30"/>
        </w:rPr>
        <w:t>———————————————————————————————</w:t>
      </w:r>
    </w:p>
    <w:sectPr>
      <w:footerReference r:id="rId3" w:type="default"/>
      <w:footerReference r:id="rId4" w:type="even"/>
      <w:pgSz w:w="11906" w:h="16838"/>
      <w:pgMar w:top="2041" w:right="1531" w:bottom="1701" w:left="1531" w:header="851" w:footer="134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3AFF" w:usb1="C0007843" w:usb2="00000009" w:usb3="00000000" w:csb0="000001FF" w:csb1="00000000"/>
  </w:font>
  <w:font w:name="FZXBSK--GBK1-0">
    <w:altName w:val="华文仿宋"/>
    <w:panose1 w:val="00000000000000000000"/>
    <w:charset w:val="00"/>
    <w:family w:val="auto"/>
    <w:pitch w:val="default"/>
    <w:sig w:usb0="00000000" w:usb1="00000000" w:usb2="00000000" w:usb3="00000000" w:csb0="00040001" w:csb1="00000000"/>
  </w:font>
  <w:font w:name="FZFSK--GBK1-0">
    <w:altName w:val="华文仿宋"/>
    <w:panose1 w:val="00000000000000000000"/>
    <w:charset w:val="00"/>
    <w:family w:val="auto"/>
    <w:pitch w:val="default"/>
    <w:sig w:usb0="00000000" w:usb1="00000000" w:usb2="00000000" w:usb3="00000000" w:csb0="00040001" w:csb1="00000000"/>
  </w:font>
  <w:font w:name="E-BZ">
    <w:altName w:val="华文仿宋"/>
    <w:panose1 w:val="00000000000000000000"/>
    <w:charset w:val="00"/>
    <w:family w:val="auto"/>
    <w:pitch w:val="default"/>
    <w:sig w:usb0="00000000" w:usb1="00000000" w:usb2="00000000" w:usb3="00000000" w:csb0="00040001" w:csb1="00000000"/>
  </w:font>
  <w:font w:name="FZHTK--GBK1-0">
    <w:altName w:val="华文仿宋"/>
    <w:panose1 w:val="00000000000000000000"/>
    <w:charset w:val="00"/>
    <w:family w:val="auto"/>
    <w:pitch w:val="default"/>
    <w:sig w:usb0="00000000" w:usb1="00000000" w:usb2="00000000" w:usb3="00000000" w:csb0="00040001" w:csb1="00000000"/>
  </w:font>
  <w:font w:name="FZKTK--GBK1-0">
    <w:altName w:val="华文仿宋"/>
    <w:panose1 w:val="00000000000000000000"/>
    <w:charset w:val="00"/>
    <w:family w:val="auto"/>
    <w:pitch w:val="default"/>
    <w:sig w:usb0="00000000" w:usb1="00000000" w:usb2="00000000" w:usb3="00000000" w:csb0="00040001" w:csb1="00000000"/>
  </w:font>
  <w:font w:name="E-BX">
    <w:altName w:val="华文仿宋"/>
    <w:panose1 w:val="00000000000000000000"/>
    <w:charset w:val="00"/>
    <w:family w:val="auto"/>
    <w:pitch w:val="default"/>
    <w:sig w:usb0="00000000" w:usb1="00000000" w:usb2="00000000" w:usb3="00000000" w:csb0="00040001" w:csb1="00000000"/>
  </w:font>
  <w:font w:name="Arial">
    <w:altName w:val="Times New Roman"/>
    <w:panose1 w:val="020B0604020202020204"/>
    <w:charset w:val="00"/>
    <w:family w:val="swiss"/>
    <w:pitch w:val="default"/>
    <w:sig w:usb0="E0003AFF" w:usb1="C0007843" w:usb2="00000009" w:usb3="00000000" w:csb0="000001FF" w:csb1="00000000"/>
  </w:font>
  <w:font w:name="FZ Extra BSK">
    <w:altName w:val="仿宋_GB2312"/>
    <w:panose1 w:val="00000000000000000000"/>
    <w:charset w:val="00"/>
    <w:family w:val="swiss"/>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ZFangSong-Z02">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07" w:rightChars="146" w:firstLine="294" w:firstLineChars="105"/>
      <w:rPr>
        <w:rStyle w:val="14"/>
        <w:rFonts w:hint="eastAsia"/>
        <w:sz w:val="28"/>
        <w:szCs w:val="28"/>
      </w:rPr>
    </w:pPr>
    <w:r>
      <w:rPr>
        <w:rStyle w:val="14"/>
        <w:rFonts w:hint="eastAsia"/>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lang/>
      </w:rPr>
      <w:t>2</w:t>
    </w:r>
    <w:r>
      <w:rPr>
        <w:sz w:val="28"/>
        <w:szCs w:val="28"/>
      </w:rPr>
      <w:fldChar w:fldCharType="end"/>
    </w:r>
    <w:r>
      <w:rPr>
        <w:rStyle w:val="14"/>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lang/>
      </w:rPr>
      <w:t>5</w: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1506"/>
    <w:rsid w:val="00182BA0"/>
    <w:rsid w:val="002E4B3F"/>
    <w:rsid w:val="00310DA0"/>
    <w:rsid w:val="003F5603"/>
    <w:rsid w:val="004C5DF1"/>
    <w:rsid w:val="00632F79"/>
    <w:rsid w:val="006F30C0"/>
    <w:rsid w:val="00776352"/>
    <w:rsid w:val="008128AD"/>
    <w:rsid w:val="00A15667"/>
    <w:rsid w:val="00C7594C"/>
    <w:rsid w:val="00E40C4A"/>
    <w:rsid w:val="77FEB9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5pt" color="#FF0000" linestyle="thinThi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jc w:val="left"/>
      <w:outlineLvl w:val="0"/>
    </w:pPr>
    <w:rPr>
      <w:rFonts w:ascii="宋体" w:hAnsi="宋体"/>
      <w:b/>
      <w:bCs/>
      <w:kern w:val="36"/>
      <w:sz w:val="48"/>
      <w:szCs w:val="48"/>
    </w:rPr>
  </w:style>
  <w:style w:type="character" w:default="1" w:styleId="11">
    <w:name w:val="Default Paragraph Font"/>
    <w:link w:val="12"/>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paragraph" w:styleId="3">
    <w:name w:val="Document Map"/>
    <w:basedOn w:val="1"/>
    <w:uiPriority w:val="0"/>
    <w:pPr>
      <w:shd w:val="clear" w:color="auto" w:fill="000080"/>
    </w:pPr>
  </w:style>
  <w:style w:type="paragraph" w:styleId="4">
    <w:name w:val="Body Text 3"/>
    <w:basedOn w:val="1"/>
    <w:uiPriority w:val="0"/>
    <w:pPr>
      <w:spacing w:after="120" w:afterLines="0"/>
    </w:pPr>
    <w:rPr>
      <w:sz w:val="16"/>
      <w:szCs w:val="16"/>
    </w:rPr>
  </w:style>
  <w:style w:type="paragraph" w:styleId="5">
    <w:name w:val="Plain Text"/>
    <w:basedOn w:val="1"/>
    <w:link w:val="17"/>
    <w:uiPriority w:val="0"/>
    <w:rPr>
      <w:rFonts w:ascii="宋体" w:hAnsi="Courier New"/>
      <w:kern w:val="2"/>
      <w:sz w:val="21"/>
      <w:szCs w:val="21"/>
      <w:lang w:bidi="ar-SA"/>
    </w:r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afterLines="0" w:line="480" w:lineRule="auto"/>
    </w:pPr>
  </w:style>
  <w:style w:type="paragraph" w:customStyle="1" w:styleId="12">
    <w:name w:val=" Char1"/>
    <w:basedOn w:val="1"/>
    <w:link w:val="11"/>
    <w:uiPriority w:val="0"/>
    <w:pPr>
      <w:spacing w:line="360" w:lineRule="auto"/>
      <w:ind w:firstLine="200" w:firstLineChars="200"/>
    </w:pPr>
  </w:style>
  <w:style w:type="character" w:styleId="13">
    <w:name w:val="Strong"/>
    <w:basedOn w:val="11"/>
    <w:uiPriority w:val="0"/>
    <w:rPr>
      <w:b/>
      <w:bCs/>
    </w:rPr>
  </w:style>
  <w:style w:type="character" w:styleId="14">
    <w:name w:val="page number"/>
    <w:basedOn w:val="11"/>
    <w:uiPriority w:val="0"/>
  </w:style>
  <w:style w:type="character" w:styleId="15">
    <w:name w:val="Hyperlink"/>
    <w:basedOn w:val="11"/>
    <w:uiPriority w:val="0"/>
    <w:rPr>
      <w:color w:val="0000FF"/>
      <w:u w:val="single"/>
    </w:rPr>
  </w:style>
  <w:style w:type="character" w:customStyle="1" w:styleId="16">
    <w:name w:val="text"/>
    <w:basedOn w:val="11"/>
    <w:uiPriority w:val="0"/>
    <w:rPr>
      <w:rFonts w:ascii="Calibri" w:hAnsi="Calibri"/>
      <w:szCs w:val="21"/>
    </w:rPr>
  </w:style>
  <w:style w:type="character" w:customStyle="1" w:styleId="17">
    <w:name w:val="纯文本 Char Char"/>
    <w:link w:val="5"/>
    <w:uiPriority w:val="0"/>
    <w:rPr>
      <w:rFonts w:ascii="宋体" w:hAnsi="Courier New"/>
      <w:kern w:val="2"/>
      <w:sz w:val="21"/>
      <w:szCs w:val="21"/>
      <w:lang w:bidi="ar-SA"/>
    </w:rPr>
  </w:style>
  <w:style w:type="character" w:customStyle="1" w:styleId="18">
    <w:name w:val="fontstyle01"/>
    <w:basedOn w:val="11"/>
    <w:uiPriority w:val="0"/>
    <w:rPr>
      <w:rFonts w:ascii="FZXBSK--GBK1-0" w:hAnsi="FZXBSK--GBK1-0" w:eastAsia="FZXBSK--GBK1-0" w:cs="FZXBSK--GBK1-0"/>
      <w:color w:val="000000"/>
      <w:sz w:val="40"/>
      <w:szCs w:val="40"/>
    </w:rPr>
  </w:style>
  <w:style w:type="character" w:customStyle="1" w:styleId="19">
    <w:name w:val="fontstyle11"/>
    <w:basedOn w:val="11"/>
    <w:uiPriority w:val="0"/>
    <w:rPr>
      <w:rFonts w:ascii="FZFSK--GBK1-0" w:hAnsi="FZFSK--GBK1-0" w:eastAsia="FZFSK--GBK1-0" w:cs="FZFSK--GBK1-0"/>
      <w:color w:val="000000"/>
      <w:sz w:val="30"/>
      <w:szCs w:val="30"/>
    </w:rPr>
  </w:style>
  <w:style w:type="character" w:customStyle="1" w:styleId="20">
    <w:name w:val="fontstyle21"/>
    <w:basedOn w:val="11"/>
    <w:uiPriority w:val="0"/>
    <w:rPr>
      <w:rFonts w:ascii="E-BZ" w:hAnsi="E-BZ" w:eastAsia="E-BZ" w:cs="E-BZ"/>
      <w:color w:val="000000"/>
      <w:sz w:val="30"/>
      <w:szCs w:val="30"/>
    </w:rPr>
  </w:style>
  <w:style w:type="character" w:customStyle="1" w:styleId="21">
    <w:name w:val="fontstyle41"/>
    <w:basedOn w:val="11"/>
    <w:uiPriority w:val="0"/>
    <w:rPr>
      <w:rFonts w:ascii="FZHTK--GBK1-0" w:hAnsi="FZHTK--GBK1-0" w:eastAsia="FZHTK--GBK1-0" w:cs="FZHTK--GBK1-0"/>
      <w:color w:val="000000"/>
      <w:sz w:val="30"/>
      <w:szCs w:val="30"/>
    </w:rPr>
  </w:style>
  <w:style w:type="character" w:customStyle="1" w:styleId="22">
    <w:name w:val="fontstyle51"/>
    <w:basedOn w:val="11"/>
    <w:uiPriority w:val="0"/>
    <w:rPr>
      <w:rFonts w:ascii="FZKTK--GBK1-0" w:hAnsi="FZKTK--GBK1-0" w:eastAsia="FZKTK--GBK1-0" w:cs="FZKTK--GBK1-0"/>
      <w:color w:val="000000"/>
      <w:sz w:val="30"/>
      <w:szCs w:val="30"/>
    </w:rPr>
  </w:style>
  <w:style w:type="character" w:customStyle="1" w:styleId="23">
    <w:name w:val="fontstyle61"/>
    <w:basedOn w:val="11"/>
    <w:uiPriority w:val="0"/>
    <w:rPr>
      <w:rFonts w:ascii="E-BX" w:hAnsi="E-BX" w:eastAsia="E-BX" w:cs="E-BX"/>
      <w:color w:val="000000"/>
      <w:sz w:val="30"/>
      <w:szCs w:val="30"/>
    </w:rPr>
  </w:style>
  <w:style w:type="paragraph" w:customStyle="1" w:styleId="24">
    <w:name w:val=" Char Char2 Char Char Char Char Char Char Char Char Char Char Char Char"/>
    <w:basedOn w:val="1"/>
    <w:uiPriority w:val="0"/>
    <w:pPr>
      <w:spacing w:line="360" w:lineRule="auto"/>
    </w:pPr>
  </w:style>
  <w:style w:type="paragraph" w:customStyle="1" w:styleId="25">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26">
    <w:name w:val="p0"/>
    <w:basedOn w:val="1"/>
    <w:uiPriority w:val="0"/>
    <w:pPr>
      <w:widowControl/>
      <w:spacing w:line="365" w:lineRule="atLeast"/>
      <w:ind w:left="1"/>
      <w:textAlignment w:val="bottom"/>
    </w:pPr>
    <w:rPr>
      <w:kern w:val="0"/>
      <w:sz w:val="20"/>
      <w:szCs w:val="20"/>
    </w:rPr>
  </w:style>
  <w:style w:type="paragraph" w:customStyle="1" w:styleId="27">
    <w:name w:val="Char"/>
    <w:basedOn w:val="1"/>
    <w:uiPriority w:val="0"/>
    <w:pPr>
      <w:tabs>
        <w:tab w:val="left" w:pos="360"/>
      </w:tabs>
    </w:pPr>
  </w:style>
  <w:style w:type="paragraph" w:customStyle="1" w:styleId="28">
    <w:name w:val="默认段落字体 Para Char Char Char Char Char Char Char Char Char Char Char Char Char Char Char1 Char Char Char Char"/>
    <w:basedOn w:val="1"/>
    <w:uiPriority w:val="0"/>
    <w:pPr>
      <w:shd w:val="clear" w:color="auto" w:fill="000080"/>
      <w:spacing w:line="436" w:lineRule="exact"/>
      <w:ind w:left="357"/>
      <w:jc w:val="left"/>
      <w:outlineLvl w:val="3"/>
    </w:pPr>
    <w:rPr>
      <w:szCs w:val="21"/>
    </w:rPr>
  </w:style>
  <w:style w:type="paragraph" w:customStyle="1" w:styleId="29">
    <w:name w:val="CM10"/>
    <w:basedOn w:val="1"/>
    <w:next w:val="1"/>
    <w:uiPriority w:val="0"/>
    <w:pPr>
      <w:autoSpaceDE w:val="0"/>
      <w:autoSpaceDN w:val="0"/>
      <w:spacing w:after="610" w:afterLines="0"/>
      <w:jc w:val="left"/>
    </w:pPr>
    <w:rPr>
      <w:rFonts w:ascii="FZ Extra BSK" w:eastAsia="FZ Extra BSK" w:cs="FZ Extra BSK"/>
      <w:color w:val="000000"/>
      <w:kern w:val="0"/>
      <w:sz w:val="24"/>
    </w:rPr>
  </w:style>
  <w:style w:type="paragraph" w:customStyle="1" w:styleId="30">
    <w:name w:val="CM8"/>
    <w:basedOn w:val="31"/>
    <w:next w:val="31"/>
    <w:uiPriority w:val="0"/>
    <w:pPr>
      <w:spacing w:line="556" w:lineRule="atLeast"/>
    </w:pPr>
  </w:style>
  <w:style w:type="paragraph" w:customStyle="1" w:styleId="31">
    <w:name w:val="Default"/>
    <w:uiPriority w:val="0"/>
    <w:pPr>
      <w:widowControl w:val="0"/>
      <w:autoSpaceDE w:val="0"/>
      <w:autoSpaceDN w:val="0"/>
    </w:pPr>
    <w:rPr>
      <w:rFonts w:ascii="FZ Extra BSK" w:eastAsia="FZ Extra BSK" w:cs="FZ Extra BSK"/>
      <w:color w:val="000000"/>
      <w:sz w:val="24"/>
      <w:szCs w:val="24"/>
      <w:lang w:val="en-US" w:eastAsia="zh-CN" w:bidi="ar-SA"/>
    </w:rPr>
  </w:style>
  <w:style w:type="paragraph" w:customStyle="1" w:styleId="32">
    <w:name w:val="CM6"/>
    <w:basedOn w:val="31"/>
    <w:next w:val="31"/>
    <w:uiPriority w:val="0"/>
    <w:pPr>
      <w:spacing w:line="560" w:lineRule="atLeast"/>
    </w:pPr>
  </w:style>
  <w:style w:type="paragraph" w:customStyle="1" w:styleId="33">
    <w:name w:val="CM2"/>
    <w:basedOn w:val="31"/>
    <w:next w:val="31"/>
    <w:uiPriority w:val="0"/>
    <w:pPr>
      <w:spacing w:line="566" w:lineRule="atLeast"/>
    </w:pPr>
  </w:style>
  <w:style w:type="paragraph" w:customStyle="1" w:styleId="34">
    <w:name w:val="CM9"/>
    <w:basedOn w:val="31"/>
    <w:next w:val="31"/>
    <w:uiPriority w:val="0"/>
    <w:pPr>
      <w:spacing w:after="255" w:afterLines="0"/>
    </w:pPr>
  </w:style>
  <w:style w:type="paragraph" w:customStyle="1" w:styleId="35">
    <w:name w:val="Char1"/>
    <w:basedOn w:val="3"/>
    <w:uiPriority w:val="0"/>
    <w:pPr>
      <w:adjustRightInd w:val="0"/>
      <w:spacing w:line="436" w:lineRule="exact"/>
      <w:ind w:left="357"/>
      <w:jc w:val="left"/>
      <w:outlineLvl w:val="3"/>
    </w:pPr>
    <w:rPr>
      <w:szCs w:val="20"/>
    </w:rPr>
  </w:style>
  <w:style w:type="paragraph" w:customStyle="1" w:styleId="36">
    <w:name w:val=" Char"/>
    <w:basedOn w:val="1"/>
    <w:uiPriority w:val="0"/>
    <w:pPr>
      <w:tabs>
        <w:tab w:val="left" w:pos="360"/>
      </w:tabs>
    </w:pPr>
    <w:rPr>
      <w:sz w:val="24"/>
    </w:rPr>
  </w:style>
  <w:style w:type="paragraph" w:customStyle="1" w:styleId="37">
    <w:name w:val="Char Char Char Char"/>
    <w:basedOn w:val="1"/>
    <w:uiPriority w:val="0"/>
    <w:pPr>
      <w:tabs>
        <w:tab w:val="left" w:pos="360"/>
      </w:tabs>
    </w:pPr>
  </w:style>
  <w:style w:type="paragraph" w:customStyle="1" w:styleId="38">
    <w:name w:val="Char Char Char Char Char Char"/>
    <w:basedOn w:val="1"/>
    <w:uiPriority w:val="0"/>
    <w:pPr>
      <w:widowControl/>
      <w:spacing w:after="160" w:afterLines="0" w:line="240" w:lineRule="exact"/>
      <w:jc w:val="left"/>
    </w:pPr>
    <w:rPr>
      <w:rFonts w:ascii="仿宋_GB2312" w:eastAsia="仿宋_GB2312"/>
      <w:sz w:val="32"/>
      <w:szCs w:val="32"/>
    </w:rPr>
  </w:style>
  <w:style w:type="paragraph" w:customStyle="1" w:styleId="39">
    <w:name w:val="正文 New"/>
    <w:uiPriority w:val="0"/>
    <w:pPr>
      <w:widowControl w:val="0"/>
      <w:jc w:val="both"/>
    </w:pPr>
    <w:rPr>
      <w:kern w:val="2"/>
      <w:sz w:val="21"/>
      <w:lang w:val="en-US" w:eastAsia="zh-CN" w:bidi="ar-SA"/>
    </w:rPr>
  </w:style>
  <w:style w:type="paragraph" w:customStyle="1" w:styleId="40">
    <w:name w:val="正文 New New New"/>
    <w:uiPriority w:val="0"/>
    <w:pPr>
      <w:widowControl w:val="0"/>
      <w:jc w:val="both"/>
    </w:pPr>
    <w:rPr>
      <w:rFonts w:ascii="Calibri" w:hAnsi="Calibri"/>
      <w:kern w:val="2"/>
      <w:sz w:val="21"/>
      <w:szCs w:val="24"/>
      <w:lang w:val="en-US" w:eastAsia="zh-CN" w:bidi="ar-SA"/>
    </w:rPr>
  </w:style>
  <w:style w:type="paragraph" w:customStyle="1" w:styleId="41">
    <w:name w:val="正文 New New"/>
    <w:uiPriority w:val="0"/>
    <w:pPr>
      <w:widowControl w:val="0"/>
      <w:jc w:val="both"/>
    </w:pPr>
    <w:rPr>
      <w:rFonts w:ascii="Calibri" w:hAnsi="Calibri"/>
      <w:kern w:val="2"/>
      <w:sz w:val="21"/>
      <w:szCs w:val="24"/>
      <w:lang w:val="en-US" w:eastAsia="zh-CN" w:bidi="ar-SA"/>
    </w:rPr>
  </w:style>
  <w:style w:type="paragraph" w:customStyle="1" w:styleId="42">
    <w:name w:val="CM5"/>
    <w:basedOn w:val="31"/>
    <w:next w:val="31"/>
    <w:uiPriority w:val="0"/>
    <w:pPr>
      <w:spacing w:after="1245" w:afterLines="0"/>
    </w:pPr>
    <w:rPr>
      <w:rFonts w:hint="eastAsia" w:ascii="FZFangSong-Z02" w:hAnsi="FZFangSong-Z02" w:eastAsia="FZFangSong-Z02" w:cs="Times New Roman"/>
      <w:szCs w:val="20"/>
      <w:lang/>
    </w:rPr>
  </w:style>
  <w:style w:type="paragraph" w:customStyle="1" w:styleId="43">
    <w:name w:val="CM4"/>
    <w:basedOn w:val="31"/>
    <w:next w:val="31"/>
    <w:uiPriority w:val="0"/>
    <w:pPr>
      <w:spacing w:line="600" w:lineRule="atLeast"/>
    </w:pPr>
    <w:rPr>
      <w:rFonts w:hint="eastAsia" w:ascii="FZFangSong-Z02" w:hAnsi="FZFangSong-Z02" w:eastAsia="FZFangSong-Z02" w:cs="Times New Roman"/>
      <w:szCs w:val="20"/>
      <w:lang/>
    </w:rPr>
  </w:style>
  <w:style w:type="paragraph" w:customStyle="1" w:styleId="44">
    <w:name w:val="CM3"/>
    <w:basedOn w:val="31"/>
    <w:next w:val="31"/>
    <w:uiPriority w:val="0"/>
    <w:pPr>
      <w:spacing w:line="600" w:lineRule="atLeast"/>
    </w:pPr>
    <w:rPr>
      <w:rFonts w:hint="eastAsia" w:ascii="FZFangSong-Z02" w:hAnsi="FZFangSong-Z02" w:eastAsia="FZFangSong-Z02" w:cs="Times New Roman"/>
      <w:szCs w:val="20"/>
      <w:lang/>
    </w:rPr>
  </w:style>
  <w:style w:type="paragraph" w:customStyle="1" w:styleId="45">
    <w:name w:val="CM1"/>
    <w:basedOn w:val="31"/>
    <w:next w:val="31"/>
    <w:uiPriority w:val="0"/>
    <w:pPr>
      <w:spacing w:line="600" w:lineRule="atLeast"/>
    </w:pPr>
    <w:rPr>
      <w:rFonts w:hint="eastAsia" w:ascii="FZFangSong-Z02" w:hAnsi="FZFangSong-Z02" w:eastAsia="FZFangSong-Z02" w:cs="Times New Roman"/>
      <w:szCs w:val="20"/>
      <w:lang/>
    </w:rPr>
  </w:style>
  <w:style w:type="paragraph" w:customStyle="1" w:styleId="46">
    <w:name w:val="Normal (Web)"/>
    <w:basedOn w:val="1"/>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Words>
  <Characters>388</Characters>
  <Lines>3</Lines>
  <Paragraphs>1</Paragraphs>
  <TotalTime>1</TotalTime>
  <ScaleCrop>false</ScaleCrop>
  <LinksUpToDate>false</LinksUpToDate>
  <CharactersWithSpaces>454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2019-01-25T17:17:00Z</dcterms:created>
  <dc:creator>wys</dc:creator>
  <cp:lastModifiedBy>独身仙子</cp:lastModifiedBy>
  <cp:lastPrinted>2019-01-25T17:21:00Z</cp:lastPrinted>
  <dcterms:modified xsi:type="dcterms:W3CDTF">2023-10-24T16:23:17Z</dcterms:modified>
  <dc:title>淄博市周村区人民政府办公室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