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r>
        <w:rPr>
          <w:rFonts w:eastAsia="华文中宋"/>
          <w:sz w:val="80"/>
          <w:lang/>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-297180</wp:posOffset>
                </wp:positionV>
                <wp:extent cx="2066925" cy="297180"/>
                <wp:effectExtent l="0" t="0" r="0" b="0"/>
                <wp:wrapNone/>
                <wp:docPr id="1" name="文本框 164"/>
                <wp:cNvGraphicFramePr/>
                <a:graphic xmlns:a="http://schemas.openxmlformats.org/drawingml/2006/main">
                  <a:graphicData uri="http://schemas.microsoft.com/office/word/2010/wordprocessingShape">
                    <wps:wsp>
                      <wps:cNvSpPr txBox="true"/>
                      <wps:spPr>
                        <a:xfrm>
                          <a:off x="0" y="0"/>
                          <a:ext cx="2066925" cy="297180"/>
                        </a:xfrm>
                        <a:prstGeom prst="rect">
                          <a:avLst/>
                        </a:prstGeom>
                        <a:noFill/>
                        <a:ln>
                          <a:noFill/>
                        </a:ln>
                      </wps:spPr>
                      <wps:txbx>
                        <w:txbxContent>
                          <w:p>
                            <w:pPr>
                              <w:rPr>
                                <w:rFonts w:hint="eastAsia"/>
                                <w:sz w:val="32"/>
                                <w:szCs w:val="32"/>
                              </w:rPr>
                            </w:pPr>
                            <w:r>
                              <w:rPr>
                                <w:rFonts w:hint="eastAsia"/>
                                <w:sz w:val="32"/>
                                <w:szCs w:val="32"/>
                              </w:rPr>
                              <w:t>ZCDR－2013－0020008</w:t>
                            </w:r>
                          </w:p>
                        </w:txbxContent>
                      </wps:txbx>
                      <wps:bodyPr wrap="square" lIns="0" tIns="0" rIns="0" bIns="0" upright="true"/>
                    </wps:wsp>
                  </a:graphicData>
                </a:graphic>
              </wp:anchor>
            </w:drawing>
          </mc:Choice>
          <mc:Fallback>
            <w:pict>
              <v:shape id="文本框 164" o:spid="_x0000_s1026" o:spt="202" type="#_x0000_t202" style="position:absolute;left:0pt;margin-left:0pt;margin-top:-23.4pt;height:23.4pt;width:162.75pt;z-index:251658240;mso-width-relative:page;mso-height-relative:page;" filled="f" stroked="f" coordsize="21600,21600" o:gfxdata="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jhsITVAAAABQEAAA8AAAAAAAAAAQAgAAAAOAAAAGRycy9kb3ducmV2Lnht&#10;bFBLAQIUABQAAAAIAIdO4kDi/xDKrQEAADoDAAAOAAAAAAAAAAEAIAAAADoBAABkcnMvZTJvRG9j&#10;LnhtbFBLBQYAAAAABgAGAFkBAABZBQAAAAA=&#10;">
                <v:fill on="f" focussize="0,0"/>
                <v:stroke on="f"/>
                <v:imagedata o:title=""/>
                <o:lock v:ext="edit" aspectratio="f"/>
                <v:textbox inset="0mm,0mm,0mm,0mm">
                  <w:txbxContent>
                    <w:p>
                      <w:pPr>
                        <w:rPr>
                          <w:rFonts w:hint="eastAsia"/>
                          <w:sz w:val="32"/>
                          <w:szCs w:val="32"/>
                        </w:rPr>
                      </w:pPr>
                      <w:r>
                        <w:rPr>
                          <w:rFonts w:hint="eastAsia"/>
                          <w:sz w:val="32"/>
                          <w:szCs w:val="32"/>
                        </w:rPr>
                        <w:t>ZCDR－2013－0020008</w:t>
                      </w:r>
                    </w:p>
                  </w:txbxContent>
                </v:textbox>
              </v:shape>
            </w:pict>
          </mc:Fallback>
        </mc:AlternateContent>
      </w:r>
    </w:p>
    <w:p>
      <w:pPr>
        <w:rPr>
          <w:rFonts w:hint="eastAsia" w:eastAsia="华文中宋"/>
          <w:sz w:val="32"/>
        </w:rPr>
      </w:pPr>
    </w:p>
    <w:p>
      <w:pPr>
        <w:pStyle w:val="13"/>
        <w:spacing w:line="600" w:lineRule="exact"/>
        <w:ind w:firstLine="608" w:firstLineChars="200"/>
        <w:jc w:val="both"/>
        <w:rPr>
          <w:rFonts w:hint="eastAsia" w:ascii="Times New Roman" w:hAnsi="Times New Roman" w:eastAsia="仿宋_GB2312"/>
          <w:spacing w:val="-8"/>
          <w:sz w:val="32"/>
        </w:rPr>
      </w:pPr>
    </w:p>
    <w:p>
      <w:pPr>
        <w:spacing w:line="700" w:lineRule="exact"/>
        <w:jc w:val="center"/>
        <w:rPr>
          <w:rFonts w:eastAsia="方正小标宋_GBK"/>
          <w:sz w:val="44"/>
          <w:szCs w:val="44"/>
        </w:rPr>
      </w:pPr>
      <w:r>
        <w:rPr>
          <w:rFonts w:eastAsia="方正小标宋_GBK"/>
          <w:sz w:val="44"/>
          <w:szCs w:val="44"/>
        </w:rPr>
        <w:t>周村区人民政府办公室</w:t>
      </w:r>
    </w:p>
    <w:p>
      <w:pPr>
        <w:spacing w:line="700" w:lineRule="exact"/>
        <w:jc w:val="center"/>
        <w:rPr>
          <w:rFonts w:eastAsia="方正小标宋_GBK"/>
          <w:sz w:val="44"/>
          <w:szCs w:val="44"/>
        </w:rPr>
      </w:pPr>
      <w:r>
        <w:rPr>
          <w:rFonts w:hint="eastAsia" w:eastAsia="方正小标宋_GBK"/>
          <w:sz w:val="44"/>
          <w:szCs w:val="44"/>
        </w:rPr>
        <w:t>关于提高城市居民最低生活保障标准的通知</w:t>
      </w:r>
    </w:p>
    <w:p>
      <w:pPr>
        <w:spacing w:line="600" w:lineRule="exact"/>
        <w:jc w:val="center"/>
        <w:rPr>
          <w:rFonts w:hint="eastAsia" w:eastAsia="仿宋_GB2312"/>
          <w:sz w:val="32"/>
        </w:rPr>
      </w:pPr>
      <w:r>
        <w:rPr>
          <w:rFonts w:hint="eastAsia" w:eastAsia="仿宋_GB2312"/>
          <w:sz w:val="32"/>
        </w:rPr>
        <w:t>周政办发〔2013〕37号</w:t>
      </w:r>
    </w:p>
    <w:p>
      <w:pPr>
        <w:spacing w:line="520" w:lineRule="exact"/>
        <w:jc w:val="center"/>
        <w:rPr>
          <w:rFonts w:eastAsia="方正小标宋_GBK"/>
          <w:sz w:val="44"/>
          <w:szCs w:val="44"/>
        </w:rPr>
      </w:pPr>
      <w:bookmarkStart w:id="0" w:name="_GoBack"/>
      <w:bookmarkEnd w:id="0"/>
    </w:p>
    <w:p>
      <w:pPr>
        <w:spacing w:line="560" w:lineRule="exact"/>
        <w:rPr>
          <w:rFonts w:eastAsia="仿宋_GB2312"/>
          <w:sz w:val="32"/>
          <w:szCs w:val="32"/>
        </w:rPr>
      </w:pPr>
      <w:r>
        <w:rPr>
          <w:rFonts w:hint="eastAsia" w:ascii="仿宋_GB2312" w:eastAsia="仿宋_GB2312"/>
          <w:sz w:val="32"/>
          <w:szCs w:val="32"/>
        </w:rPr>
        <w:t>各镇政府、街道办事处</w:t>
      </w:r>
      <w:r>
        <w:rPr>
          <w:rFonts w:eastAsia="仿宋_GB2312"/>
          <w:sz w:val="32"/>
          <w:szCs w:val="32"/>
        </w:rPr>
        <w:t>，经济开发区管委会，区政府各部门</w:t>
      </w:r>
      <w:r>
        <w:rPr>
          <w:rFonts w:hint="eastAsia" w:eastAsia="仿宋_GB2312"/>
          <w:sz w:val="32"/>
          <w:szCs w:val="32"/>
        </w:rPr>
        <w:t>，区</w:t>
      </w:r>
      <w:r>
        <w:rPr>
          <w:rFonts w:eastAsia="仿宋_GB2312"/>
          <w:sz w:val="32"/>
          <w:szCs w:val="32"/>
        </w:rPr>
        <w:t>各大企业</w:t>
      </w:r>
      <w:r>
        <w:rPr>
          <w:rFonts w:hint="eastAsia" w:eastAsia="仿宋_GB2312"/>
          <w:sz w:val="32"/>
          <w:szCs w:val="32"/>
        </w:rPr>
        <w:t>，</w:t>
      </w:r>
      <w:r>
        <w:rPr>
          <w:rFonts w:eastAsia="仿宋_GB2312"/>
          <w:sz w:val="32"/>
          <w:szCs w:val="32"/>
        </w:rPr>
        <w:t>驻周各行政事业单位：</w:t>
      </w:r>
    </w:p>
    <w:p>
      <w:pPr>
        <w:spacing w:line="560" w:lineRule="exact"/>
        <w:ind w:firstLine="640" w:firstLineChars="200"/>
        <w:rPr>
          <w:rFonts w:eastAsia="仿宋_GB2312"/>
          <w:sz w:val="32"/>
          <w:szCs w:val="32"/>
        </w:rPr>
      </w:pPr>
      <w:r>
        <w:rPr>
          <w:rFonts w:eastAsia="仿宋_GB2312"/>
          <w:sz w:val="32"/>
          <w:szCs w:val="32"/>
        </w:rPr>
        <w:t>经区政府研究</w:t>
      </w:r>
      <w:r>
        <w:rPr>
          <w:rFonts w:hint="eastAsia" w:eastAsia="仿宋_GB2312"/>
          <w:sz w:val="32"/>
          <w:szCs w:val="32"/>
        </w:rPr>
        <w:t>，</w:t>
      </w:r>
      <w:r>
        <w:rPr>
          <w:rFonts w:eastAsia="仿宋_GB2312"/>
          <w:sz w:val="32"/>
          <w:szCs w:val="32"/>
        </w:rPr>
        <w:t>决定自2013年10月1日起，将城市居民最低生活保障标准由每人每月360元提高到420元。</w:t>
      </w:r>
    </w:p>
    <w:p>
      <w:pPr>
        <w:spacing w:line="580" w:lineRule="exact"/>
        <w:ind w:firstLine="640" w:firstLineChars="200"/>
        <w:rPr>
          <w:rFonts w:eastAsia="仿宋_GB2312"/>
          <w:sz w:val="32"/>
          <w:szCs w:val="32"/>
        </w:rPr>
      </w:pPr>
      <w:r>
        <w:rPr>
          <w:rFonts w:eastAsia="仿宋_GB2312"/>
          <w:sz w:val="32"/>
          <w:szCs w:val="32"/>
        </w:rPr>
        <w:t>本通知自发布之日起施行，有效期至2018年12月31日。</w:t>
      </w:r>
    </w:p>
    <w:p>
      <w:pPr>
        <w:spacing w:line="580" w:lineRule="exact"/>
        <w:ind w:firstLine="632" w:firstLineChars="200"/>
        <w:rPr>
          <w:rFonts w:eastAsia="仿宋_GB2312"/>
          <w:spacing w:val="-2"/>
          <w:sz w:val="32"/>
          <w:szCs w:val="32"/>
        </w:rPr>
      </w:pPr>
    </w:p>
    <w:p>
      <w:pPr>
        <w:spacing w:line="580" w:lineRule="exact"/>
        <w:ind w:firstLine="640" w:firstLineChars="200"/>
        <w:rPr>
          <w:rFonts w:eastAsia="仿宋_GB2312"/>
          <w:sz w:val="32"/>
          <w:szCs w:val="32"/>
        </w:rPr>
      </w:pPr>
    </w:p>
    <w:p>
      <w:pPr>
        <w:tabs>
          <w:tab w:val="left" w:pos="7811"/>
        </w:tabs>
        <w:spacing w:line="580" w:lineRule="exact"/>
        <w:ind w:right="1006" w:rightChars="479" w:firstLine="640" w:firstLineChars="200"/>
        <w:jc w:val="right"/>
        <w:rPr>
          <w:rFonts w:eastAsia="仿宋_GB2312"/>
          <w:sz w:val="32"/>
          <w:szCs w:val="32"/>
        </w:rPr>
      </w:pPr>
      <w:r>
        <w:rPr>
          <w:rFonts w:eastAsia="仿宋_GB2312"/>
          <w:sz w:val="32"/>
          <w:szCs w:val="32"/>
        </w:rPr>
        <w:t>周村区人民政府办公室</w:t>
      </w:r>
    </w:p>
    <w:p>
      <w:pPr>
        <w:spacing w:line="580" w:lineRule="exact"/>
        <w:ind w:right="1283" w:rightChars="611" w:firstLine="640" w:firstLineChars="200"/>
        <w:jc w:val="right"/>
        <w:rPr>
          <w:rFonts w:eastAsia="仿宋_GB2312"/>
          <w:sz w:val="32"/>
          <w:szCs w:val="32"/>
        </w:rPr>
      </w:pPr>
      <w:r>
        <w:rPr>
          <w:rFonts w:eastAsia="仿宋_GB2312"/>
          <w:sz w:val="32"/>
          <w:szCs w:val="32"/>
        </w:rPr>
        <w:t>2013年</w:t>
      </w:r>
      <w:r>
        <w:rPr>
          <w:rFonts w:hint="eastAsia" w:eastAsia="仿宋_GB2312"/>
          <w:sz w:val="32"/>
          <w:szCs w:val="32"/>
        </w:rPr>
        <w:t>12</w:t>
      </w:r>
      <w:r>
        <w:rPr>
          <w:rFonts w:eastAsia="仿宋_GB2312"/>
          <w:sz w:val="32"/>
          <w:szCs w:val="32"/>
        </w:rPr>
        <w:t>月</w:t>
      </w:r>
      <w:r>
        <w:rPr>
          <w:rFonts w:hint="eastAsia" w:eastAsia="仿宋_GB2312"/>
          <w:sz w:val="32"/>
          <w:szCs w:val="32"/>
        </w:rPr>
        <w:t>31</w:t>
      </w:r>
      <w:r>
        <w:rPr>
          <w:rFonts w:eastAsia="仿宋_GB2312"/>
          <w:sz w:val="32"/>
          <w:szCs w:val="32"/>
        </w:rPr>
        <w:t>日</w:t>
      </w:r>
    </w:p>
    <w:p>
      <w:pPr>
        <w:pStyle w:val="13"/>
        <w:spacing w:line="200" w:lineRule="exact"/>
        <w:ind w:firstLine="420" w:firstLineChars="200"/>
        <w:jc w:val="both"/>
        <w:rPr>
          <w:rFonts w:hint="eastAsia" w:ascii="Times New Roman" w:hAnsi="Times New Roman" w:eastAsia="仿宋_GB2312"/>
          <w:sz w:val="21"/>
        </w:rPr>
      </w:pPr>
    </w:p>
    <w:p>
      <w:pPr>
        <w:pStyle w:val="13"/>
        <w:spacing w:line="58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640" w:lineRule="exact"/>
        <w:ind w:firstLine="640" w:firstLineChars="200"/>
        <w:jc w:val="both"/>
        <w:rPr>
          <w:rFonts w:hint="eastAsia" w:ascii="Times New Roman" w:hAnsi="Times New Roman" w:eastAsia="仿宋_GB2312"/>
          <w:sz w:val="32"/>
          <w:szCs w:val="32"/>
        </w:rPr>
      </w:pPr>
    </w:p>
    <w:p>
      <w:pPr>
        <w:pStyle w:val="13"/>
        <w:spacing w:line="200" w:lineRule="exact"/>
        <w:ind w:firstLine="420" w:firstLineChars="200"/>
        <w:jc w:val="both"/>
        <w:rPr>
          <w:rFonts w:hint="eastAsia" w:ascii="Times New Roman" w:hAnsi="Times New Roman" w:eastAsia="仿宋_GB2312"/>
          <w:sz w:val="21"/>
        </w:rPr>
      </w:pPr>
    </w:p>
    <w:p>
      <w:pPr>
        <w:pStyle w:val="13"/>
        <w:spacing w:line="200" w:lineRule="exact"/>
        <w:ind w:firstLine="420" w:firstLineChars="200"/>
        <w:jc w:val="both"/>
        <w:rPr>
          <w:rFonts w:hint="eastAsia" w:ascii="Times New Roman" w:hAnsi="Times New Roman" w:eastAsia="仿宋_GB2312"/>
          <w:sz w:val="21"/>
        </w:rPr>
      </w:pPr>
    </w:p>
    <w:p>
      <w:pPr>
        <w:pStyle w:val="13"/>
        <w:spacing w:line="200" w:lineRule="exact"/>
        <w:ind w:firstLine="420" w:firstLineChars="200"/>
        <w:jc w:val="both"/>
        <w:rPr>
          <w:rFonts w:hint="eastAsia" w:ascii="Times New Roman" w:hAnsi="Times New Roman" w:eastAsia="仿宋_GB2312"/>
          <w:sz w:val="21"/>
        </w:rPr>
      </w:pPr>
    </w:p>
    <w:p>
      <w:pPr>
        <w:pStyle w:val="13"/>
        <w:spacing w:line="200" w:lineRule="exact"/>
        <w:ind w:firstLine="420" w:firstLineChars="200"/>
        <w:jc w:val="both"/>
        <w:rPr>
          <w:rFonts w:hint="eastAsia" w:ascii="Times New Roman" w:hAnsi="Times New Roman" w:eastAsia="仿宋_GB2312"/>
          <w:sz w:val="21"/>
        </w:rPr>
      </w:pPr>
    </w:p>
    <w:p>
      <w:pPr>
        <w:pStyle w:val="13"/>
        <w:spacing w:line="200" w:lineRule="exact"/>
        <w:ind w:firstLine="420" w:firstLineChars="200"/>
        <w:jc w:val="both"/>
        <w:rPr>
          <w:rFonts w:hint="eastAsia" w:ascii="Times New Roman" w:hAnsi="Times New Roman" w:eastAsia="仿宋_GB2312"/>
          <w:sz w:val="21"/>
        </w:rPr>
      </w:pPr>
    </w:p>
    <w:p>
      <w:pPr>
        <w:pStyle w:val="13"/>
        <w:spacing w:line="200" w:lineRule="exact"/>
        <w:ind w:firstLine="420" w:firstLineChars="200"/>
        <w:jc w:val="both"/>
        <w:rPr>
          <w:rFonts w:hint="eastAsia" w:ascii="Times New Roman" w:hAnsi="Times New Roman" w:eastAsia="仿宋_GB2312"/>
          <w:sz w:val="21"/>
        </w:rPr>
      </w:pPr>
    </w:p>
    <w:p>
      <w:pPr>
        <w:pStyle w:val="13"/>
        <w:spacing w:line="200" w:lineRule="exact"/>
        <w:ind w:firstLine="420" w:firstLineChars="200"/>
        <w:jc w:val="both"/>
        <w:rPr>
          <w:rFonts w:hint="eastAsia" w:ascii="Times New Roman" w:hAnsi="Times New Roman" w:eastAsia="仿宋_GB2312"/>
          <w:sz w:val="21"/>
        </w:rPr>
      </w:pPr>
    </w:p>
    <w:p>
      <w:pPr>
        <w:pStyle w:val="13"/>
        <w:spacing w:line="340" w:lineRule="exact"/>
        <w:jc w:val="both"/>
        <w:rPr>
          <w:rFonts w:hint="eastAsia" w:ascii="Times New Roman" w:hAnsi="Times New Roman" w:eastAsia="仿宋_GB2312"/>
          <w:b/>
          <w:spacing w:val="-16"/>
          <w:sz w:val="30"/>
          <w:szCs w:val="30"/>
        </w:rPr>
      </w:pPr>
      <w:r>
        <w:rPr>
          <w:rFonts w:ascii="Times New Roman" w:hAnsi="Times New Roman" w:eastAsia="仿宋_GB2312"/>
          <w:b/>
          <w:spacing w:val="-16"/>
          <w:sz w:val="30"/>
          <w:szCs w:val="30"/>
        </w:rPr>
        <w:t>———————————————————————————————</w:t>
      </w:r>
    </w:p>
    <w:p>
      <w:pPr>
        <w:pStyle w:val="13"/>
        <w:spacing w:line="340" w:lineRule="exact"/>
        <w:ind w:firstLine="296" w:firstLineChars="100"/>
        <w:jc w:val="both"/>
        <w:rPr>
          <w:rFonts w:hint="eastAsia" w:ascii="Times New Roman" w:hAnsi="Times New Roman" w:eastAsia="仿宋_GB2312"/>
          <w:spacing w:val="8"/>
          <w:sz w:val="28"/>
          <w:szCs w:val="28"/>
        </w:rPr>
      </w:pPr>
      <w:r>
        <w:rPr>
          <w:rFonts w:hint="eastAsia" w:ascii="Times New Roman" w:hAnsi="Times New Roman" w:eastAsia="仿宋_GB2312"/>
          <w:spacing w:val="8"/>
          <w:sz w:val="28"/>
          <w:szCs w:val="28"/>
        </w:rPr>
        <w:t>抄送：区委各部门，区人大办，区政协办，区人武部，区法院，</w:t>
      </w:r>
    </w:p>
    <w:p>
      <w:pPr>
        <w:pStyle w:val="13"/>
        <w:spacing w:line="340" w:lineRule="exact"/>
        <w:ind w:firstLine="292" w:firstLineChars="100"/>
        <w:jc w:val="both"/>
        <w:rPr>
          <w:rFonts w:hint="eastAsia" w:ascii="Times New Roman" w:hAnsi="Times New Roman" w:eastAsia="仿宋_GB2312"/>
          <w:spacing w:val="8"/>
          <w:sz w:val="28"/>
          <w:szCs w:val="28"/>
        </w:rPr>
      </w:pPr>
      <w:r>
        <w:rPr>
          <w:rFonts w:hint="eastAsia" w:ascii="Times New Roman" w:hAnsi="Times New Roman" w:eastAsia="仿宋_GB2312"/>
          <w:spacing w:val="6"/>
          <w:sz w:val="28"/>
          <w:szCs w:val="28"/>
        </w:rPr>
        <w:t xml:space="preserve">     </w:t>
      </w:r>
      <w:r>
        <w:rPr>
          <w:rFonts w:hint="eastAsia" w:ascii="Times New Roman" w:hAnsi="Times New Roman" w:eastAsia="仿宋_GB2312"/>
          <w:spacing w:val="8"/>
          <w:sz w:val="28"/>
          <w:szCs w:val="28"/>
        </w:rPr>
        <w:t xml:space="preserve"> 区检察院。</w:t>
      </w:r>
    </w:p>
    <w:p>
      <w:pPr>
        <w:pStyle w:val="13"/>
        <w:spacing w:line="340" w:lineRule="exact"/>
        <w:jc w:val="both"/>
        <w:rPr>
          <w:rFonts w:hint="eastAsia" w:ascii="Times New Roman" w:hAnsi="Times New Roman" w:eastAsia="仿宋_GB2312"/>
          <w:spacing w:val="-16"/>
          <w:sz w:val="30"/>
        </w:rPr>
      </w:pPr>
      <w:r>
        <w:rPr>
          <w:rFonts w:ascii="Times New Roman" w:hAnsi="Times New Roman" w:eastAsia="仿宋_GB2312"/>
          <w:spacing w:val="-16"/>
          <w:sz w:val="30"/>
        </w:rPr>
        <w:t>———————————————————————————————</w:t>
      </w:r>
    </w:p>
    <w:p>
      <w:pPr>
        <w:pStyle w:val="13"/>
        <w:spacing w:line="340" w:lineRule="exact"/>
        <w:ind w:firstLine="280" w:firstLineChars="100"/>
        <w:jc w:val="both"/>
        <w:rPr>
          <w:rFonts w:hint="eastAsia" w:ascii="Times New Roman" w:hAnsi="Times New Roman" w:eastAsia="仿宋_GB2312"/>
          <w:sz w:val="28"/>
          <w:szCs w:val="28"/>
        </w:rPr>
      </w:pPr>
      <w:r>
        <w:rPr>
          <w:rFonts w:hint="eastAsia" w:ascii="Times New Roman" w:hAnsi="Times New Roman" w:eastAsia="仿宋_GB2312"/>
          <w:sz w:val="28"/>
          <w:szCs w:val="28"/>
        </w:rPr>
        <w:t>周村区人民政府办公室                 2013年12月31日印发</w:t>
      </w:r>
    </w:p>
    <w:p>
      <w:pPr>
        <w:pStyle w:val="13"/>
        <w:spacing w:line="340" w:lineRule="exact"/>
        <w:jc w:val="both"/>
        <w:rPr>
          <w:rFonts w:hint="eastAsia" w:ascii="Times New Roman" w:hAnsi="Times New Roman" w:eastAsia="仿宋_GB2312"/>
          <w:b/>
          <w:spacing w:val="-16"/>
          <w:sz w:val="30"/>
        </w:rPr>
      </w:pPr>
      <w:r>
        <w:rPr>
          <w:rFonts w:ascii="Times New Roman" w:hAnsi="Times New Roman" w:eastAsia="仿宋_GB2312"/>
          <w:b/>
          <w:spacing w:val="-16"/>
          <w:sz w:val="30"/>
        </w:rPr>
        <w:t>———————————————————————————————</w:t>
      </w:r>
    </w:p>
    <w:sectPr>
      <w:headerReference r:id="rId3" w:type="default"/>
      <w:footerReference r:id="rId4" w:type="default"/>
      <w:footerReference r:id="rId5" w:type="even"/>
      <w:pgSz w:w="11907" w:h="16840"/>
      <w:pgMar w:top="2041" w:right="1531" w:bottom="1701" w:left="1531" w:header="851" w:footer="141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Arial">
    <w:altName w:val="Times New Roman"/>
    <w:panose1 w:val="020B0604020202020204"/>
    <w:charset w:val="00"/>
    <w:family w:val="swiss"/>
    <w:pitch w:val="default"/>
    <w:sig w:usb0="E0003AFF" w:usb1="C0007843" w:usb2="00000009" w:usb3="00000000" w:csb0="000001FF"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方正小标宋_GBK">
    <w:panose1 w:val="02000000000000000000"/>
    <w:charset w:val="86"/>
    <w:family w:val="script"/>
    <w:pitch w:val="default"/>
    <w:sig w:usb0="A00002BF" w:usb1="38CF7CFA" w:usb2="00082016"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1997" w:wrap="around" w:vAnchor="text" w:hAnchor="margin" w:xAlign="outside" w:yAlign="top"/>
      <w:ind w:right="265" w:rightChars="126" w:firstLine="322" w:firstLineChars="115"/>
      <w:rPr>
        <w:rStyle w:val="20"/>
        <w:rFonts w:hint="eastAsia"/>
        <w:sz w:val="28"/>
        <w:szCs w:val="28"/>
      </w:rPr>
    </w:pPr>
    <w:r>
      <w:rPr>
        <w:rStyle w:val="20"/>
        <w:rFonts w:hint="eastAsia"/>
        <w:sz w:val="28"/>
        <w:szCs w:val="28"/>
      </w:rPr>
      <w:t xml:space="preserve">—  </w:t>
    </w:r>
    <w:r>
      <w:rPr>
        <w:rStyle w:val="20"/>
        <w:sz w:val="28"/>
        <w:szCs w:val="28"/>
      </w:rPr>
      <w:fldChar w:fldCharType="begin"/>
    </w:r>
    <w:r>
      <w:rPr>
        <w:rStyle w:val="20"/>
        <w:sz w:val="28"/>
        <w:szCs w:val="28"/>
      </w:rPr>
      <w:instrText xml:space="preserve">PAGE  </w:instrText>
    </w:r>
    <w:r>
      <w:rPr>
        <w:rStyle w:val="20"/>
        <w:sz w:val="28"/>
        <w:szCs w:val="28"/>
      </w:rPr>
      <w:fldChar w:fldCharType="separate"/>
    </w:r>
    <w:r>
      <w:rPr>
        <w:rStyle w:val="20"/>
        <w:sz w:val="28"/>
        <w:szCs w:val="28"/>
        <w:lang/>
      </w:rPr>
      <w:t>1</w:t>
    </w:r>
    <w:r>
      <w:rPr>
        <w:rStyle w:val="20"/>
        <w:sz w:val="28"/>
        <w:szCs w:val="28"/>
      </w:rPr>
      <w:fldChar w:fldCharType="end"/>
    </w:r>
    <w:r>
      <w:rPr>
        <w:rStyle w:val="20"/>
        <w:rFonts w:hint="eastAsia"/>
        <w:sz w:val="28"/>
        <w:szCs w:val="28"/>
      </w:rPr>
      <w:t xml:space="preserve">  —</w:t>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20"/>
      </w:rPr>
    </w:pPr>
    <w:r>
      <w:rPr>
        <w:rStyle w:val="20"/>
      </w:rPr>
      <w:fldChar w:fldCharType="begin"/>
    </w:r>
    <w:r>
      <w:rPr>
        <w:rStyle w:val="20"/>
      </w:rPr>
      <w:instrText xml:space="preserve">PAGE  </w:instrText>
    </w:r>
    <w:r>
      <w:rPr>
        <w:rStyle w:val="20"/>
      </w:rP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10671"/>
    <w:rsid w:val="0001346B"/>
    <w:rsid w:val="000135F1"/>
    <w:rsid w:val="00014696"/>
    <w:rsid w:val="00015E27"/>
    <w:rsid w:val="00016E8F"/>
    <w:rsid w:val="00022766"/>
    <w:rsid w:val="0002304B"/>
    <w:rsid w:val="00032AD0"/>
    <w:rsid w:val="00036EAB"/>
    <w:rsid w:val="00045CDE"/>
    <w:rsid w:val="0005319A"/>
    <w:rsid w:val="00054A13"/>
    <w:rsid w:val="00055D5E"/>
    <w:rsid w:val="00057880"/>
    <w:rsid w:val="00063B41"/>
    <w:rsid w:val="00071FF8"/>
    <w:rsid w:val="00076091"/>
    <w:rsid w:val="000824D9"/>
    <w:rsid w:val="00082A33"/>
    <w:rsid w:val="00083916"/>
    <w:rsid w:val="000A5E94"/>
    <w:rsid w:val="000B4022"/>
    <w:rsid w:val="000B7218"/>
    <w:rsid w:val="000C373C"/>
    <w:rsid w:val="000C4AF5"/>
    <w:rsid w:val="000C7FAD"/>
    <w:rsid w:val="000D0F60"/>
    <w:rsid w:val="000D51B8"/>
    <w:rsid w:val="000E5775"/>
    <w:rsid w:val="000E6397"/>
    <w:rsid w:val="000F03F4"/>
    <w:rsid w:val="000F3E2E"/>
    <w:rsid w:val="000F3FB2"/>
    <w:rsid w:val="000F5F93"/>
    <w:rsid w:val="0012293C"/>
    <w:rsid w:val="00130BEF"/>
    <w:rsid w:val="00131265"/>
    <w:rsid w:val="00136F65"/>
    <w:rsid w:val="00137CCD"/>
    <w:rsid w:val="0014526F"/>
    <w:rsid w:val="001503B6"/>
    <w:rsid w:val="00152E2C"/>
    <w:rsid w:val="00161B14"/>
    <w:rsid w:val="001643E6"/>
    <w:rsid w:val="00165C4F"/>
    <w:rsid w:val="00187F8C"/>
    <w:rsid w:val="00195E56"/>
    <w:rsid w:val="00197E2F"/>
    <w:rsid w:val="001A1E71"/>
    <w:rsid w:val="001A700D"/>
    <w:rsid w:val="001B0AA5"/>
    <w:rsid w:val="001B1F5C"/>
    <w:rsid w:val="001B2169"/>
    <w:rsid w:val="001B7D0A"/>
    <w:rsid w:val="001C5EB0"/>
    <w:rsid w:val="001D6977"/>
    <w:rsid w:val="001E69FC"/>
    <w:rsid w:val="001E7789"/>
    <w:rsid w:val="001F186D"/>
    <w:rsid w:val="001F1EF0"/>
    <w:rsid w:val="001F2752"/>
    <w:rsid w:val="001F31D3"/>
    <w:rsid w:val="001F4624"/>
    <w:rsid w:val="001F5000"/>
    <w:rsid w:val="00203696"/>
    <w:rsid w:val="002058C2"/>
    <w:rsid w:val="002071AD"/>
    <w:rsid w:val="002078A3"/>
    <w:rsid w:val="00212F6D"/>
    <w:rsid w:val="0021761B"/>
    <w:rsid w:val="0022474A"/>
    <w:rsid w:val="00226E61"/>
    <w:rsid w:val="00227683"/>
    <w:rsid w:val="002441FE"/>
    <w:rsid w:val="0025116E"/>
    <w:rsid w:val="002519AC"/>
    <w:rsid w:val="00252608"/>
    <w:rsid w:val="00252977"/>
    <w:rsid w:val="00256279"/>
    <w:rsid w:val="00264A0B"/>
    <w:rsid w:val="0026633E"/>
    <w:rsid w:val="00266DF4"/>
    <w:rsid w:val="002700E9"/>
    <w:rsid w:val="0027036E"/>
    <w:rsid w:val="00274219"/>
    <w:rsid w:val="00274CBD"/>
    <w:rsid w:val="00276481"/>
    <w:rsid w:val="00280513"/>
    <w:rsid w:val="00281671"/>
    <w:rsid w:val="00287576"/>
    <w:rsid w:val="00294D1B"/>
    <w:rsid w:val="002A3128"/>
    <w:rsid w:val="002A336E"/>
    <w:rsid w:val="002A52B4"/>
    <w:rsid w:val="002A79B0"/>
    <w:rsid w:val="002A7E7A"/>
    <w:rsid w:val="002B08E1"/>
    <w:rsid w:val="002B0F3B"/>
    <w:rsid w:val="002B64CB"/>
    <w:rsid w:val="002C382E"/>
    <w:rsid w:val="002C404D"/>
    <w:rsid w:val="002D051D"/>
    <w:rsid w:val="002D20A1"/>
    <w:rsid w:val="002D58A0"/>
    <w:rsid w:val="002D656B"/>
    <w:rsid w:val="002E0BE0"/>
    <w:rsid w:val="00301E14"/>
    <w:rsid w:val="0030594C"/>
    <w:rsid w:val="00307961"/>
    <w:rsid w:val="00315AB1"/>
    <w:rsid w:val="00320951"/>
    <w:rsid w:val="0032321D"/>
    <w:rsid w:val="0032501C"/>
    <w:rsid w:val="00334E88"/>
    <w:rsid w:val="00342224"/>
    <w:rsid w:val="00342BAF"/>
    <w:rsid w:val="00344A87"/>
    <w:rsid w:val="00346708"/>
    <w:rsid w:val="00346ECE"/>
    <w:rsid w:val="00351851"/>
    <w:rsid w:val="003556C3"/>
    <w:rsid w:val="00355A77"/>
    <w:rsid w:val="0036571C"/>
    <w:rsid w:val="00365FC6"/>
    <w:rsid w:val="00367B04"/>
    <w:rsid w:val="00370424"/>
    <w:rsid w:val="0037106D"/>
    <w:rsid w:val="00372BF4"/>
    <w:rsid w:val="00373250"/>
    <w:rsid w:val="003806B5"/>
    <w:rsid w:val="003871D6"/>
    <w:rsid w:val="00390943"/>
    <w:rsid w:val="00390AFA"/>
    <w:rsid w:val="003917C0"/>
    <w:rsid w:val="00392228"/>
    <w:rsid w:val="003B1830"/>
    <w:rsid w:val="003B4B4F"/>
    <w:rsid w:val="003C530C"/>
    <w:rsid w:val="003D6E3F"/>
    <w:rsid w:val="003E06AC"/>
    <w:rsid w:val="003E2A28"/>
    <w:rsid w:val="003E3BF0"/>
    <w:rsid w:val="003E573D"/>
    <w:rsid w:val="003E6225"/>
    <w:rsid w:val="003F0648"/>
    <w:rsid w:val="003F1EE2"/>
    <w:rsid w:val="003F1FF7"/>
    <w:rsid w:val="003F24A9"/>
    <w:rsid w:val="003F4DCC"/>
    <w:rsid w:val="003F6366"/>
    <w:rsid w:val="004046EA"/>
    <w:rsid w:val="0040577A"/>
    <w:rsid w:val="004119A3"/>
    <w:rsid w:val="00415B01"/>
    <w:rsid w:val="0042171F"/>
    <w:rsid w:val="004316A3"/>
    <w:rsid w:val="00432E3C"/>
    <w:rsid w:val="00443EB7"/>
    <w:rsid w:val="0045042A"/>
    <w:rsid w:val="00455406"/>
    <w:rsid w:val="00462FE4"/>
    <w:rsid w:val="00474B0F"/>
    <w:rsid w:val="00484DC2"/>
    <w:rsid w:val="004861DE"/>
    <w:rsid w:val="00486BD0"/>
    <w:rsid w:val="004921D0"/>
    <w:rsid w:val="0049323D"/>
    <w:rsid w:val="0049724F"/>
    <w:rsid w:val="004A3DFE"/>
    <w:rsid w:val="004B0FFD"/>
    <w:rsid w:val="004B2BDB"/>
    <w:rsid w:val="004B3437"/>
    <w:rsid w:val="004D30D5"/>
    <w:rsid w:val="004D3AC8"/>
    <w:rsid w:val="004D4D3A"/>
    <w:rsid w:val="004E1173"/>
    <w:rsid w:val="004F20A9"/>
    <w:rsid w:val="004F4D85"/>
    <w:rsid w:val="004F6527"/>
    <w:rsid w:val="00507509"/>
    <w:rsid w:val="00514BB8"/>
    <w:rsid w:val="005161FD"/>
    <w:rsid w:val="00521742"/>
    <w:rsid w:val="00522A44"/>
    <w:rsid w:val="005250FC"/>
    <w:rsid w:val="00531E9A"/>
    <w:rsid w:val="005328E6"/>
    <w:rsid w:val="0054151F"/>
    <w:rsid w:val="005538C1"/>
    <w:rsid w:val="00556A20"/>
    <w:rsid w:val="00557585"/>
    <w:rsid w:val="00563855"/>
    <w:rsid w:val="00563B45"/>
    <w:rsid w:val="00564EC5"/>
    <w:rsid w:val="0057162C"/>
    <w:rsid w:val="005738E1"/>
    <w:rsid w:val="005814E2"/>
    <w:rsid w:val="005829C6"/>
    <w:rsid w:val="00592555"/>
    <w:rsid w:val="005966F8"/>
    <w:rsid w:val="005C2177"/>
    <w:rsid w:val="005D09A5"/>
    <w:rsid w:val="005D2B3E"/>
    <w:rsid w:val="005D3A85"/>
    <w:rsid w:val="005D3BF4"/>
    <w:rsid w:val="005D54EE"/>
    <w:rsid w:val="005E06DC"/>
    <w:rsid w:val="005E0D8A"/>
    <w:rsid w:val="005E1413"/>
    <w:rsid w:val="005E25FE"/>
    <w:rsid w:val="005E5791"/>
    <w:rsid w:val="005F221D"/>
    <w:rsid w:val="00603E81"/>
    <w:rsid w:val="00603F31"/>
    <w:rsid w:val="00605522"/>
    <w:rsid w:val="00610A85"/>
    <w:rsid w:val="00612A02"/>
    <w:rsid w:val="00612E1E"/>
    <w:rsid w:val="006226EF"/>
    <w:rsid w:val="0062539A"/>
    <w:rsid w:val="00626E1F"/>
    <w:rsid w:val="00634C10"/>
    <w:rsid w:val="00636652"/>
    <w:rsid w:val="006370F6"/>
    <w:rsid w:val="006515FB"/>
    <w:rsid w:val="00670FF1"/>
    <w:rsid w:val="00672A9F"/>
    <w:rsid w:val="00676DD7"/>
    <w:rsid w:val="00687BDB"/>
    <w:rsid w:val="00695C57"/>
    <w:rsid w:val="00696A97"/>
    <w:rsid w:val="006A3648"/>
    <w:rsid w:val="006A3882"/>
    <w:rsid w:val="006A4F69"/>
    <w:rsid w:val="006B168C"/>
    <w:rsid w:val="006B1FB5"/>
    <w:rsid w:val="006B49E7"/>
    <w:rsid w:val="006B67B5"/>
    <w:rsid w:val="006B7C49"/>
    <w:rsid w:val="006C52F4"/>
    <w:rsid w:val="006C6EA8"/>
    <w:rsid w:val="006D23E4"/>
    <w:rsid w:val="00706925"/>
    <w:rsid w:val="00711A40"/>
    <w:rsid w:val="0072098A"/>
    <w:rsid w:val="007250E3"/>
    <w:rsid w:val="0072555D"/>
    <w:rsid w:val="0072579E"/>
    <w:rsid w:val="00726BBC"/>
    <w:rsid w:val="00743619"/>
    <w:rsid w:val="00744170"/>
    <w:rsid w:val="007462F9"/>
    <w:rsid w:val="00747EB0"/>
    <w:rsid w:val="0075488F"/>
    <w:rsid w:val="00754E58"/>
    <w:rsid w:val="00774420"/>
    <w:rsid w:val="00774DFD"/>
    <w:rsid w:val="007906F3"/>
    <w:rsid w:val="00790C64"/>
    <w:rsid w:val="007A2B21"/>
    <w:rsid w:val="007B22BE"/>
    <w:rsid w:val="007C06F4"/>
    <w:rsid w:val="007C5E6A"/>
    <w:rsid w:val="007D2C14"/>
    <w:rsid w:val="007E51DE"/>
    <w:rsid w:val="007F4B7C"/>
    <w:rsid w:val="008021B3"/>
    <w:rsid w:val="00805914"/>
    <w:rsid w:val="00805980"/>
    <w:rsid w:val="00811F46"/>
    <w:rsid w:val="00813A19"/>
    <w:rsid w:val="0081648C"/>
    <w:rsid w:val="0084687A"/>
    <w:rsid w:val="008476AE"/>
    <w:rsid w:val="00850207"/>
    <w:rsid w:val="00855057"/>
    <w:rsid w:val="00855DB1"/>
    <w:rsid w:val="00857DBE"/>
    <w:rsid w:val="00863277"/>
    <w:rsid w:val="00875F40"/>
    <w:rsid w:val="0088052C"/>
    <w:rsid w:val="00893530"/>
    <w:rsid w:val="008A12DA"/>
    <w:rsid w:val="008A3936"/>
    <w:rsid w:val="008A55E1"/>
    <w:rsid w:val="008B0592"/>
    <w:rsid w:val="008B676D"/>
    <w:rsid w:val="008B7A8F"/>
    <w:rsid w:val="008C2256"/>
    <w:rsid w:val="008C524D"/>
    <w:rsid w:val="008C7EEF"/>
    <w:rsid w:val="008D73C5"/>
    <w:rsid w:val="008E3329"/>
    <w:rsid w:val="008E7A5E"/>
    <w:rsid w:val="008F2E02"/>
    <w:rsid w:val="008F753C"/>
    <w:rsid w:val="0092174F"/>
    <w:rsid w:val="00924E22"/>
    <w:rsid w:val="00927BD8"/>
    <w:rsid w:val="00933F28"/>
    <w:rsid w:val="00935EB6"/>
    <w:rsid w:val="00945095"/>
    <w:rsid w:val="00951E23"/>
    <w:rsid w:val="00952440"/>
    <w:rsid w:val="00960909"/>
    <w:rsid w:val="00960B3E"/>
    <w:rsid w:val="00967685"/>
    <w:rsid w:val="00980A3F"/>
    <w:rsid w:val="0099111A"/>
    <w:rsid w:val="00991387"/>
    <w:rsid w:val="0099244B"/>
    <w:rsid w:val="00994B1E"/>
    <w:rsid w:val="009A03B3"/>
    <w:rsid w:val="009A5B0F"/>
    <w:rsid w:val="009A7709"/>
    <w:rsid w:val="009A7F18"/>
    <w:rsid w:val="009B35A3"/>
    <w:rsid w:val="009B5241"/>
    <w:rsid w:val="009B5DB6"/>
    <w:rsid w:val="009B76A8"/>
    <w:rsid w:val="009C65A0"/>
    <w:rsid w:val="009D54B2"/>
    <w:rsid w:val="009E6F45"/>
    <w:rsid w:val="009F107D"/>
    <w:rsid w:val="009F4452"/>
    <w:rsid w:val="009F5DC6"/>
    <w:rsid w:val="009F5EFB"/>
    <w:rsid w:val="00A052F4"/>
    <w:rsid w:val="00A074D2"/>
    <w:rsid w:val="00A144BF"/>
    <w:rsid w:val="00A20243"/>
    <w:rsid w:val="00A22BC2"/>
    <w:rsid w:val="00A35DD0"/>
    <w:rsid w:val="00A47F65"/>
    <w:rsid w:val="00A50194"/>
    <w:rsid w:val="00A51DEE"/>
    <w:rsid w:val="00A5238C"/>
    <w:rsid w:val="00A55C9C"/>
    <w:rsid w:val="00A600AC"/>
    <w:rsid w:val="00A7030C"/>
    <w:rsid w:val="00A705D5"/>
    <w:rsid w:val="00A720B3"/>
    <w:rsid w:val="00A73C1A"/>
    <w:rsid w:val="00A801E5"/>
    <w:rsid w:val="00A80AE8"/>
    <w:rsid w:val="00A82275"/>
    <w:rsid w:val="00A85F23"/>
    <w:rsid w:val="00A90A5E"/>
    <w:rsid w:val="00A9104F"/>
    <w:rsid w:val="00A92A7F"/>
    <w:rsid w:val="00AA03D8"/>
    <w:rsid w:val="00AA57B3"/>
    <w:rsid w:val="00AB44EA"/>
    <w:rsid w:val="00AB6FDE"/>
    <w:rsid w:val="00AC002E"/>
    <w:rsid w:val="00AC01C1"/>
    <w:rsid w:val="00AC2F45"/>
    <w:rsid w:val="00AC4F29"/>
    <w:rsid w:val="00AC6194"/>
    <w:rsid w:val="00AD2BAC"/>
    <w:rsid w:val="00AD3B73"/>
    <w:rsid w:val="00AE30D7"/>
    <w:rsid w:val="00AE7D6D"/>
    <w:rsid w:val="00AF0EAD"/>
    <w:rsid w:val="00AF2CF7"/>
    <w:rsid w:val="00AF3674"/>
    <w:rsid w:val="00AF5EFF"/>
    <w:rsid w:val="00AF6838"/>
    <w:rsid w:val="00B003B4"/>
    <w:rsid w:val="00B00651"/>
    <w:rsid w:val="00B0617E"/>
    <w:rsid w:val="00B06C76"/>
    <w:rsid w:val="00B13CCA"/>
    <w:rsid w:val="00B14E3C"/>
    <w:rsid w:val="00B1710E"/>
    <w:rsid w:val="00B261FE"/>
    <w:rsid w:val="00B3231D"/>
    <w:rsid w:val="00B40491"/>
    <w:rsid w:val="00B445EC"/>
    <w:rsid w:val="00B46E40"/>
    <w:rsid w:val="00B510A2"/>
    <w:rsid w:val="00B55CC6"/>
    <w:rsid w:val="00B61F76"/>
    <w:rsid w:val="00B6457A"/>
    <w:rsid w:val="00B6508F"/>
    <w:rsid w:val="00B70427"/>
    <w:rsid w:val="00B741D7"/>
    <w:rsid w:val="00B77C95"/>
    <w:rsid w:val="00B9568E"/>
    <w:rsid w:val="00BA3AAE"/>
    <w:rsid w:val="00BC4B26"/>
    <w:rsid w:val="00BC542A"/>
    <w:rsid w:val="00BC6CE7"/>
    <w:rsid w:val="00BD4206"/>
    <w:rsid w:val="00BE213F"/>
    <w:rsid w:val="00BE4EFA"/>
    <w:rsid w:val="00C004ED"/>
    <w:rsid w:val="00C05136"/>
    <w:rsid w:val="00C0704E"/>
    <w:rsid w:val="00C22D38"/>
    <w:rsid w:val="00C34979"/>
    <w:rsid w:val="00C404DF"/>
    <w:rsid w:val="00C42DB5"/>
    <w:rsid w:val="00C4447C"/>
    <w:rsid w:val="00C5544D"/>
    <w:rsid w:val="00C55AFB"/>
    <w:rsid w:val="00C57CB9"/>
    <w:rsid w:val="00C57D9F"/>
    <w:rsid w:val="00C62C3A"/>
    <w:rsid w:val="00C650DB"/>
    <w:rsid w:val="00C74437"/>
    <w:rsid w:val="00C8770B"/>
    <w:rsid w:val="00C90EE1"/>
    <w:rsid w:val="00CA2139"/>
    <w:rsid w:val="00CB51F9"/>
    <w:rsid w:val="00CB7F80"/>
    <w:rsid w:val="00CC5DA1"/>
    <w:rsid w:val="00CC79BC"/>
    <w:rsid w:val="00CD456C"/>
    <w:rsid w:val="00CE1B5A"/>
    <w:rsid w:val="00CE5F33"/>
    <w:rsid w:val="00CF1117"/>
    <w:rsid w:val="00CF6FC6"/>
    <w:rsid w:val="00D014F3"/>
    <w:rsid w:val="00D04F4E"/>
    <w:rsid w:val="00D10BE5"/>
    <w:rsid w:val="00D42F10"/>
    <w:rsid w:val="00D52BC2"/>
    <w:rsid w:val="00D5386A"/>
    <w:rsid w:val="00D63DE6"/>
    <w:rsid w:val="00D64982"/>
    <w:rsid w:val="00D652D3"/>
    <w:rsid w:val="00D65DD7"/>
    <w:rsid w:val="00D75707"/>
    <w:rsid w:val="00D75986"/>
    <w:rsid w:val="00D83C90"/>
    <w:rsid w:val="00D8725B"/>
    <w:rsid w:val="00D8737C"/>
    <w:rsid w:val="00D9016B"/>
    <w:rsid w:val="00D950C7"/>
    <w:rsid w:val="00DA1C2A"/>
    <w:rsid w:val="00DA54D4"/>
    <w:rsid w:val="00DC2899"/>
    <w:rsid w:val="00DC315D"/>
    <w:rsid w:val="00DC547D"/>
    <w:rsid w:val="00DD193E"/>
    <w:rsid w:val="00DD5225"/>
    <w:rsid w:val="00DE1A80"/>
    <w:rsid w:val="00DE5F6C"/>
    <w:rsid w:val="00DE7F62"/>
    <w:rsid w:val="00DF0EA0"/>
    <w:rsid w:val="00E0083A"/>
    <w:rsid w:val="00E0155D"/>
    <w:rsid w:val="00E029C5"/>
    <w:rsid w:val="00E02A00"/>
    <w:rsid w:val="00E06DBF"/>
    <w:rsid w:val="00E1337A"/>
    <w:rsid w:val="00E22888"/>
    <w:rsid w:val="00E26553"/>
    <w:rsid w:val="00E2745C"/>
    <w:rsid w:val="00E353DB"/>
    <w:rsid w:val="00E355E3"/>
    <w:rsid w:val="00E45C8E"/>
    <w:rsid w:val="00E53270"/>
    <w:rsid w:val="00E55E80"/>
    <w:rsid w:val="00E56A7D"/>
    <w:rsid w:val="00E640B6"/>
    <w:rsid w:val="00E7148E"/>
    <w:rsid w:val="00E82777"/>
    <w:rsid w:val="00E908C7"/>
    <w:rsid w:val="00E908CA"/>
    <w:rsid w:val="00E9180F"/>
    <w:rsid w:val="00EA2767"/>
    <w:rsid w:val="00EA6D4F"/>
    <w:rsid w:val="00EB12D7"/>
    <w:rsid w:val="00EB2F66"/>
    <w:rsid w:val="00EB652D"/>
    <w:rsid w:val="00EC0B26"/>
    <w:rsid w:val="00EC5B5B"/>
    <w:rsid w:val="00EC7127"/>
    <w:rsid w:val="00ED1898"/>
    <w:rsid w:val="00ED48DE"/>
    <w:rsid w:val="00ED5267"/>
    <w:rsid w:val="00EE01D7"/>
    <w:rsid w:val="00EE0AA1"/>
    <w:rsid w:val="00EE1454"/>
    <w:rsid w:val="00EF0807"/>
    <w:rsid w:val="00EF0835"/>
    <w:rsid w:val="00EF229B"/>
    <w:rsid w:val="00F00EF9"/>
    <w:rsid w:val="00F0277A"/>
    <w:rsid w:val="00F1288F"/>
    <w:rsid w:val="00F13F72"/>
    <w:rsid w:val="00F14BC4"/>
    <w:rsid w:val="00F2218D"/>
    <w:rsid w:val="00F24A73"/>
    <w:rsid w:val="00F32245"/>
    <w:rsid w:val="00F374BD"/>
    <w:rsid w:val="00F4010E"/>
    <w:rsid w:val="00F44566"/>
    <w:rsid w:val="00F46215"/>
    <w:rsid w:val="00F46371"/>
    <w:rsid w:val="00F52F3B"/>
    <w:rsid w:val="00F53983"/>
    <w:rsid w:val="00F55637"/>
    <w:rsid w:val="00F57BA4"/>
    <w:rsid w:val="00F57F31"/>
    <w:rsid w:val="00F627D0"/>
    <w:rsid w:val="00F66CFD"/>
    <w:rsid w:val="00F711CE"/>
    <w:rsid w:val="00F91BAE"/>
    <w:rsid w:val="00F956D4"/>
    <w:rsid w:val="00F96002"/>
    <w:rsid w:val="00FA1DBB"/>
    <w:rsid w:val="00FA3609"/>
    <w:rsid w:val="00FA3D5C"/>
    <w:rsid w:val="00FB1029"/>
    <w:rsid w:val="00FB3221"/>
    <w:rsid w:val="00FB603B"/>
    <w:rsid w:val="00FC4F6C"/>
    <w:rsid w:val="00FC761F"/>
    <w:rsid w:val="00FC7A3C"/>
    <w:rsid w:val="00FD631C"/>
    <w:rsid w:val="00FD6EAB"/>
    <w:rsid w:val="00FE17AB"/>
    <w:rsid w:val="00FE2A92"/>
    <w:rsid w:val="00FE7697"/>
    <w:rsid w:val="00FE7C7C"/>
    <w:rsid w:val="00FF189F"/>
    <w:rsid w:val="00FF69D3"/>
    <w:rsid w:val="77BFAE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17">
    <w:name w:val="Default Paragraph Font"/>
    <w:link w:val="18"/>
    <w:semiHidden/>
    <w:uiPriority w:val="0"/>
  </w:style>
  <w:style w:type="table" w:default="1" w:styleId="15">
    <w:name w:val="Normal Table"/>
    <w:semiHidden/>
    <w:uiPriority w:val="0"/>
    <w:tblPr>
      <w:tblStyle w:val="15"/>
      <w:tblCellMar>
        <w:top w:w="0" w:type="dxa"/>
        <w:left w:w="108" w:type="dxa"/>
        <w:bottom w:w="0" w:type="dxa"/>
        <w:right w:w="108" w:type="dxa"/>
      </w:tblCellMar>
    </w:tblPr>
    <w:trPr>
      <w:wBefore w:w="0" w:type="dxa"/>
    </w:trPr>
  </w:style>
  <w:style w:type="paragraph" w:styleId="2">
    <w:name w:val="Document Map"/>
    <w:basedOn w:val="1"/>
    <w:semiHidden/>
    <w:uiPriority w:val="0"/>
    <w:pPr>
      <w:shd w:val="clear" w:color="auto" w:fill="000080"/>
    </w:pPr>
  </w:style>
  <w:style w:type="paragraph" w:styleId="3">
    <w:name w:val="Body Text 3"/>
    <w:basedOn w:val="1"/>
    <w:uiPriority w:val="0"/>
    <w:pPr>
      <w:spacing w:line="600" w:lineRule="exact"/>
    </w:pPr>
    <w:rPr>
      <w:rFonts w:eastAsia="仿宋_GB2312"/>
      <w:sz w:val="32"/>
    </w:rPr>
  </w:style>
  <w:style w:type="paragraph" w:styleId="4">
    <w:name w:val="Body Text"/>
    <w:basedOn w:val="1"/>
    <w:uiPriority w:val="0"/>
    <w:rPr>
      <w:rFonts w:eastAsia="华文中宋"/>
      <w:w w:val="52"/>
      <w:sz w:val="144"/>
    </w:rPr>
  </w:style>
  <w:style w:type="paragraph" w:styleId="5">
    <w:name w:val="Body Text Indent"/>
    <w:basedOn w:val="1"/>
    <w:uiPriority w:val="0"/>
    <w:pPr>
      <w:spacing w:line="700" w:lineRule="exact"/>
      <w:ind w:firstLine="600"/>
    </w:pPr>
    <w:rPr>
      <w:rFonts w:eastAsia="仿宋_GB2312"/>
      <w:sz w:val="32"/>
      <w:szCs w:val="30"/>
    </w:rPr>
  </w:style>
  <w:style w:type="paragraph" w:styleId="6">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7">
    <w:name w:val="Date"/>
    <w:basedOn w:val="1"/>
    <w:next w:val="1"/>
    <w:uiPriority w:val="0"/>
    <w:pPr>
      <w:ind w:left="100" w:leftChars="2500"/>
    </w:pPr>
  </w:style>
  <w:style w:type="paragraph" w:styleId="8">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9">
    <w:name w:val="Balloon Text"/>
    <w:basedOn w:val="1"/>
    <w:semiHidden/>
    <w:uiPriority w:val="0"/>
    <w:rPr>
      <w:sz w:val="18"/>
      <w:szCs w:val="18"/>
    </w:rPr>
  </w:style>
  <w:style w:type="paragraph" w:styleId="10">
    <w:name w:val="footer"/>
    <w:basedOn w:val="1"/>
    <w:link w:val="47"/>
    <w:uiPriority w:val="0"/>
    <w:pPr>
      <w:tabs>
        <w:tab w:val="center" w:pos="4153"/>
        <w:tab w:val="right" w:pos="8306"/>
      </w:tabs>
      <w:snapToGrid w:val="0"/>
      <w:jc w:val="left"/>
    </w:pPr>
    <w:rPr>
      <w:sz w:val="18"/>
      <w:szCs w:val="18"/>
    </w:rPr>
  </w:style>
  <w:style w:type="paragraph" w:styleId="11">
    <w:name w:val="header"/>
    <w:basedOn w:val="1"/>
    <w:link w:val="40"/>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spacing w:line="460" w:lineRule="exact"/>
      <w:ind w:firstLine="640" w:firstLineChars="200"/>
    </w:pPr>
    <w:rPr>
      <w:rFonts w:eastAsia="仿宋_GB2312"/>
      <w:sz w:val="32"/>
    </w:rPr>
  </w:style>
  <w:style w:type="paragraph" w:styleId="13">
    <w:name w:val="Body Text 2"/>
    <w:basedOn w:val="1"/>
    <w:uiPriority w:val="0"/>
    <w:pPr>
      <w:jc w:val="center"/>
    </w:pPr>
    <w:rPr>
      <w:rFonts w:ascii="宋体" w:hAnsi="宋体"/>
      <w:sz w:val="70"/>
    </w:rPr>
  </w:style>
  <w:style w:type="paragraph" w:styleId="14">
    <w:name w:val="Normal (Web)"/>
    <w:basedOn w:val="1"/>
    <w:uiPriority w:val="0"/>
    <w:pPr>
      <w:widowControl/>
      <w:spacing w:before="100" w:beforeAutospacing="1" w:after="100" w:afterAutospacing="1"/>
      <w:jc w:val="left"/>
    </w:pPr>
    <w:rPr>
      <w:rFonts w:ascii="宋体" w:hAnsi="宋体"/>
      <w:kern w:val="0"/>
      <w:sz w:val="24"/>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 Char1"/>
    <w:basedOn w:val="1"/>
    <w:link w:val="17"/>
    <w:uiPriority w:val="0"/>
    <w:pPr>
      <w:widowControl/>
      <w:spacing w:after="160" w:line="240" w:lineRule="exact"/>
      <w:jc w:val="left"/>
    </w:pPr>
    <w:rPr>
      <w:rFonts w:eastAsia="仿宋_GB2312"/>
      <w:sz w:val="32"/>
      <w:szCs w:val="32"/>
    </w:rPr>
  </w:style>
  <w:style w:type="character" w:styleId="19">
    <w:name w:val="Strong"/>
    <w:basedOn w:val="17"/>
    <w:uiPriority w:val="0"/>
    <w:rPr>
      <w:b/>
      <w:bCs/>
    </w:rPr>
  </w:style>
  <w:style w:type="character" w:styleId="20">
    <w:name w:val="page number"/>
    <w:basedOn w:val="17"/>
    <w:uiPriority w:val="0"/>
  </w:style>
  <w:style w:type="character" w:styleId="21">
    <w:name w:val="Hyperlink"/>
    <w:basedOn w:val="17"/>
    <w:uiPriority w:val="0"/>
    <w:rPr>
      <w:color w:val="0000FF"/>
      <w:u w:val="single"/>
    </w:rPr>
  </w:style>
  <w:style w:type="character" w:customStyle="1" w:styleId="22">
    <w:name w:val="ziti21"/>
    <w:basedOn w:val="17"/>
    <w:uiPriority w:val="0"/>
    <w:rPr>
      <w:rFonts w:hint="default" w:ascii="ˎ̥" w:hAnsi="ˎ̥"/>
      <w:color w:val="000000"/>
      <w:sz w:val="21"/>
      <w:szCs w:val="21"/>
      <w:u w:val="none"/>
    </w:rPr>
  </w:style>
  <w:style w:type="character" w:customStyle="1" w:styleId="23">
    <w:name w:val="链接"/>
    <w:basedOn w:val="17"/>
    <w:uiPriority w:val="0"/>
    <w:rPr>
      <w:rFonts w:ascii="Times New Roman" w:eastAsia="宋体"/>
      <w:color w:val="0000FF"/>
      <w:sz w:val="21"/>
      <w:u w:val="single" w:color="0000FF"/>
      <w:vertAlign w:val="baseline"/>
      <w:lang w:val="en-US" w:eastAsia="zh-CN"/>
    </w:rPr>
  </w:style>
  <w:style w:type="paragraph" w:customStyle="1" w:styleId="24">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25">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6">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27">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8">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29">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0">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31">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2">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33">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34">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35">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6">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37">
    <w:name w:val="style81"/>
    <w:basedOn w:val="17"/>
    <w:uiPriority w:val="0"/>
    <w:rPr>
      <w:rFonts w:hint="eastAsia" w:ascii="黑体" w:eastAsia="黑体"/>
      <w:b/>
      <w:bCs/>
      <w:sz w:val="27"/>
      <w:szCs w:val="27"/>
    </w:rPr>
  </w:style>
  <w:style w:type="character" w:customStyle="1" w:styleId="38">
    <w:name w:val="style21"/>
    <w:basedOn w:val="17"/>
    <w:uiPriority w:val="0"/>
    <w:rPr>
      <w:rFonts w:hint="default" w:ascii="Times New Roman" w:hAnsi="Times New Roman" w:cs="Times New Roman"/>
      <w:b/>
      <w:bCs/>
      <w:color w:val="FF0000"/>
      <w:sz w:val="80"/>
      <w:szCs w:val="80"/>
    </w:rPr>
  </w:style>
  <w:style w:type="paragraph" w:customStyle="1" w:styleId="39">
    <w:name w:val=" Char"/>
    <w:basedOn w:val="1"/>
    <w:uiPriority w:val="0"/>
    <w:pPr>
      <w:tabs>
        <w:tab w:val="left" w:pos="360"/>
      </w:tabs>
    </w:pPr>
    <w:rPr>
      <w:sz w:val="24"/>
    </w:rPr>
  </w:style>
  <w:style w:type="character" w:customStyle="1" w:styleId="40">
    <w:name w:val=" Char Char"/>
    <w:basedOn w:val="17"/>
    <w:link w:val="11"/>
    <w:uiPriority w:val="0"/>
    <w:rPr>
      <w:rFonts w:eastAsia="宋体"/>
      <w:kern w:val="2"/>
      <w:sz w:val="18"/>
      <w:szCs w:val="18"/>
      <w:lang w:val="en-US" w:eastAsia="zh-CN" w:bidi="ar-SA"/>
    </w:rPr>
  </w:style>
  <w:style w:type="paragraph" w:customStyle="1" w:styleId="41">
    <w:name w:val="默认段落字体 Para Char Char Char Char Char Char Char Char Char Char Char Char Char Char Char1 Char Char Char Char"/>
    <w:basedOn w:val="2"/>
    <w:uiPriority w:val="0"/>
    <w:pPr>
      <w:adjustRightInd w:val="0"/>
      <w:spacing w:line="436" w:lineRule="exact"/>
      <w:ind w:left="357"/>
      <w:jc w:val="left"/>
      <w:outlineLvl w:val="3"/>
    </w:pPr>
    <w:rPr>
      <w:rFonts w:ascii="Tahoma" w:hAnsi="Tahoma"/>
      <w:b/>
      <w:sz w:val="24"/>
    </w:rPr>
  </w:style>
  <w:style w:type="paragraph" w:customStyle="1" w:styleId="42">
    <w:name w:val="p0"/>
    <w:basedOn w:val="1"/>
    <w:uiPriority w:val="0"/>
    <w:pPr>
      <w:widowControl/>
      <w:spacing w:line="365" w:lineRule="atLeast"/>
      <w:ind w:left="1"/>
      <w:textAlignment w:val="bottom"/>
    </w:pPr>
    <w:rPr>
      <w:kern w:val="0"/>
      <w:sz w:val="20"/>
      <w:szCs w:val="20"/>
    </w:rPr>
  </w:style>
  <w:style w:type="paragraph" w:customStyle="1" w:styleId="43">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44">
    <w:name w:val="Char"/>
    <w:basedOn w:val="1"/>
    <w:uiPriority w:val="0"/>
    <w:pPr>
      <w:tabs>
        <w:tab w:val="left" w:pos="360"/>
      </w:tabs>
    </w:pPr>
    <w:rPr>
      <w:sz w:val="24"/>
    </w:rPr>
  </w:style>
  <w:style w:type="character" w:customStyle="1" w:styleId="45">
    <w:name w:val="apple-style-span"/>
    <w:basedOn w:val="17"/>
    <w:uiPriority w:val="0"/>
  </w:style>
  <w:style w:type="paragraph" w:customStyle="1" w:styleId="46">
    <w:name w:val="Char Char Char"/>
    <w:basedOn w:val="1"/>
    <w:semiHidden/>
    <w:uiPriority w:val="0"/>
    <w:pPr>
      <w:widowControl/>
      <w:spacing w:after="160" w:line="240" w:lineRule="exact"/>
      <w:jc w:val="left"/>
    </w:pPr>
    <w:rPr>
      <w:rFonts w:ascii="Verdana" w:hAnsi="Verdana"/>
      <w:kern w:val="0"/>
      <w:sz w:val="20"/>
      <w:szCs w:val="20"/>
      <w:lang w:eastAsia="en-US"/>
    </w:rPr>
  </w:style>
  <w:style w:type="character" w:customStyle="1" w:styleId="47">
    <w:name w:val=" Char Char2"/>
    <w:basedOn w:val="17"/>
    <w:link w:val="10"/>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Words>
  <Characters>367</Characters>
  <Lines>3</Lines>
  <Paragraphs>1</Paragraphs>
  <TotalTime>0</TotalTime>
  <ScaleCrop>false</ScaleCrop>
  <LinksUpToDate>false</LinksUpToDate>
  <CharactersWithSpaces>430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2013-12-31T16:24:00Z</dcterms:created>
  <dc:creator>user_common</dc:creator>
  <cp:lastModifiedBy>独身仙子</cp:lastModifiedBy>
  <cp:lastPrinted>2013-06-08T14:43:00Z</cp:lastPrinted>
  <dcterms:modified xsi:type="dcterms:W3CDTF">2023-10-31T17:40:05Z</dcterms:modified>
  <dc:title>淄博市周村区人民政府文件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