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jc w:val="center"/>
        <w:sectPr>
          <w:pgSz w:w="16845" w:h="11910"/>
          <w:pgMar w:top="0" w:right="0" w:bottom="0" w:left="0" w:header="0" w:footer="0" w:gutter="0"/>
        </w:sectPr>
      </w:pPr>
      <w:r>
        <w:rPr>
          <w:rFonts w:ascii="宋体" w:hAnsi="宋体" w:eastAsia="宋体" w:cs="宋体"/>
          <w:color w:val="000000"/>
          <w:sz w:val="24"/>
          <w:szCs w:val="24"/>
        </w:rPr>
        <w:t>就业领域基层政务公开目录</w:t>
      </w:r>
    </w:p>
    <w:p>
      <w:pPr>
        <w:spacing w:before="0" w:after="0" w:line="37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448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0"/>
        <w:gridCol w:w="721"/>
        <w:gridCol w:w="1561"/>
        <w:gridCol w:w="4504"/>
        <w:gridCol w:w="690"/>
        <w:gridCol w:w="465"/>
        <w:gridCol w:w="2717"/>
        <w:gridCol w:w="480"/>
        <w:gridCol w:w="450"/>
        <w:gridCol w:w="375"/>
        <w:gridCol w:w="5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开事项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（要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素）</w:t>
            </w:r>
          </w:p>
        </w:tc>
        <w:tc>
          <w:tcPr>
            <w:tcW w:w="45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4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时限</w:t>
            </w:r>
          </w:p>
        </w:tc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0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8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一级事</w:t>
            </w:r>
          </w:p>
          <w:p>
            <w:pPr>
              <w:autoSpaceDE w:val="0"/>
              <w:autoSpaceDN w:val="0"/>
              <w:spacing w:before="0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群体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主动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6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就业信息服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策法规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咨询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就业创业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政策项目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象范围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政策申请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政策申请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4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2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1.2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岗位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息发布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招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聘单位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岗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位要求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福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利待遇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招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聘流程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应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聘方式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3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58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1.3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求职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息登记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交材料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服务地点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4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4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1.4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市场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资指导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价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位信息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发布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市场工资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指导价位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相关说明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3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政府公报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发布会/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纸质媒体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□入户/现场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/村公示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栏（电子屏）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□精准推送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基层公共服务平台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8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6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27</w:t>
      </w:r>
      <w:r>
        <w:rPr>
          <w:rFonts w:ascii="宋体" w:hAnsi="宋体" w:eastAsia="宋体" w:cs="宋体"/>
          <w:color w:val="000000"/>
          <w:sz w:val="18"/>
          <w:szCs w:val="18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448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0"/>
        <w:gridCol w:w="721"/>
        <w:gridCol w:w="1561"/>
        <w:gridCol w:w="4504"/>
        <w:gridCol w:w="690"/>
        <w:gridCol w:w="465"/>
        <w:gridCol w:w="2717"/>
        <w:gridCol w:w="480"/>
        <w:gridCol w:w="450"/>
        <w:gridCol w:w="375"/>
        <w:gridCol w:w="5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开事项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（要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素）</w:t>
            </w:r>
          </w:p>
        </w:tc>
        <w:tc>
          <w:tcPr>
            <w:tcW w:w="45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4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时限</w:t>
            </w:r>
          </w:p>
        </w:tc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0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8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一级事</w:t>
            </w:r>
          </w:p>
          <w:p>
            <w:pPr>
              <w:autoSpaceDE w:val="0"/>
              <w:autoSpaceDN w:val="0"/>
              <w:spacing w:before="15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15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群体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主动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5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6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就业信息服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1.5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职业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训信息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发布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训项目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象范围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训内容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训课时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授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课地点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报名地点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3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4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6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6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职业介绍、职业指导和创业开业指导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12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职业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介绍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务内容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务对象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交材料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服务地点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8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1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政府公报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发布会/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□入户/现场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/村公示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栏（电子屏）</w:t>
            </w:r>
          </w:p>
          <w:p>
            <w:pPr>
              <w:autoSpaceDE w:val="0"/>
              <w:autoSpaceDN w:val="0"/>
              <w:spacing w:before="0" w:after="0" w:line="23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□精准推送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基层公共服务平台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7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12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职业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指导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务内容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务对象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交材料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服务地点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8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8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2.3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创业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业指导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务内容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交材料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务时间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服务地点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3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政府公报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发布会/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纸质媒体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609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spacing w:val="-14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■政务服务中心□便民服务站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□入户/现场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□社区/企事业单位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/村公示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栏（电子屏）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□精准推送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基层公共服务平台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9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公共就业服务专项活动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9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3.1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就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业服务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项活动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动通知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动时间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参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与方式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相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动地址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8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3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448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0"/>
        <w:gridCol w:w="721"/>
        <w:gridCol w:w="1561"/>
        <w:gridCol w:w="4504"/>
        <w:gridCol w:w="690"/>
        <w:gridCol w:w="465"/>
        <w:gridCol w:w="2717"/>
        <w:gridCol w:w="480"/>
        <w:gridCol w:w="450"/>
        <w:gridCol w:w="375"/>
        <w:gridCol w:w="5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开事项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（要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素）</w:t>
            </w:r>
          </w:p>
        </w:tc>
        <w:tc>
          <w:tcPr>
            <w:tcW w:w="45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4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时限</w:t>
            </w:r>
          </w:p>
        </w:tc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0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8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一级事</w:t>
            </w:r>
          </w:p>
          <w:p>
            <w:pPr>
              <w:autoSpaceDE w:val="0"/>
              <w:autoSpaceDN w:val="0"/>
              <w:spacing w:before="15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15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群体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主动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10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3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失业登</w:t>
            </w:r>
          </w:p>
          <w:p>
            <w:pPr>
              <w:autoSpaceDE w:val="0"/>
              <w:autoSpaceDN w:val="0"/>
              <w:spacing w:before="15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记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12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失业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登记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象范围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申请人权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利和义务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11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12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登记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象范围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理条件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力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12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4.3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《就业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创业证》申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领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象范围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证件使用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注意事项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领条件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领材料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证件送达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5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9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3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448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0"/>
        <w:gridCol w:w="721"/>
        <w:gridCol w:w="1561"/>
        <w:gridCol w:w="4504"/>
        <w:gridCol w:w="690"/>
        <w:gridCol w:w="465"/>
        <w:gridCol w:w="2717"/>
        <w:gridCol w:w="480"/>
        <w:gridCol w:w="450"/>
        <w:gridCol w:w="375"/>
        <w:gridCol w:w="5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开事项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（要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素）</w:t>
            </w:r>
          </w:p>
        </w:tc>
        <w:tc>
          <w:tcPr>
            <w:tcW w:w="45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4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时限</w:t>
            </w:r>
          </w:p>
        </w:tc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0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8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一级事</w:t>
            </w:r>
          </w:p>
          <w:p>
            <w:pPr>
              <w:autoSpaceDE w:val="0"/>
              <w:autoSpaceDN w:val="0"/>
              <w:spacing w:before="15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15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群体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主动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13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创业</w:t>
            </w:r>
          </w:p>
          <w:p>
            <w:pPr>
              <w:autoSpaceDE w:val="0"/>
              <w:autoSpaceDN w:val="0"/>
              <w:spacing w:before="0" w:after="0" w:line="240" w:lineRule="auto"/>
              <w:ind w:left="11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服务</w:t>
            </w:r>
          </w:p>
        </w:tc>
        <w:tc>
          <w:tcPr>
            <w:tcW w:w="7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53" w:firstLine="15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创业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贴申领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8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4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理结果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4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448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0"/>
        <w:gridCol w:w="721"/>
        <w:gridCol w:w="1561"/>
        <w:gridCol w:w="4504"/>
        <w:gridCol w:w="690"/>
        <w:gridCol w:w="465"/>
        <w:gridCol w:w="2717"/>
        <w:gridCol w:w="480"/>
        <w:gridCol w:w="450"/>
        <w:gridCol w:w="375"/>
        <w:gridCol w:w="5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开事项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（要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素）</w:t>
            </w:r>
          </w:p>
        </w:tc>
        <w:tc>
          <w:tcPr>
            <w:tcW w:w="45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4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时限</w:t>
            </w:r>
          </w:p>
        </w:tc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0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8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一级事</w:t>
            </w:r>
          </w:p>
          <w:p>
            <w:pPr>
              <w:autoSpaceDE w:val="0"/>
              <w:autoSpaceDN w:val="0"/>
              <w:spacing w:before="15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15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群体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主动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13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创业</w:t>
            </w:r>
          </w:p>
          <w:p>
            <w:pPr>
              <w:autoSpaceDE w:val="0"/>
              <w:autoSpaceDN w:val="0"/>
              <w:spacing w:before="0" w:after="0" w:line="240" w:lineRule="auto"/>
              <w:ind w:left="11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服务</w:t>
            </w:r>
          </w:p>
        </w:tc>
        <w:tc>
          <w:tcPr>
            <w:tcW w:w="7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58" w:lineRule="auto"/>
              <w:ind w:left="52" w:right="53" w:firstLine="15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创业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贴申领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理结果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理结果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14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9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5.2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创业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担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保贷款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申请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贷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款额度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15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3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对就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业困难</w:t>
            </w:r>
          </w:p>
          <w:p>
            <w:pPr>
              <w:autoSpaceDE w:val="0"/>
              <w:autoSpaceDN w:val="0"/>
              <w:spacing w:before="16" w:after="0" w:line="246" w:lineRule="auto"/>
              <w:ind w:left="37" w:right="38" w:firstLine="75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人员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（含建档立卡贫困劳动力）实施就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业援助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9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困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难人员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认定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象范围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询电话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8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4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31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425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0"/>
        <w:gridCol w:w="721"/>
        <w:gridCol w:w="1561"/>
        <w:gridCol w:w="4504"/>
        <w:gridCol w:w="690"/>
        <w:gridCol w:w="465"/>
        <w:gridCol w:w="2717"/>
        <w:gridCol w:w="480"/>
        <w:gridCol w:w="450"/>
        <w:gridCol w:w="375"/>
        <w:gridCol w:w="4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开事项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（要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素）</w:t>
            </w:r>
          </w:p>
        </w:tc>
        <w:tc>
          <w:tcPr>
            <w:tcW w:w="45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4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时限</w:t>
            </w:r>
          </w:p>
        </w:tc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0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9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一级事</w:t>
            </w:r>
          </w:p>
          <w:p>
            <w:pPr>
              <w:autoSpaceDE w:val="0"/>
              <w:autoSpaceDN w:val="0"/>
              <w:spacing w:before="15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15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群体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主动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16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对就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业困难</w:t>
            </w:r>
          </w:p>
          <w:p>
            <w:pPr>
              <w:autoSpaceDE w:val="0"/>
              <w:autoSpaceDN w:val="0"/>
              <w:spacing w:before="0" w:after="0" w:line="246" w:lineRule="auto"/>
              <w:ind w:left="37" w:right="38" w:firstLine="75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人员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（含建档立卡贫困劳动力）实施就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业援助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6.2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困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难人员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会保险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贴申领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8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17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6.3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公益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性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岗位补贴申领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5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18</w:t>
            </w: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9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6.4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求职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业补贴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32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pPr w:leftFromText="180" w:rightFromText="180" w:vertAnchor="text" w:horzAnchor="page" w:tblpX="1309" w:tblpY="195"/>
        <w:tblOverlap w:val="never"/>
        <w:tblW w:w="134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782"/>
        <w:gridCol w:w="750"/>
        <w:gridCol w:w="1319"/>
        <w:gridCol w:w="4504"/>
        <w:gridCol w:w="690"/>
        <w:gridCol w:w="465"/>
        <w:gridCol w:w="2584"/>
        <w:gridCol w:w="613"/>
        <w:gridCol w:w="450"/>
        <w:gridCol w:w="375"/>
        <w:gridCol w:w="4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6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5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4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开事项</w:t>
            </w:r>
          </w:p>
        </w:tc>
        <w:tc>
          <w:tcPr>
            <w:tcW w:w="13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45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（要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素）</w:t>
            </w:r>
          </w:p>
        </w:tc>
        <w:tc>
          <w:tcPr>
            <w:tcW w:w="45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1944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55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时限</w:t>
            </w:r>
          </w:p>
        </w:tc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50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803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1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4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39" w:after="0" w:line="240" w:lineRule="auto"/>
              <w:ind w:left="262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262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17" w:after="0" w:line="240" w:lineRule="auto"/>
              <w:ind w:left="3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一级事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52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22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17" w:after="0" w:line="240" w:lineRule="auto"/>
              <w:ind w:left="52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15" w:after="0" w:line="240" w:lineRule="auto"/>
              <w:ind w:left="52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群体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22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主动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22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19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对就</w:t>
            </w:r>
          </w:p>
          <w:p>
            <w:pPr>
              <w:autoSpaceDE w:val="0"/>
              <w:autoSpaceDN w:val="0"/>
              <w:spacing w:before="15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业困难</w:t>
            </w:r>
          </w:p>
          <w:p>
            <w:pPr>
              <w:autoSpaceDE w:val="0"/>
              <w:autoSpaceDN w:val="0"/>
              <w:spacing w:before="0" w:after="0" w:line="245" w:lineRule="auto"/>
              <w:ind w:left="37" w:right="38" w:firstLine="75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人员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（含建档立卡贫困劳动力）实施就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业援助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6.5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吸纳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贫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困劳动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力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就业奖补申领</w:t>
            </w:r>
          </w:p>
        </w:tc>
        <w:tc>
          <w:tcPr>
            <w:tcW w:w="1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补标准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办理结果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告知方式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21</w:t>
            </w:r>
          </w:p>
        </w:tc>
        <w:tc>
          <w:tcPr>
            <w:tcW w:w="7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37" w:right="3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高校毕业生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就业服</w:t>
            </w:r>
          </w:p>
          <w:p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9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见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习补贴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理结果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8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22</w:t>
            </w:r>
          </w:p>
        </w:tc>
        <w:tc>
          <w:tcPr>
            <w:tcW w:w="7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求职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业补贴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件依据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策对象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贴标准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请条件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请材料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理流程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办理地点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（方式）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理结果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电话</w:t>
            </w:r>
          </w:p>
        </w:tc>
        <w:tc>
          <w:tcPr>
            <w:tcW w:w="4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5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《中华人民共和国就业促进法》（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2007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日第十届全国人民代表大会常务委员会第二十九次会议通过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根据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24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第十二届全国人民代表大会常务委员会第十四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次《关于修改〈中华人民共和国电力法〉等六部法律的决定》修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正）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《人力资源市场暂行条例》（国令第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700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开事项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23"/>
                <w:sz w:val="15"/>
                <w:szCs w:val="15"/>
              </w:rPr>
              <w:t>日起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3" w:lineRule="auto"/>
              <w:ind w:left="7" w:right="14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人力资源和社会保障部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门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书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中等线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45628"/>
    <w:rsid w:val="5E945628"/>
    <w:rsid w:val="690C24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2020-11-04T07:06:00Z</dcterms:created>
  <dc:creator>dell</dc:creator>
  <cp:lastModifiedBy>dell</cp:lastModifiedBy>
  <dcterms:modified xsi:type="dcterms:W3CDTF">2020-11-04T07:22:24Z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