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934" w:rsidRDefault="00474934" w:rsidP="00474934">
      <w:pPr>
        <w:pStyle w:val="1"/>
        <w:shd w:val="clear" w:color="auto" w:fill="FFFFFF"/>
        <w:spacing w:before="288" w:beforeAutospacing="0" w:after="360" w:afterAutospacing="0"/>
        <w:jc w:val="center"/>
        <w:rPr>
          <w:rFonts w:ascii="微软雅黑" w:eastAsia="微软雅黑" w:hAnsi="微软雅黑"/>
          <w:color w:val="2D66A5"/>
          <w:sz w:val="46"/>
          <w:szCs w:val="46"/>
        </w:rPr>
      </w:pPr>
      <w:r>
        <w:rPr>
          <w:rFonts w:ascii="微软雅黑" w:eastAsia="微软雅黑" w:hAnsi="微软雅黑"/>
          <w:color w:val="2D66A5"/>
          <w:sz w:val="46"/>
          <w:szCs w:val="46"/>
        </w:rPr>
        <w:t>王村镇政务公开领导体制</w:t>
      </w:r>
    </w:p>
    <w:p w:rsidR="00474934" w:rsidRDefault="00474934" w:rsidP="00474934">
      <w:pPr>
        <w:shd w:val="clear" w:color="auto" w:fill="FFFFFF"/>
        <w:wordWrap w:val="0"/>
        <w:spacing w:after="144" w:line="518" w:lineRule="atLeast"/>
        <w:ind w:firstLine="600"/>
        <w:rPr>
          <w:rFonts w:ascii="宋体" w:eastAsia="宋体" w:hAnsi="宋体" w:hint="eastAsia"/>
          <w:color w:val="424242"/>
          <w:sz w:val="24"/>
        </w:rPr>
      </w:pPr>
      <w:r>
        <w:rPr>
          <w:rFonts w:ascii="仿宋_GB2312" w:eastAsia="仿宋_GB2312" w:hint="eastAsia"/>
          <w:color w:val="424242"/>
          <w:sz w:val="30"/>
          <w:szCs w:val="30"/>
        </w:rPr>
        <w:t>第一条</w:t>
      </w:r>
      <w:r>
        <w:rPr>
          <w:rFonts w:ascii="仿宋_GB2312" w:eastAsia="仿宋_GB2312" w:hint="eastAsia"/>
          <w:color w:val="424242"/>
          <w:sz w:val="30"/>
          <w:szCs w:val="30"/>
        </w:rPr>
        <w:t>  </w:t>
      </w:r>
      <w:r>
        <w:rPr>
          <w:rFonts w:ascii="仿宋_GB2312" w:eastAsia="仿宋_GB2312" w:hint="eastAsia"/>
          <w:color w:val="424242"/>
          <w:sz w:val="30"/>
          <w:szCs w:val="30"/>
        </w:rPr>
        <w:t>镇政务公开工作实行党委统一领导、政府主抓、行政正职负总责、各职能部门分工负责、纪检监察部门监督检查的领导体制和工作机制。</w:t>
      </w:r>
    </w:p>
    <w:p w:rsidR="00474934" w:rsidRDefault="00474934" w:rsidP="00474934">
      <w:pPr>
        <w:shd w:val="clear" w:color="auto" w:fill="FFFFFF"/>
        <w:wordWrap w:val="0"/>
        <w:spacing w:after="144" w:line="518" w:lineRule="atLeast"/>
        <w:ind w:firstLine="600"/>
        <w:rPr>
          <w:color w:val="424242"/>
        </w:rPr>
      </w:pPr>
      <w:r>
        <w:rPr>
          <w:rFonts w:ascii="仿宋_GB2312" w:eastAsia="仿宋_GB2312" w:hint="eastAsia"/>
          <w:color w:val="424242"/>
          <w:sz w:val="30"/>
          <w:szCs w:val="30"/>
        </w:rPr>
        <w:t>第二条</w:t>
      </w:r>
      <w:r>
        <w:rPr>
          <w:rFonts w:ascii="仿宋_GB2312" w:eastAsia="仿宋_GB2312" w:hint="eastAsia"/>
          <w:color w:val="424242"/>
          <w:sz w:val="30"/>
          <w:szCs w:val="30"/>
        </w:rPr>
        <w:t>  </w:t>
      </w:r>
      <w:r>
        <w:rPr>
          <w:rFonts w:ascii="仿宋_GB2312" w:eastAsia="仿宋_GB2312" w:hint="eastAsia"/>
          <w:color w:val="424242"/>
          <w:sz w:val="30"/>
          <w:szCs w:val="30"/>
        </w:rPr>
        <w:t>成立镇政务公开工作领导小组。领导小组职责如下：</w:t>
      </w:r>
    </w:p>
    <w:p w:rsidR="00474934" w:rsidRDefault="00474934" w:rsidP="00474934">
      <w:pPr>
        <w:shd w:val="clear" w:color="auto" w:fill="FFFFFF"/>
        <w:wordWrap w:val="0"/>
        <w:spacing w:after="144" w:line="518" w:lineRule="atLeast"/>
        <w:ind w:firstLine="600"/>
        <w:rPr>
          <w:color w:val="424242"/>
        </w:rPr>
      </w:pPr>
      <w:r>
        <w:rPr>
          <w:rFonts w:ascii="仿宋_GB2312" w:eastAsia="仿宋_GB2312" w:hint="eastAsia"/>
          <w:color w:val="424242"/>
          <w:sz w:val="30"/>
          <w:szCs w:val="30"/>
        </w:rPr>
        <w:t>（一）审议确定本单位政务公开工作方案；</w:t>
      </w:r>
    </w:p>
    <w:p w:rsidR="00474934" w:rsidRDefault="00474934" w:rsidP="00474934">
      <w:pPr>
        <w:shd w:val="clear" w:color="auto" w:fill="FFFFFF"/>
        <w:wordWrap w:val="0"/>
        <w:spacing w:after="144" w:line="518" w:lineRule="atLeast"/>
        <w:ind w:firstLine="600"/>
        <w:rPr>
          <w:color w:val="424242"/>
        </w:rPr>
      </w:pPr>
      <w:r>
        <w:rPr>
          <w:rFonts w:ascii="仿宋_GB2312" w:eastAsia="仿宋_GB2312" w:hint="eastAsia"/>
          <w:color w:val="424242"/>
          <w:sz w:val="30"/>
          <w:szCs w:val="30"/>
        </w:rPr>
        <w:t>（二）审议确定本单位各项政务公开制度；</w:t>
      </w:r>
    </w:p>
    <w:p w:rsidR="00474934" w:rsidRDefault="00474934" w:rsidP="00474934">
      <w:pPr>
        <w:shd w:val="clear" w:color="auto" w:fill="FFFFFF"/>
        <w:wordWrap w:val="0"/>
        <w:spacing w:after="144" w:line="518" w:lineRule="atLeast"/>
        <w:ind w:firstLine="600"/>
        <w:rPr>
          <w:color w:val="424242"/>
        </w:rPr>
      </w:pPr>
      <w:r>
        <w:rPr>
          <w:rFonts w:ascii="仿宋_GB2312" w:eastAsia="仿宋_GB2312" w:hint="eastAsia"/>
          <w:color w:val="424242"/>
          <w:sz w:val="30"/>
          <w:szCs w:val="30"/>
        </w:rPr>
        <w:t>（三）审议需要有领导小组确定的各类重大公开事项；</w:t>
      </w:r>
    </w:p>
    <w:p w:rsidR="00474934" w:rsidRDefault="00474934" w:rsidP="00474934">
      <w:pPr>
        <w:shd w:val="clear" w:color="auto" w:fill="FFFFFF"/>
        <w:wordWrap w:val="0"/>
        <w:spacing w:after="144" w:line="518" w:lineRule="atLeast"/>
        <w:ind w:firstLine="600"/>
        <w:rPr>
          <w:color w:val="424242"/>
        </w:rPr>
      </w:pPr>
      <w:r>
        <w:rPr>
          <w:rFonts w:ascii="仿宋_GB2312" w:eastAsia="仿宋_GB2312" w:hint="eastAsia"/>
          <w:color w:val="424242"/>
          <w:sz w:val="30"/>
          <w:szCs w:val="30"/>
        </w:rPr>
        <w:t>（四）审议通过本单位政务公开工作考核结果；</w:t>
      </w:r>
    </w:p>
    <w:p w:rsidR="00474934" w:rsidRDefault="00474934" w:rsidP="00474934">
      <w:pPr>
        <w:shd w:val="clear" w:color="auto" w:fill="FFFFFF"/>
        <w:wordWrap w:val="0"/>
        <w:spacing w:after="144" w:line="518" w:lineRule="atLeast"/>
        <w:ind w:firstLine="600"/>
        <w:rPr>
          <w:color w:val="424242"/>
        </w:rPr>
      </w:pPr>
      <w:r>
        <w:rPr>
          <w:rFonts w:ascii="仿宋_GB2312" w:eastAsia="仿宋_GB2312" w:hint="eastAsia"/>
          <w:color w:val="424242"/>
          <w:sz w:val="30"/>
          <w:szCs w:val="30"/>
        </w:rPr>
        <w:t>（五）审议对有关部门及有关人员、主管领导进行责任追究的事项；</w:t>
      </w:r>
    </w:p>
    <w:p w:rsidR="00474934" w:rsidRDefault="00474934" w:rsidP="00474934">
      <w:pPr>
        <w:shd w:val="clear" w:color="auto" w:fill="FFFFFF"/>
        <w:wordWrap w:val="0"/>
        <w:spacing w:after="144" w:line="518" w:lineRule="atLeast"/>
        <w:ind w:firstLine="600"/>
        <w:rPr>
          <w:color w:val="424242"/>
        </w:rPr>
      </w:pPr>
      <w:r>
        <w:rPr>
          <w:rFonts w:ascii="仿宋_GB2312" w:eastAsia="仿宋_GB2312" w:hint="eastAsia"/>
          <w:color w:val="424242"/>
          <w:sz w:val="30"/>
          <w:szCs w:val="30"/>
        </w:rPr>
        <w:t>（六）其他需要领导小组协调解决和决策的事项。</w:t>
      </w:r>
    </w:p>
    <w:p w:rsidR="00474934" w:rsidRDefault="00474934" w:rsidP="00474934">
      <w:pPr>
        <w:shd w:val="clear" w:color="auto" w:fill="FFFFFF"/>
        <w:wordWrap w:val="0"/>
        <w:spacing w:after="144" w:line="518" w:lineRule="atLeast"/>
        <w:ind w:firstLine="600"/>
        <w:rPr>
          <w:color w:val="424242"/>
        </w:rPr>
      </w:pPr>
      <w:r>
        <w:rPr>
          <w:rFonts w:ascii="仿宋_GB2312" w:eastAsia="仿宋_GB2312" w:hint="eastAsia"/>
          <w:color w:val="424242"/>
          <w:sz w:val="30"/>
          <w:szCs w:val="30"/>
        </w:rPr>
        <w:lastRenderedPageBreak/>
        <w:t>第三条</w:t>
      </w:r>
      <w:r>
        <w:rPr>
          <w:rFonts w:ascii="仿宋_GB2312" w:eastAsia="仿宋_GB2312" w:hint="eastAsia"/>
          <w:color w:val="424242"/>
          <w:sz w:val="30"/>
          <w:szCs w:val="30"/>
        </w:rPr>
        <w:t>  </w:t>
      </w:r>
      <w:r>
        <w:rPr>
          <w:rFonts w:ascii="仿宋_GB2312" w:eastAsia="仿宋_GB2312" w:hint="eastAsia"/>
          <w:color w:val="424242"/>
          <w:sz w:val="30"/>
          <w:szCs w:val="30"/>
        </w:rPr>
        <w:t>领导小组组长对政务公开工作负总责，切实做到年初有计划、中途有检查、年终有总结。常务副组长负责对各单位的政务公开工作进行监督检查和业务指导。副组长负责分管范围内的政务公开工作指导。各成员单位要把政务公开工作纳入日常化管理和安排，指定专人负责，并做好档案资料收集整理和归档工作。</w:t>
      </w:r>
    </w:p>
    <w:p w:rsidR="00474934" w:rsidRDefault="00474934" w:rsidP="00474934">
      <w:pPr>
        <w:shd w:val="clear" w:color="auto" w:fill="FFFFFF"/>
        <w:wordWrap w:val="0"/>
        <w:spacing w:after="144" w:line="518" w:lineRule="atLeast"/>
        <w:ind w:firstLine="600"/>
        <w:rPr>
          <w:color w:val="424242"/>
        </w:rPr>
      </w:pPr>
      <w:r>
        <w:rPr>
          <w:rFonts w:ascii="仿宋_GB2312" w:eastAsia="仿宋_GB2312" w:hint="eastAsia"/>
          <w:color w:val="424242"/>
          <w:sz w:val="30"/>
          <w:szCs w:val="30"/>
        </w:rPr>
        <w:t>第四条</w:t>
      </w:r>
      <w:r>
        <w:rPr>
          <w:rFonts w:ascii="仿宋_GB2312" w:eastAsia="仿宋_GB2312" w:hint="eastAsia"/>
          <w:color w:val="424242"/>
          <w:sz w:val="30"/>
          <w:szCs w:val="30"/>
        </w:rPr>
        <w:t>  </w:t>
      </w:r>
      <w:r>
        <w:rPr>
          <w:rFonts w:ascii="仿宋_GB2312" w:eastAsia="仿宋_GB2312" w:hint="eastAsia"/>
          <w:color w:val="424242"/>
          <w:sz w:val="30"/>
          <w:szCs w:val="30"/>
        </w:rPr>
        <w:t>领导小组下设办公室，设在镇党政办。办公室主要职责如下：</w:t>
      </w:r>
    </w:p>
    <w:p w:rsidR="00474934" w:rsidRDefault="00474934" w:rsidP="00474934">
      <w:pPr>
        <w:shd w:val="clear" w:color="auto" w:fill="FFFFFF"/>
        <w:wordWrap w:val="0"/>
        <w:spacing w:after="144" w:line="518" w:lineRule="atLeast"/>
        <w:ind w:firstLine="600"/>
        <w:rPr>
          <w:color w:val="424242"/>
        </w:rPr>
      </w:pPr>
      <w:r>
        <w:rPr>
          <w:rFonts w:ascii="仿宋_GB2312" w:eastAsia="仿宋_GB2312" w:hint="eastAsia"/>
          <w:color w:val="424242"/>
          <w:sz w:val="30"/>
          <w:szCs w:val="30"/>
        </w:rPr>
        <w:t>（一）负责编制本单位政务公开目录和工作方案；</w:t>
      </w:r>
    </w:p>
    <w:p w:rsidR="00474934" w:rsidRDefault="00474934" w:rsidP="00474934">
      <w:pPr>
        <w:shd w:val="clear" w:color="auto" w:fill="FFFFFF"/>
        <w:wordWrap w:val="0"/>
        <w:spacing w:after="144" w:line="518" w:lineRule="atLeast"/>
        <w:ind w:firstLine="600"/>
        <w:rPr>
          <w:color w:val="424242"/>
        </w:rPr>
      </w:pPr>
      <w:r>
        <w:rPr>
          <w:rFonts w:ascii="仿宋_GB2312" w:eastAsia="仿宋_GB2312" w:hint="eastAsia"/>
          <w:color w:val="424242"/>
          <w:sz w:val="30"/>
          <w:szCs w:val="30"/>
        </w:rPr>
        <w:t>（二）负责起草本单位有关政务公开的制度；</w:t>
      </w:r>
    </w:p>
    <w:p w:rsidR="00474934" w:rsidRDefault="00474934" w:rsidP="00474934">
      <w:pPr>
        <w:shd w:val="clear" w:color="auto" w:fill="FFFFFF"/>
        <w:wordWrap w:val="0"/>
        <w:spacing w:after="144" w:line="518" w:lineRule="atLeast"/>
        <w:ind w:firstLine="600"/>
        <w:rPr>
          <w:color w:val="424242"/>
        </w:rPr>
      </w:pPr>
      <w:r>
        <w:rPr>
          <w:rFonts w:ascii="仿宋_GB2312" w:eastAsia="仿宋_GB2312" w:hint="eastAsia"/>
          <w:color w:val="424242"/>
          <w:sz w:val="30"/>
          <w:szCs w:val="30"/>
        </w:rPr>
        <w:t>（三）负责督促各责任部门及时上报各类公开事项，协助责任科室完成审核程序；</w:t>
      </w:r>
    </w:p>
    <w:p w:rsidR="00474934" w:rsidRDefault="00474934" w:rsidP="00474934">
      <w:pPr>
        <w:shd w:val="clear" w:color="auto" w:fill="FFFFFF"/>
        <w:wordWrap w:val="0"/>
        <w:spacing w:after="144" w:line="518" w:lineRule="atLeast"/>
        <w:ind w:firstLine="600"/>
        <w:rPr>
          <w:color w:val="424242"/>
        </w:rPr>
      </w:pPr>
      <w:r>
        <w:rPr>
          <w:rFonts w:ascii="仿宋_GB2312" w:eastAsia="仿宋_GB2312" w:hint="eastAsia"/>
          <w:color w:val="424242"/>
          <w:sz w:val="30"/>
          <w:szCs w:val="30"/>
        </w:rPr>
        <w:t>（四）负责对经过审核的公开内容进行公开，及时完成网上公开的录入和更新维护；</w:t>
      </w:r>
    </w:p>
    <w:p w:rsidR="00474934" w:rsidRDefault="00474934" w:rsidP="00474934">
      <w:pPr>
        <w:shd w:val="clear" w:color="auto" w:fill="FFFFFF"/>
        <w:wordWrap w:val="0"/>
        <w:spacing w:after="144" w:line="518" w:lineRule="atLeast"/>
        <w:ind w:firstLine="600"/>
        <w:rPr>
          <w:color w:val="424242"/>
        </w:rPr>
      </w:pPr>
      <w:r>
        <w:rPr>
          <w:rFonts w:ascii="仿宋_GB2312" w:eastAsia="仿宋_GB2312" w:hint="eastAsia"/>
          <w:color w:val="424242"/>
          <w:sz w:val="30"/>
          <w:szCs w:val="30"/>
        </w:rPr>
        <w:t>（五）负责督促各责任部门完成领导小组的各项工作任务；</w:t>
      </w:r>
    </w:p>
    <w:p w:rsidR="00474934" w:rsidRDefault="00474934" w:rsidP="00474934">
      <w:pPr>
        <w:shd w:val="clear" w:color="auto" w:fill="FFFFFF"/>
        <w:wordWrap w:val="0"/>
        <w:spacing w:after="144" w:line="518" w:lineRule="atLeast"/>
        <w:ind w:firstLine="600"/>
        <w:rPr>
          <w:color w:val="424242"/>
        </w:rPr>
      </w:pPr>
      <w:r>
        <w:rPr>
          <w:rFonts w:ascii="仿宋_GB2312" w:eastAsia="仿宋_GB2312" w:hint="eastAsia"/>
          <w:color w:val="424242"/>
          <w:sz w:val="30"/>
          <w:szCs w:val="30"/>
        </w:rPr>
        <w:t>（六）及时做好有关政务公开档案材料的收集、归档工作；</w:t>
      </w:r>
    </w:p>
    <w:p w:rsidR="00474934" w:rsidRDefault="00474934" w:rsidP="00474934">
      <w:pPr>
        <w:shd w:val="clear" w:color="auto" w:fill="FFFFFF"/>
        <w:wordWrap w:val="0"/>
        <w:spacing w:after="144" w:line="518" w:lineRule="atLeast"/>
        <w:ind w:firstLine="600"/>
        <w:rPr>
          <w:color w:val="424242"/>
        </w:rPr>
      </w:pPr>
      <w:r>
        <w:rPr>
          <w:rFonts w:ascii="仿宋_GB2312" w:eastAsia="仿宋_GB2312" w:hint="eastAsia"/>
          <w:color w:val="424242"/>
          <w:sz w:val="30"/>
          <w:szCs w:val="30"/>
        </w:rPr>
        <w:lastRenderedPageBreak/>
        <w:t>（七）参加群众评议和考核工作；</w:t>
      </w:r>
    </w:p>
    <w:p w:rsidR="00474934" w:rsidRDefault="00474934" w:rsidP="00474934">
      <w:pPr>
        <w:shd w:val="clear" w:color="auto" w:fill="FFFFFF"/>
        <w:wordWrap w:val="0"/>
        <w:spacing w:after="144" w:line="518" w:lineRule="atLeast"/>
        <w:ind w:firstLine="600"/>
        <w:rPr>
          <w:color w:val="424242"/>
        </w:rPr>
      </w:pPr>
      <w:r>
        <w:rPr>
          <w:rFonts w:ascii="仿宋_GB2312" w:eastAsia="仿宋_GB2312" w:hint="eastAsia"/>
          <w:color w:val="424242"/>
          <w:sz w:val="30"/>
          <w:szCs w:val="30"/>
        </w:rPr>
        <w:t>（八）完成领导小组交办的其他事项。</w:t>
      </w:r>
    </w:p>
    <w:p w:rsidR="00E14E48" w:rsidRPr="00474934" w:rsidRDefault="00E14E48" w:rsidP="00474934"/>
    <w:sectPr w:rsidR="00E14E48" w:rsidRPr="00474934" w:rsidSect="00E14E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14E48"/>
    <w:rsid w:val="00474934"/>
    <w:rsid w:val="00E14E48"/>
    <w:rsid w:val="1CE01145"/>
    <w:rsid w:val="38725B41"/>
    <w:rsid w:val="63B64CAC"/>
    <w:rsid w:val="688A6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4E4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14E48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14E4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E14E48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6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06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94</Words>
  <Characters>538</Characters>
  <Application>Microsoft Office Word</Application>
  <DocSecurity>0</DocSecurity>
  <Lines>4</Lines>
  <Paragraphs>1</Paragraphs>
  <ScaleCrop>false</ScaleCrop>
  <Company>CHINA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2</cp:revision>
  <dcterms:created xsi:type="dcterms:W3CDTF">2020-12-01T08:33:00Z</dcterms:created>
  <dcterms:modified xsi:type="dcterms:W3CDTF">2020-12-09T11:10:00Z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