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84" w:rsidRDefault="00953BEC">
      <w:pPr>
        <w:jc w:val="center"/>
        <w:rPr>
          <w:rFonts w:asciiTheme="minorEastAsia" w:eastAsiaTheme="minorEastAsia" w:hAnsiTheme="minorEastAsia" w:cs="仿宋_GB2312"/>
          <w:sz w:val="44"/>
          <w:szCs w:val="44"/>
        </w:rPr>
      </w:pPr>
      <w:r>
        <w:rPr>
          <w:rFonts w:asciiTheme="minorEastAsia" w:eastAsiaTheme="minorEastAsia" w:hAnsiTheme="minorEastAsia" w:cs="仿宋_GB2312" w:hint="eastAsia"/>
          <w:sz w:val="44"/>
          <w:szCs w:val="44"/>
        </w:rPr>
        <w:t>行政执法年度数据统计表</w:t>
      </w:r>
    </w:p>
    <w:p w:rsidR="00934F84" w:rsidRDefault="00934F84">
      <w:pPr>
        <w:spacing w:line="480" w:lineRule="exact"/>
        <w:jc w:val="center"/>
        <w:rPr>
          <w:rFonts w:ascii="方正小标宋简体" w:eastAsia="方正小标宋简体" w:hAnsi="文星标宋" w:cs="文星标宋"/>
          <w:sz w:val="32"/>
          <w:szCs w:val="32"/>
        </w:rPr>
      </w:pPr>
    </w:p>
    <w:p w:rsidR="00934F84" w:rsidRDefault="00953BEC">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sidR="00833823">
        <w:rPr>
          <w:rFonts w:ascii="方正小标宋简体" w:eastAsia="方正小标宋简体" w:hAnsi="文星标宋" w:cs="文星标宋" w:hint="eastAsia"/>
          <w:sz w:val="32"/>
          <w:szCs w:val="32"/>
        </w:rPr>
        <w:t>周村区发展和改革</w:t>
      </w:r>
      <w:r>
        <w:rPr>
          <w:rFonts w:ascii="方正小标宋简体" w:eastAsia="方正小标宋简体" w:hAnsi="文星标宋" w:cs="文星标宋" w:hint="eastAsia"/>
          <w:sz w:val="32"/>
          <w:szCs w:val="32"/>
        </w:rPr>
        <w:t>局</w:t>
      </w:r>
      <w:r w:rsidR="00833823">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6"/>
        <w:gridCol w:w="2184"/>
        <w:gridCol w:w="2126"/>
        <w:gridCol w:w="2044"/>
        <w:gridCol w:w="3410"/>
      </w:tblGrid>
      <w:tr w:rsidR="00934F84">
        <w:trPr>
          <w:trHeight w:val="635"/>
        </w:trPr>
        <w:tc>
          <w:tcPr>
            <w:tcW w:w="3736" w:type="dxa"/>
            <w:vMerge w:val="restart"/>
            <w:vAlign w:val="center"/>
          </w:tcPr>
          <w:p w:rsidR="00934F84" w:rsidRDefault="00953BEC">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934F84">
        <w:trPr>
          <w:trHeight w:val="740"/>
        </w:trPr>
        <w:tc>
          <w:tcPr>
            <w:tcW w:w="3736" w:type="dxa"/>
            <w:vMerge/>
            <w:vAlign w:val="center"/>
          </w:tcPr>
          <w:p w:rsidR="00934F84" w:rsidRDefault="00934F84">
            <w:pPr>
              <w:spacing w:line="480" w:lineRule="exact"/>
              <w:jc w:val="center"/>
              <w:rPr>
                <w:rFonts w:ascii="黑体" w:eastAsia="黑体" w:hAnsi="黑体" w:cs="黑体"/>
                <w:sz w:val="30"/>
                <w:szCs w:val="30"/>
              </w:rPr>
            </w:pPr>
          </w:p>
        </w:tc>
        <w:tc>
          <w:tcPr>
            <w:tcW w:w="2184" w:type="dxa"/>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934F84" w:rsidRDefault="00934F84">
            <w:pPr>
              <w:spacing w:line="320" w:lineRule="exact"/>
              <w:jc w:val="center"/>
              <w:rPr>
                <w:rFonts w:ascii="黑体" w:eastAsia="黑体" w:hAnsi="黑体" w:cs="黑体"/>
                <w:sz w:val="28"/>
                <w:szCs w:val="28"/>
              </w:rPr>
            </w:pPr>
          </w:p>
        </w:tc>
      </w:tr>
      <w:tr w:rsidR="00934F84" w:rsidTr="00E37AE9">
        <w:trPr>
          <w:trHeight w:val="1032"/>
        </w:trPr>
        <w:tc>
          <w:tcPr>
            <w:tcW w:w="3736" w:type="dxa"/>
            <w:vAlign w:val="center"/>
          </w:tcPr>
          <w:p w:rsidR="00934F84" w:rsidRDefault="00B81C1A" w:rsidP="00B81C1A">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周村区发展和改革局</w:t>
            </w:r>
          </w:p>
        </w:tc>
        <w:tc>
          <w:tcPr>
            <w:tcW w:w="2184" w:type="dxa"/>
            <w:vAlign w:val="center"/>
          </w:tcPr>
          <w:p w:rsidR="00934F84" w:rsidRDefault="000C7DAB" w:rsidP="00E37AE9">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7</w:t>
            </w:r>
          </w:p>
        </w:tc>
        <w:tc>
          <w:tcPr>
            <w:tcW w:w="2126" w:type="dxa"/>
            <w:vAlign w:val="center"/>
          </w:tcPr>
          <w:p w:rsidR="00934F84" w:rsidRDefault="000C7DAB" w:rsidP="00E37AE9">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7</w:t>
            </w:r>
          </w:p>
        </w:tc>
        <w:tc>
          <w:tcPr>
            <w:tcW w:w="2044" w:type="dxa"/>
            <w:vAlign w:val="center"/>
          </w:tcPr>
          <w:p w:rsidR="00934F84" w:rsidRPr="00E37AE9" w:rsidRDefault="00E37AE9" w:rsidP="00E37AE9">
            <w:pPr>
              <w:spacing w:line="480" w:lineRule="exact"/>
              <w:jc w:val="center"/>
              <w:rPr>
                <w:rFonts w:ascii="仿宋_GB2312" w:eastAsia="仿宋_GB2312" w:hAnsi="仿宋_GB2312" w:cs="仿宋_GB2312"/>
                <w:sz w:val="28"/>
                <w:szCs w:val="28"/>
              </w:rPr>
            </w:pPr>
            <w:r w:rsidRPr="00E37AE9">
              <w:rPr>
                <w:rFonts w:ascii="仿宋_GB2312" w:eastAsia="仿宋_GB2312" w:hAnsi="仿宋_GB2312" w:cs="仿宋_GB2312" w:hint="eastAsia"/>
                <w:sz w:val="28"/>
                <w:szCs w:val="28"/>
              </w:rPr>
              <w:t>0</w:t>
            </w:r>
          </w:p>
        </w:tc>
        <w:tc>
          <w:tcPr>
            <w:tcW w:w="3410" w:type="dxa"/>
            <w:vAlign w:val="center"/>
          </w:tcPr>
          <w:p w:rsidR="00934F84" w:rsidRPr="00E37AE9" w:rsidRDefault="00E37AE9" w:rsidP="00E37AE9">
            <w:pPr>
              <w:spacing w:line="480" w:lineRule="exact"/>
              <w:jc w:val="center"/>
              <w:rPr>
                <w:rFonts w:ascii="仿宋_GB2312" w:eastAsia="仿宋_GB2312" w:hAnsi="仿宋_GB2312" w:cs="仿宋_GB2312"/>
                <w:sz w:val="28"/>
                <w:szCs w:val="28"/>
              </w:rPr>
            </w:pPr>
            <w:r w:rsidRPr="00E37AE9">
              <w:rPr>
                <w:rFonts w:ascii="仿宋_GB2312" w:eastAsia="仿宋_GB2312" w:hAnsi="仿宋_GB2312" w:cs="仿宋_GB2312" w:hint="eastAsia"/>
                <w:sz w:val="28"/>
                <w:szCs w:val="28"/>
              </w:rPr>
              <w:t>0</w:t>
            </w:r>
          </w:p>
        </w:tc>
      </w:tr>
      <w:tr w:rsidR="00934F84" w:rsidTr="00E37AE9">
        <w:trPr>
          <w:trHeight w:val="555"/>
        </w:trPr>
        <w:tc>
          <w:tcPr>
            <w:tcW w:w="3736" w:type="dxa"/>
          </w:tcPr>
          <w:p w:rsidR="00934F84" w:rsidRDefault="00953BEC">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vAlign w:val="center"/>
          </w:tcPr>
          <w:p w:rsidR="00934F84" w:rsidRDefault="000C7DAB" w:rsidP="00E37AE9">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7</w:t>
            </w:r>
          </w:p>
        </w:tc>
        <w:tc>
          <w:tcPr>
            <w:tcW w:w="2126" w:type="dxa"/>
            <w:vAlign w:val="center"/>
          </w:tcPr>
          <w:p w:rsidR="00934F84" w:rsidRDefault="000C7DAB" w:rsidP="00E37AE9">
            <w:pPr>
              <w:spacing w:line="48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7</w:t>
            </w:r>
          </w:p>
        </w:tc>
        <w:tc>
          <w:tcPr>
            <w:tcW w:w="2044" w:type="dxa"/>
            <w:vAlign w:val="center"/>
          </w:tcPr>
          <w:p w:rsidR="00934F84" w:rsidRPr="00E37AE9" w:rsidRDefault="00E37AE9" w:rsidP="00E37AE9">
            <w:pPr>
              <w:spacing w:line="480" w:lineRule="exact"/>
              <w:jc w:val="center"/>
              <w:rPr>
                <w:rFonts w:ascii="仿宋_GB2312" w:eastAsia="仿宋_GB2312" w:hAnsi="仿宋_GB2312" w:cs="仿宋_GB2312"/>
                <w:sz w:val="28"/>
                <w:szCs w:val="28"/>
              </w:rPr>
            </w:pPr>
            <w:r w:rsidRPr="00E37AE9">
              <w:rPr>
                <w:rFonts w:ascii="仿宋_GB2312" w:eastAsia="仿宋_GB2312" w:hAnsi="仿宋_GB2312" w:cs="仿宋_GB2312" w:hint="eastAsia"/>
                <w:sz w:val="28"/>
                <w:szCs w:val="28"/>
              </w:rPr>
              <w:t>0</w:t>
            </w:r>
          </w:p>
        </w:tc>
        <w:tc>
          <w:tcPr>
            <w:tcW w:w="3410" w:type="dxa"/>
            <w:vAlign w:val="center"/>
          </w:tcPr>
          <w:p w:rsidR="00934F84" w:rsidRPr="00E37AE9" w:rsidRDefault="00E37AE9" w:rsidP="00E37AE9">
            <w:pPr>
              <w:spacing w:line="480" w:lineRule="exact"/>
              <w:jc w:val="center"/>
              <w:rPr>
                <w:rFonts w:ascii="仿宋_GB2312" w:eastAsia="仿宋_GB2312" w:hAnsi="仿宋_GB2312" w:cs="仿宋_GB2312"/>
                <w:sz w:val="28"/>
                <w:szCs w:val="28"/>
              </w:rPr>
            </w:pPr>
            <w:r w:rsidRPr="00E37AE9">
              <w:rPr>
                <w:rFonts w:ascii="仿宋_GB2312" w:eastAsia="仿宋_GB2312" w:hAnsi="仿宋_GB2312" w:cs="仿宋_GB2312" w:hint="eastAsia"/>
                <w:sz w:val="28"/>
                <w:szCs w:val="28"/>
              </w:rPr>
              <w:t>0</w:t>
            </w:r>
          </w:p>
        </w:tc>
      </w:tr>
    </w:tbl>
    <w:p w:rsidR="00934F84" w:rsidRDefault="00953BEC">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1.统计范围为上年度1月1日至12月31日。</w:t>
      </w:r>
    </w:p>
    <w:p w:rsidR="00934F84" w:rsidRDefault="00953BEC">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“受理数量、许可数量、不予许可数量、撤销许可数量”是指行政许可机关作出受理决定、许可决定、</w:t>
      </w:r>
    </w:p>
    <w:p w:rsidR="00934F84" w:rsidRDefault="00953BEC">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934F84" w:rsidRDefault="00953BEC">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B81C1A" w:rsidRDefault="00B81C1A">
      <w:pPr>
        <w:spacing w:line="480" w:lineRule="exact"/>
        <w:jc w:val="center"/>
        <w:rPr>
          <w:rFonts w:ascii="方正小标宋简体" w:eastAsia="方正小标宋简体" w:hAnsi="文星标宋" w:cs="文星标宋" w:hint="eastAsia"/>
          <w:sz w:val="32"/>
          <w:szCs w:val="32"/>
        </w:rPr>
      </w:pPr>
    </w:p>
    <w:p w:rsidR="00B81C1A" w:rsidRDefault="00B81C1A">
      <w:pPr>
        <w:spacing w:line="480" w:lineRule="exact"/>
        <w:jc w:val="center"/>
        <w:rPr>
          <w:rFonts w:ascii="方正小标宋简体" w:eastAsia="方正小标宋简体" w:hAnsi="文星标宋" w:cs="文星标宋" w:hint="eastAsia"/>
          <w:sz w:val="32"/>
          <w:szCs w:val="32"/>
        </w:rPr>
      </w:pPr>
    </w:p>
    <w:p w:rsidR="00B81C1A" w:rsidRDefault="00B81C1A">
      <w:pPr>
        <w:spacing w:line="480" w:lineRule="exact"/>
        <w:jc w:val="center"/>
        <w:rPr>
          <w:rFonts w:ascii="方正小标宋简体" w:eastAsia="方正小标宋简体" w:hAnsi="文星标宋" w:cs="文星标宋" w:hint="eastAsia"/>
          <w:sz w:val="32"/>
          <w:szCs w:val="32"/>
        </w:rPr>
      </w:pPr>
    </w:p>
    <w:p w:rsidR="00B81C1A" w:rsidRDefault="00B81C1A">
      <w:pPr>
        <w:spacing w:line="480" w:lineRule="exact"/>
        <w:jc w:val="center"/>
        <w:rPr>
          <w:rFonts w:ascii="方正小标宋简体" w:eastAsia="方正小标宋简体" w:hAnsi="文星标宋" w:cs="文星标宋" w:hint="eastAsia"/>
          <w:sz w:val="32"/>
          <w:szCs w:val="32"/>
        </w:rPr>
      </w:pPr>
    </w:p>
    <w:p w:rsidR="00B81C1A" w:rsidRDefault="00B81C1A">
      <w:pPr>
        <w:spacing w:line="480" w:lineRule="exact"/>
        <w:jc w:val="center"/>
        <w:rPr>
          <w:rFonts w:ascii="方正小标宋简体" w:eastAsia="方正小标宋简体" w:hAnsi="文星标宋" w:cs="文星标宋" w:hint="eastAsia"/>
          <w:sz w:val="32"/>
          <w:szCs w:val="32"/>
        </w:rPr>
      </w:pPr>
    </w:p>
    <w:p w:rsidR="00B81C1A" w:rsidRDefault="00B81C1A">
      <w:pPr>
        <w:spacing w:line="480" w:lineRule="exact"/>
        <w:jc w:val="center"/>
        <w:rPr>
          <w:rFonts w:ascii="方正小标宋简体" w:eastAsia="方正小标宋简体" w:hAnsi="文星标宋" w:cs="文星标宋" w:hint="eastAsia"/>
          <w:sz w:val="32"/>
          <w:szCs w:val="32"/>
        </w:rPr>
      </w:pPr>
    </w:p>
    <w:p w:rsidR="00934F84" w:rsidRDefault="00953BEC">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sidR="00833823">
        <w:rPr>
          <w:rFonts w:ascii="方正小标宋简体" w:eastAsia="方正小标宋简体" w:hAnsi="文星标宋" w:cs="文星标宋" w:hint="eastAsia"/>
          <w:sz w:val="32"/>
          <w:szCs w:val="32"/>
        </w:rPr>
        <w:t>周村区发展和改革局2019年度</w:t>
      </w:r>
      <w:r>
        <w:rPr>
          <w:rFonts w:ascii="方正小标宋简体" w:eastAsia="方正小标宋简体" w:hAnsi="文星标宋" w:cs="文星标宋" w:hint="eastAsia"/>
          <w:sz w:val="32"/>
          <w:szCs w:val="32"/>
        </w:rPr>
        <w:t>行政处罚情况统计表</w:t>
      </w:r>
    </w:p>
    <w:p w:rsidR="00934F84" w:rsidRDefault="00934F84">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934F84">
        <w:trPr>
          <w:trHeight w:val="662"/>
        </w:trPr>
        <w:tc>
          <w:tcPr>
            <w:tcW w:w="1831" w:type="dxa"/>
            <w:vMerge w:val="restart"/>
            <w:vAlign w:val="center"/>
          </w:tcPr>
          <w:p w:rsidR="00934F84" w:rsidRDefault="00953BEC">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934F84" w:rsidRDefault="00953BEC">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934F84" w:rsidRDefault="00953BEC">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934F84">
        <w:trPr>
          <w:trHeight w:val="1703"/>
        </w:trPr>
        <w:tc>
          <w:tcPr>
            <w:tcW w:w="1831" w:type="dxa"/>
            <w:vMerge/>
          </w:tcPr>
          <w:p w:rsidR="00934F84" w:rsidRDefault="00934F84">
            <w:pPr>
              <w:spacing w:line="480" w:lineRule="exact"/>
              <w:jc w:val="center"/>
            </w:pPr>
          </w:p>
        </w:tc>
        <w:tc>
          <w:tcPr>
            <w:tcW w:w="772"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934F84" w:rsidRDefault="00953BEC">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暂扣许可证、</w:t>
            </w:r>
          </w:p>
          <w:p w:rsidR="00934F84" w:rsidRDefault="00953BEC">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吊销许可证、</w:t>
            </w:r>
          </w:p>
          <w:p w:rsidR="00934F84" w:rsidRDefault="00953BEC">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行政</w:t>
            </w:r>
          </w:p>
          <w:p w:rsidR="00934F84" w:rsidRDefault="00953BEC">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罚没金额</w:t>
            </w:r>
          </w:p>
          <w:p w:rsidR="00934F84" w:rsidRDefault="00953BEC">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934F84" w:rsidRDefault="00953BEC">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934F84" w:rsidRDefault="00934F84">
            <w:pPr>
              <w:spacing w:line="240" w:lineRule="exact"/>
              <w:jc w:val="center"/>
              <w:rPr>
                <w:rFonts w:ascii="黑体" w:eastAsia="黑体" w:hAnsi="黑体" w:cs="黑体"/>
                <w:sz w:val="18"/>
                <w:szCs w:val="18"/>
              </w:rPr>
            </w:pPr>
          </w:p>
        </w:tc>
      </w:tr>
      <w:tr w:rsidR="00B81C1A" w:rsidTr="00B81C1A">
        <w:trPr>
          <w:trHeight w:val="821"/>
        </w:trPr>
        <w:tc>
          <w:tcPr>
            <w:tcW w:w="1831" w:type="dxa"/>
            <w:vAlign w:val="center"/>
          </w:tcPr>
          <w:p w:rsidR="00B81C1A" w:rsidRDefault="00B81C1A">
            <w:pPr>
              <w:spacing w:line="320" w:lineRule="exact"/>
              <w:jc w:val="center"/>
            </w:pPr>
            <w:r>
              <w:rPr>
                <w:rFonts w:ascii="仿宋_GB2312" w:eastAsia="仿宋_GB2312" w:hAnsi="仿宋_GB2312" w:cs="仿宋_GB2312" w:hint="eastAsia"/>
                <w:sz w:val="28"/>
                <w:szCs w:val="28"/>
              </w:rPr>
              <w:t>周村区发展和改革局</w:t>
            </w:r>
          </w:p>
        </w:tc>
        <w:tc>
          <w:tcPr>
            <w:tcW w:w="772" w:type="dxa"/>
            <w:vAlign w:val="center"/>
          </w:tcPr>
          <w:p w:rsidR="00B81C1A" w:rsidRDefault="00B81C1A" w:rsidP="00B81C1A">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B81C1A" w:rsidRDefault="00B81C1A" w:rsidP="00B81C1A">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708"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937"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639"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640"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639"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639"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639"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829"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850"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882"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680"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848"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c>
          <w:tcPr>
            <w:tcW w:w="851" w:type="dxa"/>
            <w:vAlign w:val="center"/>
          </w:tcPr>
          <w:p w:rsidR="00B81C1A" w:rsidRDefault="00B81C1A" w:rsidP="00B81C1A">
            <w:pPr>
              <w:jc w:val="center"/>
            </w:pPr>
            <w:r w:rsidRPr="009646F4">
              <w:rPr>
                <w:rFonts w:ascii="仿宋_GB2312" w:eastAsia="仿宋_GB2312" w:hAnsi="仿宋_GB2312" w:cs="仿宋_GB2312" w:hint="eastAsia"/>
                <w:sz w:val="28"/>
                <w:szCs w:val="28"/>
              </w:rPr>
              <w:t>0</w:t>
            </w:r>
          </w:p>
        </w:tc>
      </w:tr>
      <w:tr w:rsidR="00B81C1A" w:rsidTr="00B81C1A">
        <w:trPr>
          <w:trHeight w:val="831"/>
        </w:trPr>
        <w:tc>
          <w:tcPr>
            <w:tcW w:w="1831" w:type="dxa"/>
          </w:tcPr>
          <w:p w:rsidR="00B81C1A" w:rsidRDefault="00B81C1A">
            <w:pPr>
              <w:spacing w:line="480" w:lineRule="exact"/>
              <w:jc w:val="center"/>
            </w:pPr>
            <w:r>
              <w:rPr>
                <w:rFonts w:ascii="黑体" w:eastAsia="黑体" w:hAnsi="黑体" w:cs="黑体" w:hint="eastAsia"/>
                <w:sz w:val="28"/>
                <w:szCs w:val="28"/>
              </w:rPr>
              <w:t>合计</w:t>
            </w:r>
          </w:p>
        </w:tc>
        <w:tc>
          <w:tcPr>
            <w:tcW w:w="772"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709"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709"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708"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937"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639"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640"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639"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639"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639"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829"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850"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882"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680"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848"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c>
          <w:tcPr>
            <w:tcW w:w="851" w:type="dxa"/>
            <w:vAlign w:val="center"/>
          </w:tcPr>
          <w:p w:rsidR="00B81C1A" w:rsidRDefault="00B81C1A" w:rsidP="00B81C1A">
            <w:pPr>
              <w:jc w:val="center"/>
            </w:pPr>
            <w:r w:rsidRPr="00FC009D">
              <w:rPr>
                <w:rFonts w:ascii="仿宋_GB2312" w:eastAsia="仿宋_GB2312" w:hAnsi="仿宋_GB2312" w:cs="仿宋_GB2312" w:hint="eastAsia"/>
                <w:sz w:val="28"/>
                <w:szCs w:val="28"/>
              </w:rPr>
              <w:t>0</w:t>
            </w:r>
          </w:p>
        </w:tc>
      </w:tr>
    </w:tbl>
    <w:p w:rsidR="00934F84" w:rsidRDefault="00953BEC">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934F84" w:rsidRDefault="00953BEC">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934F84" w:rsidRDefault="00953BEC">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934F84" w:rsidRDefault="00953BEC">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934F84" w:rsidRDefault="00953BEC">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934F84" w:rsidRDefault="00953BEC">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934F84" w:rsidRDefault="00934F84">
      <w:pPr>
        <w:spacing w:line="480" w:lineRule="exact"/>
        <w:jc w:val="center"/>
        <w:rPr>
          <w:rFonts w:ascii="文星标宋" w:eastAsia="文星标宋" w:hAnsi="文星标宋" w:cs="文星标宋" w:hint="eastAsia"/>
          <w:sz w:val="44"/>
          <w:szCs w:val="44"/>
        </w:rPr>
      </w:pPr>
    </w:p>
    <w:p w:rsidR="00B81C1A" w:rsidRDefault="00B81C1A">
      <w:pPr>
        <w:spacing w:line="480" w:lineRule="exact"/>
        <w:jc w:val="center"/>
        <w:rPr>
          <w:rFonts w:ascii="文星标宋" w:eastAsia="文星标宋" w:hAnsi="文星标宋" w:cs="文星标宋" w:hint="eastAsia"/>
          <w:sz w:val="44"/>
          <w:szCs w:val="44"/>
        </w:rPr>
      </w:pPr>
    </w:p>
    <w:p w:rsidR="00B81C1A" w:rsidRDefault="00B81C1A">
      <w:pPr>
        <w:spacing w:line="480" w:lineRule="exact"/>
        <w:jc w:val="center"/>
        <w:rPr>
          <w:rFonts w:ascii="文星标宋" w:eastAsia="文星标宋" w:hAnsi="文星标宋" w:cs="文星标宋"/>
          <w:sz w:val="44"/>
          <w:szCs w:val="44"/>
        </w:rPr>
      </w:pPr>
    </w:p>
    <w:p w:rsidR="00934F84" w:rsidRDefault="00953BEC">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sidR="00833823">
        <w:rPr>
          <w:rFonts w:ascii="方正小标宋简体" w:eastAsia="方正小标宋简体" w:hAnsi="文星标宋" w:cs="文星标宋" w:hint="eastAsia"/>
          <w:sz w:val="32"/>
          <w:szCs w:val="32"/>
        </w:rPr>
        <w:t>周村区发展和改革局2019年度</w:t>
      </w:r>
      <w:r>
        <w:rPr>
          <w:rFonts w:ascii="方正小标宋简体" w:eastAsia="方正小标宋简体" w:hAnsi="文星标宋" w:cs="文星标宋" w:hint="eastAsia"/>
          <w:sz w:val="32"/>
          <w:szCs w:val="32"/>
        </w:rPr>
        <w:t>行政强制情况统计表</w:t>
      </w:r>
    </w:p>
    <w:p w:rsidR="00934F84" w:rsidRDefault="00934F84">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771"/>
        <w:gridCol w:w="771"/>
        <w:gridCol w:w="770"/>
        <w:gridCol w:w="771"/>
        <w:gridCol w:w="771"/>
        <w:gridCol w:w="802"/>
        <w:gridCol w:w="802"/>
        <w:gridCol w:w="802"/>
        <w:gridCol w:w="802"/>
        <w:gridCol w:w="802"/>
        <w:gridCol w:w="801"/>
        <w:gridCol w:w="707"/>
        <w:gridCol w:w="1451"/>
        <w:gridCol w:w="776"/>
      </w:tblGrid>
      <w:tr w:rsidR="00934F84">
        <w:trPr>
          <w:trHeight w:val="539"/>
        </w:trPr>
        <w:tc>
          <w:tcPr>
            <w:tcW w:w="2381" w:type="dxa"/>
            <w:vMerge w:val="restart"/>
            <w:vAlign w:val="center"/>
          </w:tcPr>
          <w:p w:rsidR="00934F84" w:rsidRDefault="00953BEC">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rsidR="00934F84" w:rsidRDefault="00953BEC">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934F84">
        <w:trPr>
          <w:trHeight w:val="686"/>
        </w:trPr>
        <w:tc>
          <w:tcPr>
            <w:tcW w:w="2381" w:type="dxa"/>
            <w:vMerge/>
            <w:vAlign w:val="center"/>
          </w:tcPr>
          <w:p w:rsidR="00934F84" w:rsidRDefault="00934F84">
            <w:pPr>
              <w:spacing w:line="300" w:lineRule="exact"/>
              <w:jc w:val="center"/>
              <w:rPr>
                <w:rFonts w:ascii="黑体" w:eastAsia="黑体" w:hAnsi="黑体" w:cs="黑体"/>
                <w:sz w:val="28"/>
                <w:szCs w:val="28"/>
              </w:rPr>
            </w:pPr>
          </w:p>
        </w:tc>
        <w:tc>
          <w:tcPr>
            <w:tcW w:w="3854" w:type="dxa"/>
            <w:gridSpan w:val="5"/>
            <w:vMerge/>
            <w:vAlign w:val="center"/>
          </w:tcPr>
          <w:p w:rsidR="00934F84" w:rsidRDefault="00934F84">
            <w:pPr>
              <w:spacing w:line="320" w:lineRule="exact"/>
              <w:jc w:val="center"/>
              <w:rPr>
                <w:rFonts w:ascii="黑体" w:eastAsia="黑体" w:hAnsi="黑体" w:cs="黑体"/>
                <w:sz w:val="28"/>
                <w:szCs w:val="28"/>
              </w:rPr>
            </w:pPr>
          </w:p>
        </w:tc>
        <w:tc>
          <w:tcPr>
            <w:tcW w:w="5518" w:type="dxa"/>
            <w:gridSpan w:val="7"/>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rsidR="00934F84" w:rsidRDefault="00934F84">
            <w:pPr>
              <w:spacing w:line="320" w:lineRule="exact"/>
              <w:jc w:val="center"/>
              <w:rPr>
                <w:rFonts w:ascii="黑体" w:eastAsia="黑体" w:hAnsi="黑体" w:cs="黑体"/>
                <w:sz w:val="28"/>
                <w:szCs w:val="28"/>
              </w:rPr>
            </w:pPr>
          </w:p>
        </w:tc>
      </w:tr>
      <w:tr w:rsidR="00934F84">
        <w:trPr>
          <w:trHeight w:val="1636"/>
        </w:trPr>
        <w:tc>
          <w:tcPr>
            <w:tcW w:w="2381" w:type="dxa"/>
            <w:vMerge/>
          </w:tcPr>
          <w:p w:rsidR="00934F84" w:rsidRDefault="00934F84">
            <w:pPr>
              <w:spacing w:line="480" w:lineRule="exact"/>
              <w:jc w:val="center"/>
            </w:pPr>
          </w:p>
        </w:tc>
        <w:tc>
          <w:tcPr>
            <w:tcW w:w="771" w:type="dxa"/>
            <w:vAlign w:val="center"/>
          </w:tcPr>
          <w:p w:rsidR="00934F84" w:rsidRDefault="00953BEC">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rsidR="00934F84" w:rsidRDefault="00953BEC">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rsidR="00934F84" w:rsidRDefault="00953BEC">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rsidR="00934F84" w:rsidRDefault="00953BEC">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rsidR="00934F84" w:rsidRDefault="00953BEC">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rsidR="00934F84" w:rsidRDefault="00953BEC">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rsidR="00934F84" w:rsidRDefault="00953BEC">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rsidR="00934F84" w:rsidRDefault="00953BEC">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rsidR="00934F84" w:rsidRDefault="00953BEC">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rsidR="00934F84" w:rsidRDefault="00953BEC">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801" w:type="dxa"/>
            <w:vAlign w:val="center"/>
          </w:tcPr>
          <w:p w:rsidR="00934F84" w:rsidRDefault="00953BEC">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rsidR="00934F84" w:rsidRDefault="00953BEC">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rsidR="00934F84" w:rsidRDefault="00934F84">
            <w:pPr>
              <w:spacing w:line="480" w:lineRule="exact"/>
              <w:jc w:val="center"/>
            </w:pPr>
          </w:p>
        </w:tc>
        <w:tc>
          <w:tcPr>
            <w:tcW w:w="776" w:type="dxa"/>
            <w:vMerge/>
            <w:vAlign w:val="center"/>
          </w:tcPr>
          <w:p w:rsidR="00934F84" w:rsidRDefault="00934F84">
            <w:pPr>
              <w:spacing w:line="480" w:lineRule="exact"/>
              <w:jc w:val="center"/>
            </w:pPr>
          </w:p>
        </w:tc>
      </w:tr>
      <w:tr w:rsidR="0028623B" w:rsidTr="0028623B">
        <w:trPr>
          <w:trHeight w:val="694"/>
        </w:trPr>
        <w:tc>
          <w:tcPr>
            <w:tcW w:w="2381" w:type="dxa"/>
            <w:vAlign w:val="center"/>
          </w:tcPr>
          <w:p w:rsidR="0028623B" w:rsidRDefault="0028623B">
            <w:pPr>
              <w:spacing w:line="320" w:lineRule="exact"/>
              <w:jc w:val="center"/>
            </w:pPr>
            <w:r>
              <w:rPr>
                <w:rFonts w:ascii="仿宋_GB2312" w:eastAsia="仿宋_GB2312" w:hAnsi="仿宋_GB2312" w:cs="仿宋_GB2312" w:hint="eastAsia"/>
                <w:sz w:val="28"/>
                <w:szCs w:val="28"/>
              </w:rPr>
              <w:t>周村区发展和改革局</w:t>
            </w:r>
          </w:p>
        </w:tc>
        <w:tc>
          <w:tcPr>
            <w:tcW w:w="771" w:type="dxa"/>
            <w:vAlign w:val="center"/>
          </w:tcPr>
          <w:p w:rsidR="0028623B" w:rsidRDefault="0028623B" w:rsidP="0028623B">
            <w:pPr>
              <w:spacing w:line="480" w:lineRule="exact"/>
              <w:jc w:val="center"/>
            </w:pPr>
            <w:r>
              <w:rPr>
                <w:rFonts w:ascii="仿宋_GB2312" w:eastAsia="仿宋_GB2312" w:hAnsi="仿宋_GB2312" w:cs="仿宋_GB2312" w:hint="eastAsia"/>
                <w:sz w:val="28"/>
                <w:szCs w:val="28"/>
              </w:rPr>
              <w:t>0</w:t>
            </w:r>
          </w:p>
        </w:tc>
        <w:tc>
          <w:tcPr>
            <w:tcW w:w="771"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770"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771"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771"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801"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707"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1451"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c>
          <w:tcPr>
            <w:tcW w:w="776" w:type="dxa"/>
            <w:vAlign w:val="center"/>
          </w:tcPr>
          <w:p w:rsidR="0028623B" w:rsidRDefault="0028623B" w:rsidP="0028623B">
            <w:pPr>
              <w:jc w:val="center"/>
            </w:pPr>
            <w:r w:rsidRPr="007A0C97">
              <w:rPr>
                <w:rFonts w:ascii="仿宋_GB2312" w:eastAsia="仿宋_GB2312" w:hAnsi="仿宋_GB2312" w:cs="仿宋_GB2312" w:hint="eastAsia"/>
                <w:sz w:val="28"/>
                <w:szCs w:val="28"/>
              </w:rPr>
              <w:t>0</w:t>
            </w:r>
          </w:p>
        </w:tc>
      </w:tr>
      <w:tr w:rsidR="0028623B" w:rsidTr="0028623B">
        <w:trPr>
          <w:trHeight w:val="705"/>
        </w:trPr>
        <w:tc>
          <w:tcPr>
            <w:tcW w:w="2381" w:type="dxa"/>
            <w:vAlign w:val="center"/>
          </w:tcPr>
          <w:p w:rsidR="0028623B" w:rsidRDefault="0028623B">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71"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771"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770"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771"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771"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802"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801"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707"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1451"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c>
          <w:tcPr>
            <w:tcW w:w="776" w:type="dxa"/>
            <w:vAlign w:val="center"/>
          </w:tcPr>
          <w:p w:rsidR="0028623B" w:rsidRDefault="0028623B" w:rsidP="0028623B">
            <w:pPr>
              <w:jc w:val="center"/>
            </w:pPr>
            <w:r w:rsidRPr="0034463A">
              <w:rPr>
                <w:rFonts w:ascii="仿宋_GB2312" w:eastAsia="仿宋_GB2312" w:hAnsi="仿宋_GB2312" w:cs="仿宋_GB2312" w:hint="eastAsia"/>
                <w:sz w:val="28"/>
                <w:szCs w:val="28"/>
              </w:rPr>
              <w:t>0</w:t>
            </w:r>
          </w:p>
        </w:tc>
      </w:tr>
    </w:tbl>
    <w:p w:rsidR="00934F84" w:rsidRDefault="00953BEC">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934F84" w:rsidRDefault="00953BEC">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2.行政强制措施实施数量是指作出“查封场所、设施或者财物、扣押财物、冻结存款、汇款或者其他行政强制措施”决定的数量。</w:t>
      </w:r>
    </w:p>
    <w:p w:rsidR="00934F84" w:rsidRDefault="00953BEC">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934F84" w:rsidRDefault="00953BEC">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排除妨碍、恢复原状、代履行和其他强制执行方式”等执行完毕或者终结执行的数量。</w:t>
      </w:r>
    </w:p>
    <w:p w:rsidR="00934F84" w:rsidRDefault="00953BEC">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4.其他强制执行方式，如《城乡规划法》规定的强制拆除；《煤炭法》规定的强制停产、强制消除安全隐患；《金银管理条例》规</w:t>
      </w:r>
    </w:p>
    <w:p w:rsidR="00934F84" w:rsidRDefault="00953BEC">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定的强制收购；《外汇管理条例》规定的回兑等。</w:t>
      </w:r>
    </w:p>
    <w:p w:rsidR="00934F84" w:rsidRDefault="00953BEC">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934F84" w:rsidRDefault="00934F84">
      <w:pPr>
        <w:spacing w:line="480" w:lineRule="exact"/>
        <w:jc w:val="center"/>
        <w:rPr>
          <w:rFonts w:ascii="文星标宋" w:eastAsia="文星标宋" w:hAnsi="文星标宋" w:cs="文星标宋" w:hint="eastAsia"/>
          <w:sz w:val="44"/>
          <w:szCs w:val="44"/>
        </w:rPr>
      </w:pPr>
    </w:p>
    <w:p w:rsidR="0028623B" w:rsidRDefault="0028623B">
      <w:pPr>
        <w:spacing w:line="480" w:lineRule="exact"/>
        <w:jc w:val="center"/>
        <w:rPr>
          <w:rFonts w:ascii="文星标宋" w:eastAsia="文星标宋" w:hAnsi="文星标宋" w:cs="文星标宋" w:hint="eastAsia"/>
          <w:sz w:val="44"/>
          <w:szCs w:val="44"/>
        </w:rPr>
      </w:pPr>
    </w:p>
    <w:p w:rsidR="0028623B" w:rsidRDefault="0028623B">
      <w:pPr>
        <w:spacing w:line="480" w:lineRule="exact"/>
        <w:jc w:val="center"/>
        <w:rPr>
          <w:rFonts w:ascii="文星标宋" w:eastAsia="文星标宋" w:hAnsi="文星标宋" w:cs="文星标宋"/>
          <w:sz w:val="44"/>
          <w:szCs w:val="44"/>
        </w:rPr>
      </w:pPr>
    </w:p>
    <w:p w:rsidR="00934F84" w:rsidRDefault="00953BEC">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sidR="00833823">
        <w:rPr>
          <w:rFonts w:ascii="方正小标宋简体" w:eastAsia="方正小标宋简体" w:hAnsi="文星标宋" w:cs="文星标宋" w:hint="eastAsia"/>
          <w:sz w:val="32"/>
          <w:szCs w:val="32"/>
        </w:rPr>
        <w:t>周村区发展和改革局2019年度</w:t>
      </w:r>
      <w:r>
        <w:rPr>
          <w:rFonts w:ascii="方正小标宋简体" w:eastAsia="方正小标宋简体" w:hAnsi="文星标宋" w:cs="文星标宋" w:hint="eastAsia"/>
          <w:sz w:val="32"/>
          <w:szCs w:val="32"/>
        </w:rPr>
        <w:t>行政征收征用情况统计表</w:t>
      </w:r>
    </w:p>
    <w:p w:rsidR="00934F84" w:rsidRDefault="00934F84">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1980"/>
        <w:gridCol w:w="2488"/>
        <w:gridCol w:w="3453"/>
        <w:gridCol w:w="2602"/>
      </w:tblGrid>
      <w:tr w:rsidR="00934F84">
        <w:trPr>
          <w:trHeight w:val="592"/>
        </w:trPr>
        <w:tc>
          <w:tcPr>
            <w:tcW w:w="3437" w:type="dxa"/>
            <w:vMerge w:val="restart"/>
            <w:vAlign w:val="center"/>
          </w:tcPr>
          <w:p w:rsidR="00934F84" w:rsidRDefault="00953BEC">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934F84" w:rsidRDefault="00953BEC">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934F84" w:rsidRDefault="00953BEC">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934F84">
        <w:trPr>
          <w:trHeight w:val="701"/>
        </w:trPr>
        <w:tc>
          <w:tcPr>
            <w:tcW w:w="3437" w:type="dxa"/>
            <w:vMerge/>
            <w:vAlign w:val="center"/>
          </w:tcPr>
          <w:p w:rsidR="00934F84" w:rsidRDefault="00934F84">
            <w:pPr>
              <w:spacing w:line="480" w:lineRule="exact"/>
              <w:jc w:val="center"/>
            </w:pPr>
          </w:p>
        </w:tc>
        <w:tc>
          <w:tcPr>
            <w:tcW w:w="1980" w:type="dxa"/>
            <w:vAlign w:val="center"/>
          </w:tcPr>
          <w:p w:rsidR="00934F84" w:rsidRDefault="00953BEC">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934F84" w:rsidRDefault="00953BEC">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934F84" w:rsidRDefault="00953BEC">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934F84" w:rsidRDefault="00934F84">
            <w:pPr>
              <w:spacing w:line="480" w:lineRule="exact"/>
              <w:jc w:val="center"/>
              <w:rPr>
                <w:rFonts w:ascii="黑体" w:eastAsia="黑体" w:hAnsi="黑体" w:cs="黑体"/>
                <w:sz w:val="28"/>
                <w:szCs w:val="28"/>
              </w:rPr>
            </w:pPr>
          </w:p>
        </w:tc>
      </w:tr>
      <w:tr w:rsidR="00AF6A57" w:rsidTr="00AF6A57">
        <w:trPr>
          <w:trHeight w:val="848"/>
        </w:trPr>
        <w:tc>
          <w:tcPr>
            <w:tcW w:w="3437" w:type="dxa"/>
            <w:vAlign w:val="center"/>
          </w:tcPr>
          <w:p w:rsidR="00AF6A57" w:rsidRDefault="00AF6A57">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周村区发展和改革局</w:t>
            </w:r>
          </w:p>
        </w:tc>
        <w:tc>
          <w:tcPr>
            <w:tcW w:w="1980" w:type="dxa"/>
            <w:vAlign w:val="center"/>
          </w:tcPr>
          <w:p w:rsidR="00AF6A57" w:rsidRPr="00AF6A57" w:rsidRDefault="00AF6A57" w:rsidP="00AF6A57">
            <w:pPr>
              <w:spacing w:line="480" w:lineRule="exact"/>
              <w:jc w:val="center"/>
              <w:rPr>
                <w:rFonts w:ascii="仿宋_GB2312" w:eastAsia="仿宋_GB2312" w:hAnsi="仿宋_GB2312" w:cs="仿宋_GB2312"/>
                <w:sz w:val="28"/>
                <w:szCs w:val="28"/>
              </w:rPr>
            </w:pPr>
            <w:r w:rsidRPr="00AF6A57">
              <w:rPr>
                <w:rFonts w:ascii="仿宋_GB2312" w:eastAsia="仿宋_GB2312" w:hAnsi="仿宋_GB2312" w:cs="仿宋_GB2312" w:hint="eastAsia"/>
                <w:sz w:val="28"/>
                <w:szCs w:val="28"/>
              </w:rPr>
              <w:t>0</w:t>
            </w:r>
          </w:p>
        </w:tc>
        <w:tc>
          <w:tcPr>
            <w:tcW w:w="2488" w:type="dxa"/>
            <w:vAlign w:val="center"/>
          </w:tcPr>
          <w:p w:rsidR="00AF6A57" w:rsidRDefault="00AF6A57" w:rsidP="00AF6A57">
            <w:pPr>
              <w:jc w:val="center"/>
            </w:pPr>
            <w:r w:rsidRPr="004C31A3">
              <w:rPr>
                <w:rFonts w:ascii="仿宋_GB2312" w:eastAsia="仿宋_GB2312" w:hAnsi="仿宋_GB2312" w:cs="仿宋_GB2312" w:hint="eastAsia"/>
                <w:sz w:val="28"/>
                <w:szCs w:val="28"/>
              </w:rPr>
              <w:t>0</w:t>
            </w:r>
          </w:p>
        </w:tc>
        <w:tc>
          <w:tcPr>
            <w:tcW w:w="3453" w:type="dxa"/>
            <w:vAlign w:val="center"/>
          </w:tcPr>
          <w:p w:rsidR="00AF6A57" w:rsidRDefault="00AF6A57" w:rsidP="00AF6A57">
            <w:pPr>
              <w:jc w:val="center"/>
            </w:pPr>
            <w:r w:rsidRPr="004C31A3">
              <w:rPr>
                <w:rFonts w:ascii="仿宋_GB2312" w:eastAsia="仿宋_GB2312" w:hAnsi="仿宋_GB2312" w:cs="仿宋_GB2312" w:hint="eastAsia"/>
                <w:sz w:val="28"/>
                <w:szCs w:val="28"/>
              </w:rPr>
              <w:t>0</w:t>
            </w:r>
          </w:p>
        </w:tc>
        <w:tc>
          <w:tcPr>
            <w:tcW w:w="2602" w:type="dxa"/>
            <w:vAlign w:val="center"/>
          </w:tcPr>
          <w:p w:rsidR="00AF6A57" w:rsidRDefault="00AF6A57" w:rsidP="00AF6A57">
            <w:pPr>
              <w:jc w:val="center"/>
            </w:pPr>
            <w:r w:rsidRPr="004C31A3">
              <w:rPr>
                <w:rFonts w:ascii="仿宋_GB2312" w:eastAsia="仿宋_GB2312" w:hAnsi="仿宋_GB2312" w:cs="仿宋_GB2312" w:hint="eastAsia"/>
                <w:sz w:val="28"/>
                <w:szCs w:val="28"/>
              </w:rPr>
              <w:t>0</w:t>
            </w:r>
          </w:p>
        </w:tc>
      </w:tr>
      <w:tr w:rsidR="00AF6A57" w:rsidTr="00AF6A57">
        <w:trPr>
          <w:trHeight w:val="893"/>
        </w:trPr>
        <w:tc>
          <w:tcPr>
            <w:tcW w:w="3437" w:type="dxa"/>
            <w:vAlign w:val="center"/>
          </w:tcPr>
          <w:p w:rsidR="00AF6A57" w:rsidRDefault="00AF6A57">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AF6A57" w:rsidRDefault="00AF6A57" w:rsidP="00AF6A57">
            <w:pPr>
              <w:jc w:val="center"/>
            </w:pPr>
            <w:r w:rsidRPr="009041C2">
              <w:rPr>
                <w:rFonts w:ascii="仿宋_GB2312" w:eastAsia="仿宋_GB2312" w:hAnsi="仿宋_GB2312" w:cs="仿宋_GB2312" w:hint="eastAsia"/>
                <w:sz w:val="28"/>
                <w:szCs w:val="28"/>
              </w:rPr>
              <w:t>0</w:t>
            </w:r>
          </w:p>
        </w:tc>
        <w:tc>
          <w:tcPr>
            <w:tcW w:w="2488" w:type="dxa"/>
            <w:vAlign w:val="center"/>
          </w:tcPr>
          <w:p w:rsidR="00AF6A57" w:rsidRDefault="00AF6A57" w:rsidP="00AF6A57">
            <w:pPr>
              <w:jc w:val="center"/>
            </w:pPr>
            <w:r w:rsidRPr="009041C2">
              <w:rPr>
                <w:rFonts w:ascii="仿宋_GB2312" w:eastAsia="仿宋_GB2312" w:hAnsi="仿宋_GB2312" w:cs="仿宋_GB2312" w:hint="eastAsia"/>
                <w:sz w:val="28"/>
                <w:szCs w:val="28"/>
              </w:rPr>
              <w:t>0</w:t>
            </w:r>
          </w:p>
        </w:tc>
        <w:tc>
          <w:tcPr>
            <w:tcW w:w="3453" w:type="dxa"/>
            <w:vAlign w:val="center"/>
          </w:tcPr>
          <w:p w:rsidR="00AF6A57" w:rsidRDefault="00AF6A57" w:rsidP="00AF6A57">
            <w:pPr>
              <w:jc w:val="center"/>
            </w:pPr>
            <w:r w:rsidRPr="009041C2">
              <w:rPr>
                <w:rFonts w:ascii="仿宋_GB2312" w:eastAsia="仿宋_GB2312" w:hAnsi="仿宋_GB2312" w:cs="仿宋_GB2312" w:hint="eastAsia"/>
                <w:sz w:val="28"/>
                <w:szCs w:val="28"/>
              </w:rPr>
              <w:t>0</w:t>
            </w:r>
          </w:p>
        </w:tc>
        <w:tc>
          <w:tcPr>
            <w:tcW w:w="2602" w:type="dxa"/>
            <w:vAlign w:val="center"/>
          </w:tcPr>
          <w:p w:rsidR="00AF6A57" w:rsidRDefault="00AF6A57" w:rsidP="00AF6A57">
            <w:pPr>
              <w:jc w:val="center"/>
            </w:pPr>
            <w:r w:rsidRPr="009041C2">
              <w:rPr>
                <w:rFonts w:ascii="仿宋_GB2312" w:eastAsia="仿宋_GB2312" w:hAnsi="仿宋_GB2312" w:cs="仿宋_GB2312" w:hint="eastAsia"/>
                <w:sz w:val="28"/>
                <w:szCs w:val="28"/>
              </w:rPr>
              <w:t>0</w:t>
            </w:r>
          </w:p>
        </w:tc>
      </w:tr>
    </w:tbl>
    <w:p w:rsidR="00934F84" w:rsidRDefault="00953BEC">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934F84" w:rsidRDefault="00953BEC">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934F84" w:rsidRDefault="00934F84">
      <w:pPr>
        <w:spacing w:line="280" w:lineRule="exact"/>
        <w:ind w:firstLineChars="500" w:firstLine="1050"/>
        <w:jc w:val="left"/>
        <w:rPr>
          <w:rFonts w:ascii="仿宋_GB2312" w:eastAsia="仿宋_GB2312" w:hAnsi="仿宋_GB2312" w:cs="仿宋_GB2312"/>
        </w:rPr>
      </w:pPr>
    </w:p>
    <w:p w:rsidR="00934F84" w:rsidRDefault="00934F84">
      <w:pPr>
        <w:spacing w:line="480" w:lineRule="exact"/>
        <w:rPr>
          <w:rFonts w:ascii="仿宋_GB2312" w:eastAsia="仿宋_GB2312" w:hAnsi="仿宋_GB2312" w:cs="仿宋_GB2312"/>
          <w:sz w:val="24"/>
        </w:rPr>
      </w:pPr>
    </w:p>
    <w:p w:rsidR="00934F84" w:rsidRDefault="00934F84">
      <w:pPr>
        <w:spacing w:line="480" w:lineRule="exact"/>
        <w:rPr>
          <w:rFonts w:ascii="仿宋_GB2312" w:eastAsia="仿宋_GB2312" w:hAnsi="仿宋_GB2312" w:cs="仿宋_GB2312"/>
          <w:sz w:val="24"/>
        </w:rPr>
      </w:pPr>
    </w:p>
    <w:p w:rsidR="00934F84" w:rsidRDefault="00934F84">
      <w:pPr>
        <w:spacing w:line="480" w:lineRule="exact"/>
        <w:rPr>
          <w:rFonts w:ascii="仿宋_GB2312" w:eastAsia="仿宋_GB2312" w:hAnsi="仿宋_GB2312" w:cs="仿宋_GB2312" w:hint="eastAsia"/>
          <w:sz w:val="24"/>
        </w:rPr>
      </w:pPr>
    </w:p>
    <w:p w:rsidR="00AF6A57" w:rsidRDefault="00AF6A57">
      <w:pPr>
        <w:spacing w:line="480" w:lineRule="exact"/>
        <w:rPr>
          <w:rFonts w:ascii="仿宋_GB2312" w:eastAsia="仿宋_GB2312" w:hAnsi="仿宋_GB2312" w:cs="仿宋_GB2312" w:hint="eastAsia"/>
          <w:sz w:val="24"/>
        </w:rPr>
      </w:pPr>
    </w:p>
    <w:p w:rsidR="00AF6A57" w:rsidRDefault="00AF6A57">
      <w:pPr>
        <w:spacing w:line="480" w:lineRule="exact"/>
        <w:rPr>
          <w:rFonts w:ascii="仿宋_GB2312" w:eastAsia="仿宋_GB2312" w:hAnsi="仿宋_GB2312" w:cs="仿宋_GB2312"/>
          <w:sz w:val="24"/>
        </w:rPr>
      </w:pPr>
    </w:p>
    <w:p w:rsidR="00934F84" w:rsidRDefault="00934F84">
      <w:pPr>
        <w:spacing w:line="480" w:lineRule="exact"/>
        <w:rPr>
          <w:rFonts w:ascii="仿宋_GB2312" w:eastAsia="仿宋_GB2312" w:hAnsi="仿宋_GB2312" w:cs="仿宋_GB2312"/>
          <w:sz w:val="24"/>
        </w:rPr>
      </w:pPr>
    </w:p>
    <w:p w:rsidR="00934F84" w:rsidRDefault="00934F84">
      <w:pPr>
        <w:spacing w:line="480" w:lineRule="exact"/>
        <w:jc w:val="center"/>
        <w:rPr>
          <w:rFonts w:ascii="文星标宋" w:eastAsia="文星标宋" w:hAnsi="文星标宋" w:cs="文星标宋"/>
          <w:sz w:val="44"/>
          <w:szCs w:val="44"/>
        </w:rPr>
      </w:pPr>
    </w:p>
    <w:p w:rsidR="00934F84" w:rsidRDefault="00953BEC">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5．</w:t>
      </w:r>
      <w:r w:rsidR="00833823">
        <w:rPr>
          <w:rFonts w:ascii="方正小标宋简体" w:eastAsia="方正小标宋简体" w:hAnsi="文星标宋" w:cs="文星标宋" w:hint="eastAsia"/>
          <w:sz w:val="32"/>
          <w:szCs w:val="32"/>
        </w:rPr>
        <w:t>周村区发展和改革局2019年度</w:t>
      </w:r>
      <w:r>
        <w:rPr>
          <w:rFonts w:ascii="方正小标宋简体" w:eastAsia="方正小标宋简体" w:hAnsi="文星标宋" w:cs="文星标宋" w:hint="eastAsia"/>
          <w:sz w:val="32"/>
          <w:szCs w:val="32"/>
        </w:rPr>
        <w:t>行政检查情况统计表</w:t>
      </w:r>
    </w:p>
    <w:p w:rsidR="00934F84" w:rsidRDefault="00934F84">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2"/>
        <w:gridCol w:w="6199"/>
      </w:tblGrid>
      <w:tr w:rsidR="00934F84">
        <w:trPr>
          <w:trHeight w:val="566"/>
        </w:trPr>
        <w:tc>
          <w:tcPr>
            <w:tcW w:w="6842" w:type="dxa"/>
          </w:tcPr>
          <w:p w:rsidR="00934F84" w:rsidRDefault="00953BEC">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934F84" w:rsidRDefault="00953BEC">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934F84" w:rsidTr="00EB5206">
        <w:trPr>
          <w:trHeight w:val="566"/>
        </w:trPr>
        <w:tc>
          <w:tcPr>
            <w:tcW w:w="6842" w:type="dxa"/>
            <w:vAlign w:val="center"/>
          </w:tcPr>
          <w:p w:rsidR="00934F84" w:rsidRDefault="00EB520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周村区发展和改革局</w:t>
            </w:r>
          </w:p>
        </w:tc>
        <w:tc>
          <w:tcPr>
            <w:tcW w:w="6199" w:type="dxa"/>
            <w:vAlign w:val="center"/>
          </w:tcPr>
          <w:p w:rsidR="00934F84" w:rsidRPr="00EB5206" w:rsidRDefault="00EB5206" w:rsidP="00EB5206">
            <w:pPr>
              <w:spacing w:line="480" w:lineRule="exact"/>
              <w:jc w:val="center"/>
              <w:rPr>
                <w:rFonts w:ascii="仿宋_GB2312" w:eastAsia="仿宋_GB2312" w:hAnsi="仿宋_GB2312" w:cs="仿宋_GB2312"/>
                <w:sz w:val="28"/>
                <w:szCs w:val="28"/>
              </w:rPr>
            </w:pPr>
            <w:r w:rsidRPr="00EB5206">
              <w:rPr>
                <w:rFonts w:ascii="仿宋_GB2312" w:eastAsia="仿宋_GB2312" w:hAnsi="仿宋_GB2312" w:cs="仿宋_GB2312" w:hint="eastAsia"/>
                <w:sz w:val="28"/>
                <w:szCs w:val="28"/>
              </w:rPr>
              <w:t>0</w:t>
            </w:r>
          </w:p>
        </w:tc>
      </w:tr>
      <w:tr w:rsidR="00934F84" w:rsidTr="00EB5206">
        <w:trPr>
          <w:trHeight w:val="577"/>
        </w:trPr>
        <w:tc>
          <w:tcPr>
            <w:tcW w:w="6842" w:type="dxa"/>
            <w:vAlign w:val="center"/>
          </w:tcPr>
          <w:p w:rsidR="00934F84" w:rsidRDefault="00953BEC">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vAlign w:val="center"/>
          </w:tcPr>
          <w:p w:rsidR="00934F84" w:rsidRDefault="00EB5206" w:rsidP="00EB5206">
            <w:pPr>
              <w:spacing w:line="480" w:lineRule="exact"/>
              <w:jc w:val="center"/>
              <w:rPr>
                <w:rFonts w:ascii="仿宋_GB2312" w:eastAsia="仿宋_GB2312" w:hAnsi="仿宋_GB2312" w:cs="仿宋_GB2312"/>
                <w:sz w:val="24"/>
              </w:rPr>
            </w:pPr>
            <w:r w:rsidRPr="00EB5206">
              <w:rPr>
                <w:rFonts w:ascii="仿宋_GB2312" w:eastAsia="仿宋_GB2312" w:hAnsi="仿宋_GB2312" w:cs="仿宋_GB2312" w:hint="eastAsia"/>
                <w:sz w:val="28"/>
                <w:szCs w:val="28"/>
              </w:rPr>
              <w:t>0</w:t>
            </w:r>
          </w:p>
        </w:tc>
      </w:tr>
    </w:tbl>
    <w:p w:rsidR="00934F84" w:rsidRDefault="00953BEC">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934F84" w:rsidRDefault="00953BEC">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934F84" w:rsidRDefault="00953BEC">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934F84" w:rsidRDefault="00934F84">
      <w:pPr>
        <w:spacing w:line="660" w:lineRule="exact"/>
        <w:rPr>
          <w:rFonts w:ascii="方正小标宋简体" w:eastAsia="方正小标宋简体" w:hAnsi="仿宋" w:cs="仿宋_GB2312"/>
          <w:bCs/>
          <w:sz w:val="44"/>
          <w:szCs w:val="44"/>
        </w:rPr>
      </w:pPr>
    </w:p>
    <w:sectPr w:rsidR="00934F84" w:rsidSect="00934F84">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C4D" w:rsidRDefault="003A5C4D" w:rsidP="00934F84">
      <w:pPr>
        <w:ind w:firstLine="420"/>
      </w:pPr>
      <w:r>
        <w:separator/>
      </w:r>
    </w:p>
  </w:endnote>
  <w:endnote w:type="continuationSeparator" w:id="0">
    <w:p w:rsidR="003A5C4D" w:rsidRDefault="003A5C4D" w:rsidP="00934F8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F84" w:rsidRDefault="000F7460">
    <w:pPr>
      <w:pStyle w:val="a4"/>
      <w:jc w:val="center"/>
    </w:pPr>
    <w:r w:rsidRPr="000F7460">
      <w:fldChar w:fldCharType="begin"/>
    </w:r>
    <w:r w:rsidR="00953BEC">
      <w:instrText>PAGE   \* MERGEFORMAT</w:instrText>
    </w:r>
    <w:r w:rsidRPr="000F7460">
      <w:fldChar w:fldCharType="separate"/>
    </w:r>
    <w:r w:rsidR="00EB5206" w:rsidRPr="00EB5206">
      <w:rPr>
        <w:noProof/>
        <w:lang w:val="zh-CN"/>
      </w:rPr>
      <w:t>5</w:t>
    </w:r>
    <w:r>
      <w:rPr>
        <w:lang w:val="zh-CN"/>
      </w:rPr>
      <w:fldChar w:fldCharType="end"/>
    </w:r>
  </w:p>
  <w:p w:rsidR="00934F84" w:rsidRDefault="00934F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C4D" w:rsidRDefault="003A5C4D" w:rsidP="00934F84">
      <w:pPr>
        <w:ind w:firstLine="420"/>
      </w:pPr>
      <w:r>
        <w:separator/>
      </w:r>
    </w:p>
  </w:footnote>
  <w:footnote w:type="continuationSeparator" w:id="0">
    <w:p w:rsidR="003A5C4D" w:rsidRDefault="003A5C4D" w:rsidP="00934F84">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F84" w:rsidRDefault="00934F8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7DAB"/>
    <w:rsid w:val="000D427E"/>
    <w:rsid w:val="000E1373"/>
    <w:rsid w:val="000E2E10"/>
    <w:rsid w:val="000E30C6"/>
    <w:rsid w:val="000E4E88"/>
    <w:rsid w:val="000F11CB"/>
    <w:rsid w:val="000F2C93"/>
    <w:rsid w:val="000F4056"/>
    <w:rsid w:val="000F63D6"/>
    <w:rsid w:val="000F7460"/>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8623B"/>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5C4D"/>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0823"/>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396D"/>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3823"/>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4F84"/>
    <w:rsid w:val="00936F22"/>
    <w:rsid w:val="00944AA9"/>
    <w:rsid w:val="00951752"/>
    <w:rsid w:val="00953BEC"/>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4550E"/>
    <w:rsid w:val="00A60ACC"/>
    <w:rsid w:val="00A7284B"/>
    <w:rsid w:val="00A86B71"/>
    <w:rsid w:val="00A86FCA"/>
    <w:rsid w:val="00AB4E3A"/>
    <w:rsid w:val="00AC4FC8"/>
    <w:rsid w:val="00AE0AAA"/>
    <w:rsid w:val="00AE15FE"/>
    <w:rsid w:val="00AE2E7D"/>
    <w:rsid w:val="00AF3D79"/>
    <w:rsid w:val="00AF686F"/>
    <w:rsid w:val="00AF6A57"/>
    <w:rsid w:val="00B02675"/>
    <w:rsid w:val="00B11F52"/>
    <w:rsid w:val="00B1267B"/>
    <w:rsid w:val="00B1675B"/>
    <w:rsid w:val="00B657F7"/>
    <w:rsid w:val="00B72B88"/>
    <w:rsid w:val="00B81C1A"/>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37AE9"/>
    <w:rsid w:val="00E40CD7"/>
    <w:rsid w:val="00E43092"/>
    <w:rsid w:val="00E542B4"/>
    <w:rsid w:val="00E70C61"/>
    <w:rsid w:val="00EA4F4F"/>
    <w:rsid w:val="00EB085D"/>
    <w:rsid w:val="00EB0AFA"/>
    <w:rsid w:val="00EB13F9"/>
    <w:rsid w:val="00EB5206"/>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1C63102D"/>
    <w:rsid w:val="266F5E17"/>
    <w:rsid w:val="33F52289"/>
    <w:rsid w:val="43765B1A"/>
    <w:rsid w:val="4A264A3D"/>
    <w:rsid w:val="553C6728"/>
    <w:rsid w:val="5DCD3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lock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4F8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34F84"/>
    <w:rPr>
      <w:sz w:val="18"/>
      <w:szCs w:val="18"/>
    </w:rPr>
  </w:style>
  <w:style w:type="paragraph" w:styleId="a4">
    <w:name w:val="footer"/>
    <w:basedOn w:val="a"/>
    <w:link w:val="Char"/>
    <w:qFormat/>
    <w:rsid w:val="00934F84"/>
    <w:pPr>
      <w:tabs>
        <w:tab w:val="center" w:pos="4153"/>
        <w:tab w:val="right" w:pos="8306"/>
      </w:tabs>
      <w:snapToGrid w:val="0"/>
      <w:jc w:val="left"/>
    </w:pPr>
    <w:rPr>
      <w:rFonts w:cs="Times New Roman"/>
      <w:sz w:val="18"/>
      <w:szCs w:val="18"/>
    </w:rPr>
  </w:style>
  <w:style w:type="paragraph" w:styleId="a5">
    <w:name w:val="header"/>
    <w:basedOn w:val="a"/>
    <w:qFormat/>
    <w:rsid w:val="00934F8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34F84"/>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rsid w:val="00934F8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934F84"/>
  </w:style>
  <w:style w:type="character" w:customStyle="1" w:styleId="NormalCharacter">
    <w:name w:val="NormalCharacter"/>
    <w:qFormat/>
    <w:rsid w:val="00934F84"/>
  </w:style>
  <w:style w:type="character" w:customStyle="1" w:styleId="Char">
    <w:name w:val="页脚 Char"/>
    <w:link w:val="a4"/>
    <w:qFormat/>
    <w:rsid w:val="00934F84"/>
    <w:rPr>
      <w:rFonts w:cs="Calibri"/>
      <w:kern w:val="2"/>
      <w:sz w:val="18"/>
      <w:szCs w:val="18"/>
    </w:rPr>
  </w:style>
  <w:style w:type="paragraph" w:customStyle="1" w:styleId="New">
    <w:name w:val="正文 New"/>
    <w:qFormat/>
    <w:rsid w:val="00934F84"/>
    <w:pPr>
      <w:widowControl w:val="0"/>
      <w:jc w:val="both"/>
    </w:pPr>
    <w:rPr>
      <w:rFonts w:ascii="Times New Roman" w:hAnsi="Times New Roman"/>
      <w:kern w:val="2"/>
      <w:sz w:val="32"/>
      <w:szCs w:val="24"/>
    </w:rPr>
  </w:style>
  <w:style w:type="paragraph" w:customStyle="1" w:styleId="CharChar3CharChar">
    <w:name w:val="Char Char3 Char Char"/>
    <w:basedOn w:val="a"/>
    <w:rsid w:val="00934F84"/>
    <w:rPr>
      <w:rFonts w:ascii="Times New Roman" w:hAnsi="Times New Roman" w:cs="Times New Roman"/>
      <w:sz w:val="32"/>
      <w:szCs w:val="24"/>
    </w:rPr>
  </w:style>
  <w:style w:type="paragraph" w:customStyle="1" w:styleId="CharCharCharChar">
    <w:name w:val="Char Char Char Char"/>
    <w:basedOn w:val="a"/>
    <w:qFormat/>
    <w:rsid w:val="00934F84"/>
    <w:pPr>
      <w:adjustRightInd w:val="0"/>
      <w:spacing w:line="360" w:lineRule="auto"/>
    </w:pPr>
    <w:rPr>
      <w:rFonts w:ascii="Times New Roman" w:hAnsi="Times New Roman" w:cs="Times New Roman"/>
    </w:rPr>
  </w:style>
  <w:style w:type="paragraph" w:customStyle="1" w:styleId="CharCharCharChar0">
    <w:name w:val="Char Char Char Char"/>
    <w:basedOn w:val="a"/>
    <w:qFormat/>
    <w:rsid w:val="00934F84"/>
    <w:pPr>
      <w:adjustRightInd w:val="0"/>
      <w:spacing w:line="360" w:lineRule="auto"/>
    </w:pPr>
    <w:rPr>
      <w:rFonts w:ascii="Times New Roman" w:hAnsi="Times New Roman" w:cs="Times New Roman"/>
      <w:szCs w:val="24"/>
    </w:rPr>
  </w:style>
  <w:style w:type="paragraph" w:customStyle="1" w:styleId="CharChar3">
    <w:name w:val="Char Char3"/>
    <w:basedOn w:val="a"/>
    <w:qFormat/>
    <w:rsid w:val="00934F84"/>
    <w:pPr>
      <w:widowControl/>
      <w:spacing w:after="160" w:line="240" w:lineRule="exact"/>
      <w:jc w:val="left"/>
    </w:pPr>
    <w:rPr>
      <w:rFonts w:ascii="Times New Roman" w:hAnsi="Times New Roman" w:cs="Times New Roman"/>
      <w:szCs w:val="24"/>
    </w:rPr>
  </w:style>
  <w:style w:type="paragraph" w:customStyle="1" w:styleId="NewNewNew">
    <w:name w:val="正文 New New New"/>
    <w:qFormat/>
    <w:rsid w:val="00934F84"/>
    <w:pPr>
      <w:widowControl w:val="0"/>
      <w:jc w:val="both"/>
    </w:pPr>
    <w:rPr>
      <w:rFonts w:ascii="Times New Roman" w:eastAsia="仿宋_GB2312" w:hAnsi="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299</Words>
  <Characters>1709</Characters>
  <Application>Microsoft Office Word</Application>
  <DocSecurity>0</DocSecurity>
  <Lines>14</Lines>
  <Paragraphs>4</Paragraphs>
  <ScaleCrop>false</ScaleCrop>
  <Company>Lenovo</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dreamsummit</cp:lastModifiedBy>
  <cp:revision>12</cp:revision>
  <cp:lastPrinted>2019-11-07T09:25:00Z</cp:lastPrinted>
  <dcterms:created xsi:type="dcterms:W3CDTF">2020-01-15T08:03:00Z</dcterms:created>
  <dcterms:modified xsi:type="dcterms:W3CDTF">2020-01-15T08:11:00Z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