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  <w:t>区工信局1月食盐专项检查</w:t>
      </w: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85"/>
        <w:gridCol w:w="1995"/>
        <w:gridCol w:w="1395"/>
        <w:gridCol w:w="1635"/>
        <w:gridCol w:w="130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被检查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违法违规事项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8"/>
                <w:szCs w:val="28"/>
                <w:vertAlign w:val="baseline"/>
                <w:lang w:val="en-US" w:eastAsia="zh-CN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食盐零售单位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利群超市周村店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一部分购入销售青海茶卡盐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从食盐定点批发企业以外的单位或者个人购进食盐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《食盐专营办法》第十六条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追查茶卡盐配送合法性,超市不予以处罚。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/>
              </w:rPr>
              <w:t>周村区康喜超市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一部分购入销售河北永大食盐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从食盐定点批发企业以外的单位或者个人购进食盐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《食盐专营办法》第十六条。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追查河北永大配送合法性，超市不予以处罚。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/>
              </w:rPr>
              <w:t>周村美佳惠超市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一部分购入销售青海茶卡盐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从食盐定点批发企业以外的单位或者个人购进食盐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《食盐专营办法》第十六条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追查茶卡盐配送合法性，超市不予以处罚。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/>
              </w:rPr>
              <w:t>群益超市周村店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一个单品无购货凭证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从食盐定点批发企业以外的单位或者个人购进食盐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《食盐专营办法》第十六条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食盐退回，超市不予以处罚。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/>
              </w:rPr>
              <w:t>周村庆祥超市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/>
              </w:rPr>
              <w:t>一个品种从网上购入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从食盐定点批发企业以外的单位或者个人购进食盐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《食盐专营办法》第十六条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责令改正。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val="en-US" w:eastAsia="zh-CN"/>
              </w:rPr>
              <w:t>航东便民超市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周村永强百货商店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一部分购入销售河北永大食盐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从食盐定点批发企业以外的单位或者个人购进食盐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《食盐专营办法》第十六条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追查河北永大配送合法性，超市不予以处罚。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周村前进冷库超市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周村惠民自选超市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大菜市树发调味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5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食品加工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仿宋" w:cs="微软雅黑"/>
                <w:b w:val="0"/>
                <w:color w:val="000000"/>
                <w:sz w:val="21"/>
                <w:szCs w:val="21"/>
              </w:rPr>
              <w:t>山东玉兔食品有限公司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  <w:lang w:val="en-US" w:eastAsia="zh-CN"/>
              </w:rPr>
              <w:t>山东华王酿造有限公司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  <w:t>周村天村斋食品制品公司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  <w:t>周村高塘烧饼加工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  <w:t>周村立新炒货厂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5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餐饮、食堂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</w:pPr>
            <w:r>
              <w:rPr>
                <w:rFonts w:ascii="微软雅黑" w:hAnsi="微软雅黑" w:eastAsia="仿宋" w:cs="微软雅黑"/>
                <w:b w:val="0"/>
                <w:color w:val="000000"/>
                <w:sz w:val="21"/>
                <w:szCs w:val="21"/>
              </w:rPr>
              <w:t>知味斋大酒店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</w:pPr>
            <w:r>
              <w:rPr>
                <w:rFonts w:ascii="微软雅黑" w:hAnsi="微软雅黑" w:eastAsia="仿宋" w:cs="微软雅黑"/>
                <w:b w:val="0"/>
                <w:color w:val="000000"/>
                <w:sz w:val="21"/>
                <w:szCs w:val="21"/>
              </w:rPr>
              <w:t>周村新百合大酒店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</w:pPr>
            <w:r>
              <w:rPr>
                <w:rFonts w:ascii="微软雅黑" w:hAnsi="微软雅黑" w:eastAsia="仿宋" w:cs="微软雅黑"/>
                <w:b w:val="0"/>
                <w:color w:val="000000"/>
                <w:sz w:val="21"/>
                <w:szCs w:val="21"/>
              </w:rPr>
              <w:t>周村稻香村粥店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</w:pPr>
            <w:r>
              <w:rPr>
                <w:rFonts w:ascii="微软雅黑" w:hAnsi="微软雅黑" w:eastAsia="仿宋" w:cs="微软雅黑"/>
                <w:b w:val="0"/>
                <w:color w:val="000000"/>
                <w:sz w:val="21"/>
                <w:szCs w:val="21"/>
              </w:rPr>
              <w:t>周村区大酒店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仿宋" w:cs="楷体"/>
                <w:b w:val="0"/>
                <w:color w:val="auto"/>
                <w:sz w:val="21"/>
                <w:szCs w:val="21"/>
              </w:rPr>
            </w:pPr>
            <w:r>
              <w:rPr>
                <w:rFonts w:ascii="微软雅黑" w:hAnsi="微软雅黑" w:eastAsia="仿宋" w:cs="微软雅黑"/>
                <w:b w:val="0"/>
                <w:color w:val="000000"/>
                <w:sz w:val="21"/>
                <w:szCs w:val="21"/>
              </w:rPr>
              <w:t>周村</w:t>
            </w:r>
            <w:r>
              <w:rPr>
                <w:rFonts w:hint="eastAsia" w:ascii="微软雅黑" w:hAnsi="微软雅黑" w:eastAsia="仿宋" w:cs="微软雅黑"/>
                <w:b w:val="0"/>
                <w:color w:val="000000"/>
                <w:sz w:val="21"/>
                <w:szCs w:val="21"/>
                <w:lang w:eastAsia="zh-CN"/>
              </w:rPr>
              <w:t>岩</w:t>
            </w:r>
            <w:r>
              <w:rPr>
                <w:rFonts w:ascii="微软雅黑" w:hAnsi="微软雅黑" w:eastAsia="仿宋" w:cs="微软雅黑"/>
                <w:b w:val="0"/>
                <w:color w:val="000000"/>
                <w:sz w:val="21"/>
                <w:szCs w:val="21"/>
              </w:rPr>
              <w:t>溪人家酒店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color w:val="auto"/>
          <w:sz w:val="21"/>
          <w:szCs w:val="21"/>
          <w:lang w:val="en-US" w:eastAsia="zh-CN"/>
        </w:rPr>
      </w:pPr>
    </w:p>
    <w:p/>
    <w:sectPr>
      <w:pgSz w:w="11906" w:h="16838"/>
      <w:pgMar w:top="1213" w:right="1519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309A8"/>
    <w:rsid w:val="02FA1C00"/>
    <w:rsid w:val="1B317EB2"/>
    <w:rsid w:val="24E2439A"/>
    <w:rsid w:val="374D71F8"/>
    <w:rsid w:val="3A7309A8"/>
    <w:rsid w:val="4B226E70"/>
    <w:rsid w:val="572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2021-01-26T01:41:00Z</dcterms:created>
  <dc:creator>Administrator</dc:creator>
  <cp:lastModifiedBy>Administrator</cp:lastModifiedBy>
  <cp:lastPrinted>2021-01-26T06:37:00Z</cp:lastPrinted>
  <dcterms:modified xsi:type="dcterms:W3CDTF">2021-02-03T07:34:45Z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