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E95" w:rsidRPr="00A10E95" w:rsidRDefault="00A10E95" w:rsidP="00A10E95">
      <w:pPr>
        <w:spacing w:line="710" w:lineRule="exact"/>
        <w:jc w:val="center"/>
        <w:rPr>
          <w:rFonts w:ascii="Times New Roman" w:eastAsia="仿宋_GB2312" w:hAnsi="Times New Roman" w:cs="Times New Roman"/>
          <w:sz w:val="32"/>
          <w:szCs w:val="32"/>
        </w:rPr>
      </w:pPr>
    </w:p>
    <w:p w:rsidR="00A10E95" w:rsidRPr="00A10E95" w:rsidRDefault="00A10E95" w:rsidP="00A10E95">
      <w:pPr>
        <w:spacing w:line="710" w:lineRule="exact"/>
        <w:rPr>
          <w:rFonts w:ascii="Times New Roman" w:eastAsia="仿宋_GB2312" w:hAnsi="Times New Roman" w:cs="Times New Roman"/>
          <w:sz w:val="32"/>
          <w:szCs w:val="32"/>
        </w:rPr>
      </w:pPr>
    </w:p>
    <w:p w:rsidR="00A10E95" w:rsidRPr="00A10E95" w:rsidRDefault="00A10E95" w:rsidP="00A10E95">
      <w:pPr>
        <w:spacing w:line="710" w:lineRule="exact"/>
        <w:jc w:val="center"/>
        <w:rPr>
          <w:rFonts w:ascii="Times New Roman" w:eastAsia="仿宋_GB2312" w:hAnsi="Times New Roman" w:cs="Times New Roman"/>
          <w:sz w:val="32"/>
          <w:szCs w:val="32"/>
        </w:rPr>
      </w:pPr>
    </w:p>
    <w:p w:rsidR="00A10E95" w:rsidRPr="00A10E95" w:rsidRDefault="00A10E95" w:rsidP="00A10E95">
      <w:pPr>
        <w:spacing w:line="710" w:lineRule="exact"/>
        <w:jc w:val="center"/>
        <w:rPr>
          <w:rFonts w:ascii="Times New Roman" w:eastAsia="仿宋_GB2312" w:hAnsi="Times New Roman" w:cs="Times New Roman"/>
          <w:sz w:val="32"/>
          <w:szCs w:val="32"/>
        </w:rPr>
      </w:pPr>
    </w:p>
    <w:p w:rsidR="00A10E95" w:rsidRPr="00A10E95" w:rsidRDefault="00A10E95" w:rsidP="00A10E95">
      <w:pPr>
        <w:spacing w:line="710" w:lineRule="exact"/>
        <w:jc w:val="center"/>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周交政发〔</w:t>
      </w:r>
      <w:r w:rsidRPr="00A10E95">
        <w:rPr>
          <w:rFonts w:ascii="Times New Roman" w:eastAsia="仿宋_GB2312" w:hAnsi="Times New Roman" w:cs="Times New Roman"/>
          <w:sz w:val="32"/>
          <w:szCs w:val="32"/>
        </w:rPr>
        <w:t>2023</w:t>
      </w:r>
      <w:r w:rsidRPr="00A10E95">
        <w:rPr>
          <w:rFonts w:ascii="Times New Roman" w:eastAsia="仿宋_GB2312" w:hAnsi="Times New Roman" w:cs="Times New Roman"/>
          <w:sz w:val="32"/>
          <w:szCs w:val="32"/>
        </w:rPr>
        <w:t>〕</w:t>
      </w:r>
      <w:r w:rsidRPr="00A10E95">
        <w:rPr>
          <w:rFonts w:ascii="Times New Roman" w:eastAsia="仿宋_GB2312" w:hAnsi="Times New Roman" w:cs="Times New Roman"/>
          <w:sz w:val="32"/>
          <w:szCs w:val="32"/>
        </w:rPr>
        <w:t>41</w:t>
      </w:r>
      <w:r w:rsidRPr="00A10E95">
        <w:rPr>
          <w:rFonts w:ascii="Times New Roman" w:eastAsia="仿宋_GB2312" w:hAnsi="Times New Roman" w:cs="Times New Roman"/>
          <w:sz w:val="32"/>
          <w:szCs w:val="32"/>
        </w:rPr>
        <w:t>号</w:t>
      </w:r>
    </w:p>
    <w:p w:rsidR="00A10E95" w:rsidRPr="00A10E95" w:rsidRDefault="00A10E95" w:rsidP="00A10E95">
      <w:pPr>
        <w:spacing w:line="640" w:lineRule="exact"/>
        <w:rPr>
          <w:rFonts w:ascii="Times New Roman" w:eastAsia="方正小标宋简体" w:hAnsi="Times New Roman" w:cs="Times New Roman"/>
          <w:sz w:val="44"/>
          <w:szCs w:val="44"/>
        </w:rPr>
      </w:pPr>
    </w:p>
    <w:p w:rsidR="00740181" w:rsidRPr="00A10E95" w:rsidRDefault="003F1442" w:rsidP="00740181">
      <w:pPr>
        <w:spacing w:line="640" w:lineRule="exact"/>
        <w:jc w:val="center"/>
        <w:rPr>
          <w:rFonts w:ascii="Times New Roman" w:eastAsia="方正小标宋简体" w:hAnsi="Times New Roman" w:cs="Times New Roman"/>
          <w:sz w:val="44"/>
          <w:szCs w:val="44"/>
        </w:rPr>
      </w:pPr>
      <w:r w:rsidRPr="00A10E95">
        <w:rPr>
          <w:rFonts w:ascii="Times New Roman" w:eastAsia="方正小标宋简体" w:hAnsi="Times New Roman" w:cs="Times New Roman"/>
          <w:sz w:val="44"/>
          <w:szCs w:val="44"/>
        </w:rPr>
        <w:t>周村区交通运输局</w:t>
      </w:r>
    </w:p>
    <w:p w:rsidR="003A4A8C" w:rsidRPr="00A10E95" w:rsidRDefault="003F1442" w:rsidP="00A10E95">
      <w:pPr>
        <w:spacing w:line="640" w:lineRule="exact"/>
        <w:jc w:val="center"/>
        <w:rPr>
          <w:rFonts w:ascii="Times New Roman" w:eastAsia="方正小标宋简体" w:hAnsi="Times New Roman" w:cs="Times New Roman"/>
          <w:sz w:val="44"/>
          <w:szCs w:val="44"/>
        </w:rPr>
      </w:pPr>
      <w:r w:rsidRPr="00A10E95">
        <w:rPr>
          <w:rFonts w:ascii="Times New Roman" w:eastAsia="方正小标宋简体" w:hAnsi="Times New Roman" w:cs="Times New Roman"/>
          <w:sz w:val="44"/>
          <w:szCs w:val="44"/>
        </w:rPr>
        <w:t>重污染天气应急</w:t>
      </w:r>
      <w:r w:rsidR="00740181" w:rsidRPr="00A10E95">
        <w:rPr>
          <w:rFonts w:ascii="Times New Roman" w:eastAsia="方正小标宋简体" w:hAnsi="Times New Roman" w:cs="Times New Roman"/>
          <w:sz w:val="44"/>
          <w:szCs w:val="44"/>
        </w:rPr>
        <w:t>响应专项实施方案</w:t>
      </w:r>
    </w:p>
    <w:p w:rsidR="007C6F56" w:rsidRPr="00A10E95" w:rsidRDefault="007C6F56" w:rsidP="007C6F56">
      <w:pPr>
        <w:spacing w:line="560" w:lineRule="exact"/>
        <w:rPr>
          <w:rFonts w:ascii="Times New Roman" w:eastAsia="仿宋_GB2312" w:hAnsi="Times New Roman" w:cs="Times New Roman"/>
          <w:sz w:val="15"/>
          <w:szCs w:val="15"/>
        </w:rPr>
      </w:pPr>
    </w:p>
    <w:p w:rsidR="00C05875" w:rsidRPr="00A10E95" w:rsidRDefault="00740181"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为有效应对重污染天气，</w:t>
      </w:r>
      <w:r w:rsidR="00C05875" w:rsidRPr="00A10E95">
        <w:rPr>
          <w:rFonts w:ascii="Times New Roman" w:eastAsia="仿宋_GB2312" w:hAnsi="Times New Roman" w:cs="Times New Roman"/>
          <w:sz w:val="32"/>
          <w:szCs w:val="32"/>
        </w:rPr>
        <w:t>进一步完善重污染天气应急工作机</w:t>
      </w:r>
    </w:p>
    <w:p w:rsidR="00C05875" w:rsidRPr="00A10E95" w:rsidRDefault="00C05875" w:rsidP="002234E4">
      <w:pPr>
        <w:spacing w:line="560" w:lineRule="exact"/>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制，提高重污染天气预测预警和应急响应能力，降低重污染天气</w:t>
      </w:r>
    </w:p>
    <w:p w:rsidR="00224391" w:rsidRPr="00A10E95" w:rsidRDefault="00C05875" w:rsidP="002234E4">
      <w:pPr>
        <w:spacing w:line="560" w:lineRule="exact"/>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危害程度，保障环境安全和公众身体健康，按照关于重污染天气应急预案工作的有关要求，结合我局</w:t>
      </w:r>
      <w:r w:rsidR="007F0563" w:rsidRPr="00A10E95">
        <w:rPr>
          <w:rFonts w:ascii="Times New Roman" w:eastAsia="仿宋_GB2312" w:hAnsi="Times New Roman" w:cs="Times New Roman"/>
          <w:sz w:val="32"/>
          <w:szCs w:val="32"/>
        </w:rPr>
        <w:t>工作</w:t>
      </w:r>
      <w:r w:rsidRPr="00A10E95">
        <w:rPr>
          <w:rFonts w:ascii="Times New Roman" w:eastAsia="仿宋_GB2312" w:hAnsi="Times New Roman" w:cs="Times New Roman"/>
          <w:sz w:val="32"/>
          <w:szCs w:val="32"/>
        </w:rPr>
        <w:t>实际，制定重污染天气应急</w:t>
      </w:r>
      <w:r w:rsidR="00FF6F65" w:rsidRPr="00A10E95">
        <w:rPr>
          <w:rFonts w:ascii="Times New Roman" w:eastAsia="仿宋_GB2312" w:hAnsi="Times New Roman" w:cs="Times New Roman"/>
          <w:sz w:val="32"/>
          <w:szCs w:val="32"/>
        </w:rPr>
        <w:t>响应专项实施方</w:t>
      </w:r>
      <w:r w:rsidRPr="00A10E95">
        <w:rPr>
          <w:rFonts w:ascii="Times New Roman" w:eastAsia="仿宋_GB2312" w:hAnsi="Times New Roman" w:cs="Times New Roman"/>
          <w:sz w:val="32"/>
          <w:szCs w:val="32"/>
        </w:rPr>
        <w:t>案。</w:t>
      </w:r>
    </w:p>
    <w:p w:rsidR="00224391" w:rsidRPr="00A10E95" w:rsidRDefault="00C05875" w:rsidP="002234E4">
      <w:pPr>
        <w:spacing w:line="560" w:lineRule="exact"/>
        <w:ind w:firstLineChars="200" w:firstLine="640"/>
        <w:rPr>
          <w:rFonts w:ascii="Times New Roman" w:eastAsia="黑体" w:hAnsi="Times New Roman" w:cs="Times New Roman"/>
          <w:sz w:val="32"/>
          <w:szCs w:val="32"/>
        </w:rPr>
      </w:pPr>
      <w:r w:rsidRPr="00A10E95">
        <w:rPr>
          <w:rFonts w:ascii="Times New Roman" w:eastAsia="黑体" w:hAnsi="黑体" w:cs="Times New Roman"/>
          <w:sz w:val="32"/>
          <w:szCs w:val="32"/>
        </w:rPr>
        <w:t>一、适用范围</w:t>
      </w:r>
    </w:p>
    <w:p w:rsidR="003D2D9B" w:rsidRPr="00A10E95" w:rsidRDefault="003D2D9B" w:rsidP="002234E4">
      <w:pPr>
        <w:spacing w:line="560" w:lineRule="exact"/>
        <w:ind w:firstLine="63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适用于</w:t>
      </w:r>
      <w:r w:rsidR="0036019B" w:rsidRPr="00A10E95">
        <w:rPr>
          <w:rFonts w:ascii="Times New Roman" w:eastAsia="仿宋_GB2312" w:hAnsi="Times New Roman" w:cs="Times New Roman"/>
          <w:sz w:val="32"/>
          <w:szCs w:val="32"/>
        </w:rPr>
        <w:t>我局</w:t>
      </w:r>
      <w:r w:rsidR="009150B5" w:rsidRPr="00A10E95">
        <w:rPr>
          <w:rFonts w:ascii="Times New Roman" w:eastAsia="仿宋_GB2312" w:hAnsi="Times New Roman" w:cs="Times New Roman"/>
          <w:sz w:val="32"/>
          <w:szCs w:val="32"/>
        </w:rPr>
        <w:t>管辖区域</w:t>
      </w:r>
      <w:r w:rsidRPr="00A10E95">
        <w:rPr>
          <w:rFonts w:ascii="Times New Roman" w:eastAsia="仿宋_GB2312" w:hAnsi="Times New Roman" w:cs="Times New Roman"/>
          <w:sz w:val="32"/>
          <w:szCs w:val="32"/>
        </w:rPr>
        <w:t>内出现除沙尘天气外的重污染天气时的应急工作。</w:t>
      </w:r>
    </w:p>
    <w:p w:rsidR="00224391" w:rsidRPr="00A10E95" w:rsidRDefault="00C05875" w:rsidP="002234E4">
      <w:pPr>
        <w:spacing w:line="560" w:lineRule="exact"/>
        <w:ind w:firstLine="630"/>
        <w:rPr>
          <w:rFonts w:ascii="Times New Roman" w:eastAsia="黑体" w:hAnsi="Times New Roman" w:cs="Times New Roman"/>
          <w:sz w:val="32"/>
          <w:szCs w:val="32"/>
        </w:rPr>
      </w:pPr>
      <w:r w:rsidRPr="00A10E95">
        <w:rPr>
          <w:rFonts w:ascii="Times New Roman" w:eastAsia="黑体" w:hAnsi="黑体" w:cs="Times New Roman"/>
          <w:sz w:val="32"/>
          <w:szCs w:val="32"/>
        </w:rPr>
        <w:t>二、</w:t>
      </w:r>
      <w:r w:rsidR="003F1442" w:rsidRPr="00A10E95">
        <w:rPr>
          <w:rFonts w:ascii="Times New Roman" w:eastAsia="黑体" w:hAnsi="黑体" w:cs="Times New Roman"/>
          <w:sz w:val="32"/>
          <w:szCs w:val="32"/>
        </w:rPr>
        <w:t>工作原则</w:t>
      </w:r>
    </w:p>
    <w:p w:rsidR="00C05875" w:rsidRPr="00A10E95" w:rsidRDefault="00C05875" w:rsidP="000E0897">
      <w:pPr>
        <w:spacing w:line="560" w:lineRule="exact"/>
        <w:jc w:val="left"/>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预防为主，防控结合；以人为本，强化减排；加强预警，及</w:t>
      </w:r>
    </w:p>
    <w:p w:rsidR="00C05875" w:rsidRPr="00A10E95" w:rsidRDefault="00C05875" w:rsidP="000E0897">
      <w:pPr>
        <w:spacing w:line="560" w:lineRule="exact"/>
        <w:jc w:val="left"/>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时响应；区域统筹，属地管理；部门联动，社会参与；统一领导，</w:t>
      </w:r>
    </w:p>
    <w:p w:rsidR="00C05875" w:rsidRPr="00A10E95" w:rsidRDefault="00C05875" w:rsidP="000E0897">
      <w:pPr>
        <w:spacing w:line="560" w:lineRule="exact"/>
        <w:jc w:val="left"/>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分工负责。</w:t>
      </w:r>
    </w:p>
    <w:p w:rsidR="00224391" w:rsidRPr="00A10E95" w:rsidRDefault="00C05875" w:rsidP="002234E4">
      <w:pPr>
        <w:spacing w:line="560" w:lineRule="exact"/>
        <w:ind w:firstLine="630"/>
        <w:rPr>
          <w:rFonts w:ascii="Times New Roman" w:eastAsia="黑体" w:hAnsi="Times New Roman" w:cs="Times New Roman"/>
          <w:sz w:val="32"/>
          <w:szCs w:val="32"/>
        </w:rPr>
      </w:pPr>
      <w:r w:rsidRPr="00A10E95">
        <w:rPr>
          <w:rFonts w:ascii="Times New Roman" w:eastAsia="黑体" w:hAnsi="黑体" w:cs="Times New Roman"/>
          <w:sz w:val="32"/>
          <w:szCs w:val="32"/>
        </w:rPr>
        <w:lastRenderedPageBreak/>
        <w:t>三、</w:t>
      </w:r>
      <w:r w:rsidR="003F1442" w:rsidRPr="00A10E95">
        <w:rPr>
          <w:rFonts w:ascii="Times New Roman" w:eastAsia="黑体" w:hAnsi="黑体" w:cs="Times New Roman"/>
          <w:sz w:val="32"/>
          <w:szCs w:val="32"/>
        </w:rPr>
        <w:t>组织</w:t>
      </w:r>
      <w:r w:rsidR="00331FAB" w:rsidRPr="00A10E95">
        <w:rPr>
          <w:rFonts w:ascii="Times New Roman" w:eastAsia="黑体" w:hAnsi="黑体" w:cs="Times New Roman"/>
          <w:sz w:val="32"/>
          <w:szCs w:val="32"/>
        </w:rPr>
        <w:t>领导</w:t>
      </w:r>
    </w:p>
    <w:p w:rsidR="00224391" w:rsidRPr="00A10E95" w:rsidRDefault="003F1442"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我局成立由局长任组长，副局长任副组长，各相关科室主要负责同志为成员的大气污染综合防治工作领导小组，</w:t>
      </w:r>
      <w:r w:rsidR="00D11636" w:rsidRPr="00A10E95">
        <w:rPr>
          <w:rFonts w:ascii="Times New Roman" w:eastAsia="仿宋_GB2312" w:hAnsi="Times New Roman" w:cs="Times New Roman"/>
          <w:sz w:val="32"/>
          <w:szCs w:val="32"/>
        </w:rPr>
        <w:t>小组办公室设在局办公室，</w:t>
      </w:r>
      <w:r w:rsidRPr="00A10E95">
        <w:rPr>
          <w:rFonts w:ascii="Times New Roman" w:eastAsia="仿宋_GB2312" w:hAnsi="Times New Roman" w:cs="Times New Roman"/>
          <w:sz w:val="32"/>
          <w:szCs w:val="32"/>
        </w:rPr>
        <w:t>统一领导、指挥全区交通运输系统重污染天气</w:t>
      </w:r>
      <w:r w:rsidR="00B76A3C" w:rsidRPr="00A10E95">
        <w:rPr>
          <w:rFonts w:ascii="Times New Roman" w:eastAsia="仿宋_GB2312" w:hAnsi="Times New Roman" w:cs="Times New Roman"/>
          <w:sz w:val="32"/>
          <w:szCs w:val="32"/>
        </w:rPr>
        <w:t>应急</w:t>
      </w:r>
      <w:r w:rsidRPr="00A10E95">
        <w:rPr>
          <w:rFonts w:ascii="Times New Roman" w:eastAsia="仿宋_GB2312" w:hAnsi="Times New Roman" w:cs="Times New Roman"/>
          <w:sz w:val="32"/>
          <w:szCs w:val="32"/>
        </w:rPr>
        <w:t>工作。</w:t>
      </w:r>
    </w:p>
    <w:p w:rsidR="00224391" w:rsidRPr="00A10E95" w:rsidRDefault="00D82849" w:rsidP="002234E4">
      <w:pPr>
        <w:spacing w:line="560" w:lineRule="exact"/>
        <w:ind w:firstLine="630"/>
        <w:rPr>
          <w:rFonts w:ascii="Times New Roman" w:eastAsia="黑体" w:hAnsi="Times New Roman" w:cs="Times New Roman"/>
          <w:sz w:val="32"/>
          <w:szCs w:val="32"/>
        </w:rPr>
      </w:pPr>
      <w:r w:rsidRPr="00A10E95">
        <w:rPr>
          <w:rFonts w:ascii="Times New Roman" w:eastAsia="黑体" w:hAnsi="黑体" w:cs="Times New Roman"/>
          <w:sz w:val="32"/>
          <w:szCs w:val="32"/>
        </w:rPr>
        <w:t>四</w:t>
      </w:r>
      <w:r w:rsidR="003F1442" w:rsidRPr="00A10E95">
        <w:rPr>
          <w:rFonts w:ascii="Times New Roman" w:eastAsia="黑体" w:hAnsi="黑体" w:cs="Times New Roman"/>
          <w:sz w:val="32"/>
          <w:szCs w:val="32"/>
        </w:rPr>
        <w:t>、责任分工</w:t>
      </w:r>
      <w:bookmarkStart w:id="0" w:name="_GoBack"/>
      <w:bookmarkEnd w:id="0"/>
    </w:p>
    <w:p w:rsidR="007B4FEE" w:rsidRPr="00A10E95" w:rsidRDefault="007B4FEE"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楷体_GB2312" w:hAnsi="Times New Roman" w:cs="Times New Roman"/>
          <w:kern w:val="0"/>
          <w:sz w:val="32"/>
          <w:szCs w:val="32"/>
        </w:rPr>
        <w:t>1</w:t>
      </w:r>
      <w:r w:rsidR="002234E4" w:rsidRPr="00A10E95">
        <w:rPr>
          <w:rFonts w:ascii="Times New Roman" w:eastAsia="楷体_GB2312" w:hAnsi="Times New Roman" w:cs="Times New Roman"/>
          <w:kern w:val="0"/>
          <w:sz w:val="32"/>
          <w:szCs w:val="32"/>
        </w:rPr>
        <w:t>.</w:t>
      </w:r>
      <w:r w:rsidRPr="00A10E95">
        <w:rPr>
          <w:rFonts w:ascii="Times New Roman" w:eastAsia="楷体_GB2312" w:hAnsi="楷体_GB2312" w:cs="Times New Roman"/>
          <w:kern w:val="0"/>
          <w:sz w:val="32"/>
          <w:szCs w:val="32"/>
        </w:rPr>
        <w:t>负责重污染天气应急日常工作</w:t>
      </w:r>
      <w:r w:rsidR="00DC7E2E" w:rsidRPr="00A10E95">
        <w:rPr>
          <w:rFonts w:ascii="Times New Roman" w:eastAsia="楷体_GB2312" w:hAnsi="楷体_GB2312" w:cs="Times New Roman"/>
          <w:kern w:val="0"/>
          <w:sz w:val="32"/>
          <w:szCs w:val="32"/>
        </w:rPr>
        <w:t>。</w:t>
      </w:r>
      <w:r w:rsidRPr="00A10E95">
        <w:rPr>
          <w:rFonts w:ascii="Times New Roman" w:eastAsia="仿宋_GB2312" w:hAnsi="Times New Roman" w:cs="Times New Roman"/>
          <w:sz w:val="32"/>
          <w:szCs w:val="32"/>
        </w:rPr>
        <w:t>在启动重污染天气应急期间，监督各有关单位、科室工作职责落实情况和任务完成情况；协调各成员单位建立重污染天气应急联动机制；负责重污染天气发布（解除）报告的传达；完成局</w:t>
      </w:r>
      <w:r w:rsidR="009E4F81" w:rsidRPr="00A10E95">
        <w:rPr>
          <w:rFonts w:ascii="Times New Roman" w:eastAsia="仿宋_GB2312" w:hAnsi="Times New Roman" w:cs="Times New Roman"/>
          <w:sz w:val="32"/>
          <w:szCs w:val="32"/>
        </w:rPr>
        <w:t>大气污染综合防治工作领导小组</w:t>
      </w:r>
      <w:r w:rsidRPr="00A10E95">
        <w:rPr>
          <w:rFonts w:ascii="Times New Roman" w:eastAsia="仿宋_GB2312" w:hAnsi="Times New Roman" w:cs="Times New Roman"/>
          <w:sz w:val="32"/>
          <w:szCs w:val="32"/>
        </w:rPr>
        <w:t>交办的其他事项。</w:t>
      </w:r>
    </w:p>
    <w:p w:rsidR="007B4FEE" w:rsidRPr="00A10E95" w:rsidRDefault="007B4FEE"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责任部门：</w:t>
      </w:r>
      <w:r w:rsidR="00732B26" w:rsidRPr="00A10E95">
        <w:rPr>
          <w:rFonts w:ascii="Times New Roman" w:eastAsia="仿宋_GB2312" w:hAnsi="Times New Roman" w:cs="Times New Roman"/>
          <w:sz w:val="32"/>
          <w:szCs w:val="32"/>
        </w:rPr>
        <w:t>局</w:t>
      </w:r>
      <w:r w:rsidRPr="00A10E95">
        <w:rPr>
          <w:rFonts w:ascii="Times New Roman" w:eastAsia="仿宋_GB2312" w:hAnsi="Times New Roman" w:cs="Times New Roman"/>
          <w:sz w:val="32"/>
          <w:szCs w:val="32"/>
        </w:rPr>
        <w:t>办公室</w:t>
      </w:r>
    </w:p>
    <w:p w:rsidR="00903608" w:rsidRPr="00A10E95" w:rsidRDefault="007B4FEE" w:rsidP="002234E4">
      <w:pPr>
        <w:spacing w:line="560" w:lineRule="exact"/>
        <w:ind w:firstLineChars="200" w:firstLine="640"/>
        <w:rPr>
          <w:rFonts w:ascii="Times New Roman" w:eastAsia="楷体_GB2312" w:hAnsi="Times New Roman" w:cs="Times New Roman"/>
          <w:kern w:val="0"/>
          <w:sz w:val="32"/>
          <w:szCs w:val="32"/>
        </w:rPr>
      </w:pPr>
      <w:r w:rsidRPr="00A10E95">
        <w:rPr>
          <w:rFonts w:ascii="Times New Roman" w:eastAsia="楷体_GB2312" w:hAnsi="Times New Roman" w:cs="Times New Roman"/>
          <w:kern w:val="0"/>
          <w:sz w:val="32"/>
          <w:szCs w:val="32"/>
        </w:rPr>
        <w:t>2</w:t>
      </w:r>
      <w:r w:rsidR="002234E4" w:rsidRPr="00A10E95">
        <w:rPr>
          <w:rFonts w:ascii="Times New Roman" w:eastAsia="楷体_GB2312" w:hAnsi="Times New Roman" w:cs="Times New Roman"/>
          <w:kern w:val="0"/>
          <w:sz w:val="32"/>
          <w:szCs w:val="32"/>
        </w:rPr>
        <w:t>.</w:t>
      </w:r>
      <w:r w:rsidR="00903608" w:rsidRPr="00A10E95">
        <w:rPr>
          <w:rFonts w:ascii="Times New Roman" w:eastAsia="楷体_GB2312" w:hAnsi="楷体_GB2312" w:cs="Times New Roman"/>
          <w:kern w:val="0"/>
          <w:sz w:val="32"/>
          <w:szCs w:val="32"/>
        </w:rPr>
        <w:t>辖区内渣土运输车辆全部采取密闭运输，严厉查处无</w:t>
      </w:r>
      <w:r w:rsidR="008C5938" w:rsidRPr="00A10E95">
        <w:rPr>
          <w:rFonts w:ascii="Times New Roman" w:eastAsia="楷体_GB2312" w:hAnsi="楷体_GB2312" w:cs="Times New Roman"/>
          <w:kern w:val="0"/>
          <w:sz w:val="32"/>
          <w:szCs w:val="32"/>
        </w:rPr>
        <w:t>道路运输经营许可</w:t>
      </w:r>
      <w:r w:rsidR="00903608" w:rsidRPr="00A10E95">
        <w:rPr>
          <w:rFonts w:ascii="Times New Roman" w:eastAsia="楷体_GB2312" w:hAnsi="楷体_GB2312" w:cs="Times New Roman"/>
          <w:kern w:val="0"/>
          <w:sz w:val="32"/>
          <w:szCs w:val="32"/>
        </w:rPr>
        <w:t>手续、遗漏抛撒的渣土车辆。</w:t>
      </w:r>
    </w:p>
    <w:p w:rsidR="004519E0" w:rsidRPr="00A10E95" w:rsidRDefault="003F1442"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责任部门：</w:t>
      </w:r>
      <w:r w:rsidR="00732B26" w:rsidRPr="00A10E95">
        <w:rPr>
          <w:rFonts w:ascii="Times New Roman" w:eastAsia="仿宋_GB2312" w:hAnsi="Times New Roman" w:cs="Times New Roman"/>
          <w:sz w:val="32"/>
          <w:szCs w:val="32"/>
        </w:rPr>
        <w:t>区交通运输综合行政执法</w:t>
      </w:r>
      <w:r w:rsidRPr="00A10E95">
        <w:rPr>
          <w:rFonts w:ascii="Times New Roman" w:eastAsia="仿宋_GB2312" w:hAnsi="Times New Roman" w:cs="Times New Roman"/>
          <w:sz w:val="32"/>
          <w:szCs w:val="32"/>
        </w:rPr>
        <w:t>大队</w:t>
      </w:r>
    </w:p>
    <w:p w:rsidR="00224391" w:rsidRPr="00A10E95" w:rsidRDefault="007B4FEE" w:rsidP="002234E4">
      <w:pPr>
        <w:spacing w:line="560" w:lineRule="exact"/>
        <w:ind w:firstLineChars="200" w:firstLine="640"/>
        <w:rPr>
          <w:rFonts w:ascii="Times New Roman" w:eastAsia="楷体_GB2312" w:hAnsi="Times New Roman" w:cs="Times New Roman"/>
          <w:kern w:val="0"/>
          <w:sz w:val="32"/>
          <w:szCs w:val="32"/>
        </w:rPr>
      </w:pPr>
      <w:r w:rsidRPr="00A10E95">
        <w:rPr>
          <w:rFonts w:ascii="Times New Roman" w:eastAsia="楷体_GB2312" w:hAnsi="Times New Roman" w:cs="Times New Roman"/>
          <w:kern w:val="0"/>
          <w:sz w:val="32"/>
          <w:szCs w:val="32"/>
        </w:rPr>
        <w:t>3</w:t>
      </w:r>
      <w:r w:rsidR="002234E4" w:rsidRPr="00A10E95">
        <w:rPr>
          <w:rFonts w:ascii="Times New Roman" w:eastAsia="楷体_GB2312" w:hAnsi="Times New Roman" w:cs="Times New Roman"/>
          <w:kern w:val="0"/>
          <w:sz w:val="32"/>
          <w:szCs w:val="32"/>
        </w:rPr>
        <w:t>.</w:t>
      </w:r>
      <w:r w:rsidR="003F1442" w:rsidRPr="00A10E95">
        <w:rPr>
          <w:rFonts w:ascii="Times New Roman" w:eastAsia="楷体_GB2312" w:hAnsi="楷体_GB2312" w:cs="Times New Roman"/>
          <w:kern w:val="0"/>
          <w:sz w:val="32"/>
          <w:szCs w:val="32"/>
        </w:rPr>
        <w:t>加强管辖</w:t>
      </w:r>
      <w:r w:rsidR="00C95DC2" w:rsidRPr="00A10E95">
        <w:rPr>
          <w:rFonts w:ascii="Times New Roman" w:eastAsia="楷体_GB2312" w:hAnsi="楷体_GB2312" w:cs="Times New Roman"/>
          <w:kern w:val="0"/>
          <w:sz w:val="32"/>
          <w:szCs w:val="32"/>
        </w:rPr>
        <w:t>范围内</w:t>
      </w:r>
      <w:r w:rsidR="003F1442" w:rsidRPr="00A10E95">
        <w:rPr>
          <w:rFonts w:ascii="Times New Roman" w:eastAsia="楷体_GB2312" w:hAnsi="楷体_GB2312" w:cs="Times New Roman"/>
          <w:kern w:val="0"/>
          <w:sz w:val="32"/>
          <w:szCs w:val="32"/>
        </w:rPr>
        <w:t>公路卫生清扫，严禁就地焚烧垃圾、树叶等。</w:t>
      </w:r>
    </w:p>
    <w:p w:rsidR="00732B26" w:rsidRPr="00A10E95" w:rsidRDefault="003F1442"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责任部门：</w:t>
      </w:r>
      <w:r w:rsidR="00732B26" w:rsidRPr="00A10E95">
        <w:rPr>
          <w:rFonts w:ascii="Times New Roman" w:eastAsia="仿宋_GB2312" w:hAnsi="Times New Roman" w:cs="Times New Roman"/>
          <w:sz w:val="32"/>
          <w:szCs w:val="32"/>
        </w:rPr>
        <w:t>局规划建设管理科</w:t>
      </w:r>
    </w:p>
    <w:p w:rsidR="00224391" w:rsidRPr="00A10E95" w:rsidRDefault="007B4FEE"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楷体_GB2312" w:hAnsi="Times New Roman" w:cs="Times New Roman"/>
          <w:kern w:val="0"/>
          <w:sz w:val="32"/>
          <w:szCs w:val="32"/>
        </w:rPr>
        <w:t>4</w:t>
      </w:r>
      <w:r w:rsidR="002234E4" w:rsidRPr="00A10E95">
        <w:rPr>
          <w:rFonts w:ascii="Times New Roman" w:eastAsia="楷体_GB2312" w:hAnsi="Times New Roman" w:cs="Times New Roman"/>
          <w:kern w:val="0"/>
          <w:sz w:val="32"/>
          <w:szCs w:val="32"/>
        </w:rPr>
        <w:t>.</w:t>
      </w:r>
      <w:r w:rsidR="003F1442" w:rsidRPr="00A10E95">
        <w:rPr>
          <w:rFonts w:ascii="Times New Roman" w:eastAsia="楷体_GB2312" w:hAnsi="楷体_GB2312" w:cs="Times New Roman"/>
          <w:kern w:val="0"/>
          <w:sz w:val="32"/>
          <w:szCs w:val="32"/>
        </w:rPr>
        <w:t>对</w:t>
      </w:r>
      <w:r w:rsidR="00F336FE" w:rsidRPr="00A10E95">
        <w:rPr>
          <w:rFonts w:ascii="Times New Roman" w:eastAsia="楷体_GB2312" w:hAnsi="楷体_GB2312" w:cs="Times New Roman"/>
          <w:kern w:val="0"/>
          <w:sz w:val="32"/>
          <w:szCs w:val="32"/>
        </w:rPr>
        <w:t>辖</w:t>
      </w:r>
      <w:r w:rsidR="003F1442" w:rsidRPr="00A10E95">
        <w:rPr>
          <w:rFonts w:ascii="Times New Roman" w:eastAsia="楷体_GB2312" w:hAnsi="楷体_GB2312" w:cs="Times New Roman"/>
          <w:kern w:val="0"/>
          <w:sz w:val="32"/>
          <w:szCs w:val="32"/>
        </w:rPr>
        <w:t>区客</w:t>
      </w:r>
      <w:r w:rsidR="00C95DC2" w:rsidRPr="00A10E95">
        <w:rPr>
          <w:rFonts w:ascii="Times New Roman" w:eastAsia="楷体_GB2312" w:hAnsi="楷体_GB2312" w:cs="Times New Roman"/>
          <w:kern w:val="0"/>
          <w:sz w:val="32"/>
          <w:szCs w:val="32"/>
        </w:rPr>
        <w:t>运、</w:t>
      </w:r>
      <w:r w:rsidR="003F1442" w:rsidRPr="00A10E95">
        <w:rPr>
          <w:rFonts w:ascii="Times New Roman" w:eastAsia="楷体_GB2312" w:hAnsi="楷体_GB2312" w:cs="Times New Roman"/>
          <w:kern w:val="0"/>
          <w:sz w:val="32"/>
          <w:szCs w:val="32"/>
        </w:rPr>
        <w:t>货</w:t>
      </w:r>
      <w:r w:rsidR="00C95DC2" w:rsidRPr="00A10E95">
        <w:rPr>
          <w:rFonts w:ascii="Times New Roman" w:eastAsia="楷体_GB2312" w:hAnsi="楷体_GB2312" w:cs="Times New Roman"/>
          <w:kern w:val="0"/>
          <w:sz w:val="32"/>
          <w:szCs w:val="32"/>
        </w:rPr>
        <w:t>运</w:t>
      </w:r>
      <w:r w:rsidR="003F1442" w:rsidRPr="00A10E95">
        <w:rPr>
          <w:rFonts w:ascii="Times New Roman" w:eastAsia="楷体_GB2312" w:hAnsi="楷体_GB2312" w:cs="Times New Roman"/>
          <w:kern w:val="0"/>
          <w:sz w:val="32"/>
          <w:szCs w:val="32"/>
        </w:rPr>
        <w:t>等各类营运车辆进行全面</w:t>
      </w:r>
      <w:r w:rsidR="0032411E" w:rsidRPr="00A10E95">
        <w:rPr>
          <w:rFonts w:ascii="Times New Roman" w:eastAsia="楷体_GB2312" w:hAnsi="楷体_GB2312" w:cs="Times New Roman"/>
          <w:kern w:val="0"/>
          <w:sz w:val="32"/>
          <w:szCs w:val="32"/>
        </w:rPr>
        <w:t>排查</w:t>
      </w:r>
      <w:r w:rsidR="00DC7E2E" w:rsidRPr="00A10E95">
        <w:rPr>
          <w:rFonts w:ascii="Times New Roman" w:eastAsia="楷体_GB2312" w:hAnsi="楷体_GB2312" w:cs="Times New Roman"/>
          <w:kern w:val="0"/>
          <w:sz w:val="32"/>
          <w:szCs w:val="32"/>
        </w:rPr>
        <w:t>。</w:t>
      </w:r>
      <w:r w:rsidR="003F1442" w:rsidRPr="00A10E95">
        <w:rPr>
          <w:rFonts w:ascii="Times New Roman" w:eastAsia="仿宋_GB2312" w:hAnsi="Times New Roman" w:cs="Times New Roman"/>
          <w:sz w:val="32"/>
          <w:szCs w:val="32"/>
        </w:rPr>
        <w:t>对达到报废年限的营运车辆，停止其营运证的年审、换证。</w:t>
      </w:r>
    </w:p>
    <w:p w:rsidR="00224391" w:rsidRPr="00A10E95" w:rsidRDefault="003F1442"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责任部门：</w:t>
      </w:r>
      <w:r w:rsidR="00732B26" w:rsidRPr="00A10E95">
        <w:rPr>
          <w:rFonts w:ascii="Times New Roman" w:eastAsia="仿宋_GB2312" w:hAnsi="Times New Roman" w:cs="Times New Roman"/>
          <w:sz w:val="32"/>
          <w:szCs w:val="32"/>
        </w:rPr>
        <w:t>局综合运输管理科</w:t>
      </w:r>
    </w:p>
    <w:p w:rsidR="00224391" w:rsidRPr="00A10E95" w:rsidRDefault="007B4FEE"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楷体_GB2312" w:hAnsi="Times New Roman" w:cs="Times New Roman"/>
          <w:kern w:val="0"/>
          <w:sz w:val="32"/>
          <w:szCs w:val="32"/>
        </w:rPr>
        <w:t>5</w:t>
      </w:r>
      <w:r w:rsidR="002234E4" w:rsidRPr="00A10E95">
        <w:rPr>
          <w:rFonts w:ascii="Times New Roman" w:eastAsia="楷体_GB2312" w:hAnsi="Times New Roman" w:cs="Times New Roman"/>
          <w:kern w:val="0"/>
          <w:sz w:val="32"/>
          <w:szCs w:val="32"/>
        </w:rPr>
        <w:t>.</w:t>
      </w:r>
      <w:r w:rsidR="003F1442" w:rsidRPr="00A10E95">
        <w:rPr>
          <w:rFonts w:ascii="Times New Roman" w:eastAsia="楷体_GB2312" w:hAnsi="楷体_GB2312" w:cs="Times New Roman"/>
          <w:kern w:val="0"/>
          <w:sz w:val="32"/>
          <w:szCs w:val="32"/>
        </w:rPr>
        <w:t>全面治理道路施工引起的扬尘污染。</w:t>
      </w:r>
      <w:r w:rsidR="003F1442" w:rsidRPr="00A10E95">
        <w:rPr>
          <w:rFonts w:ascii="Times New Roman" w:eastAsia="仿宋_GB2312" w:hAnsi="Times New Roman" w:cs="Times New Roman"/>
          <w:sz w:val="32"/>
          <w:szCs w:val="32"/>
        </w:rPr>
        <w:t>要加强</w:t>
      </w:r>
      <w:r w:rsidR="0088141F" w:rsidRPr="00A10E95">
        <w:rPr>
          <w:rFonts w:ascii="Times New Roman" w:eastAsia="仿宋_GB2312" w:hAnsi="Times New Roman" w:cs="Times New Roman"/>
          <w:sz w:val="32"/>
          <w:szCs w:val="32"/>
        </w:rPr>
        <w:t>交通道路</w:t>
      </w:r>
      <w:r w:rsidR="003F1442" w:rsidRPr="00A10E95">
        <w:rPr>
          <w:rFonts w:ascii="Times New Roman" w:eastAsia="仿宋_GB2312" w:hAnsi="Times New Roman" w:cs="Times New Roman"/>
          <w:sz w:val="32"/>
          <w:szCs w:val="32"/>
        </w:rPr>
        <w:t>施工现场精细化管理，健全从平面到立体的防尘治尘措施，施工现场</w:t>
      </w:r>
      <w:r w:rsidR="003F1442" w:rsidRPr="00A10E95">
        <w:rPr>
          <w:rFonts w:ascii="Times New Roman" w:eastAsia="仿宋_GB2312" w:hAnsi="Times New Roman" w:cs="Times New Roman"/>
          <w:sz w:val="32"/>
          <w:szCs w:val="32"/>
        </w:rPr>
        <w:lastRenderedPageBreak/>
        <w:t>要严格落实区</w:t>
      </w:r>
      <w:r w:rsidR="003F1442" w:rsidRPr="00A10E95">
        <w:rPr>
          <w:rFonts w:ascii="Times New Roman" w:eastAsia="仿宋_GB2312" w:hAnsi="Times New Roman" w:cs="Times New Roman"/>
          <w:sz w:val="32"/>
          <w:szCs w:val="32"/>
        </w:rPr>
        <w:t>6</w:t>
      </w:r>
      <w:r w:rsidR="003F1442" w:rsidRPr="00A10E95">
        <w:rPr>
          <w:rFonts w:ascii="Times New Roman" w:eastAsia="仿宋_GB2312" w:hAnsi="Times New Roman" w:cs="Times New Roman"/>
          <w:sz w:val="32"/>
          <w:szCs w:val="32"/>
        </w:rPr>
        <w:t>个</w:t>
      </w:r>
      <w:r w:rsidR="003F1442" w:rsidRPr="00A10E95">
        <w:rPr>
          <w:rFonts w:ascii="Times New Roman" w:eastAsia="仿宋_GB2312" w:hAnsi="Times New Roman" w:cs="Times New Roman"/>
          <w:sz w:val="32"/>
          <w:szCs w:val="32"/>
        </w:rPr>
        <w:t>100%</w:t>
      </w:r>
      <w:r w:rsidR="003F1442" w:rsidRPr="00A10E95">
        <w:rPr>
          <w:rFonts w:ascii="Times New Roman" w:eastAsia="仿宋_GB2312" w:hAnsi="Times New Roman" w:cs="Times New Roman"/>
          <w:sz w:val="32"/>
          <w:szCs w:val="32"/>
        </w:rPr>
        <w:t>标准要求；整治、规范砂石料场，对沙堆、料堆进行遮盖，减少由此引发的扬尘污染。</w:t>
      </w:r>
    </w:p>
    <w:p w:rsidR="00EE4C81" w:rsidRPr="00A10E95" w:rsidRDefault="003F1442"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责任部门：</w:t>
      </w:r>
      <w:r w:rsidR="00EE4C81" w:rsidRPr="00A10E95">
        <w:rPr>
          <w:rFonts w:ascii="Times New Roman" w:eastAsia="仿宋_GB2312" w:hAnsi="Times New Roman" w:cs="Times New Roman"/>
          <w:sz w:val="32"/>
          <w:szCs w:val="32"/>
        </w:rPr>
        <w:t>局规划建设管理科</w:t>
      </w:r>
    </w:p>
    <w:p w:rsidR="00331FAB" w:rsidRPr="00A10E95" w:rsidRDefault="00331FAB" w:rsidP="002234E4">
      <w:pPr>
        <w:spacing w:line="560" w:lineRule="exact"/>
        <w:ind w:firstLineChars="200" w:firstLine="640"/>
        <w:rPr>
          <w:rFonts w:ascii="Times New Roman" w:eastAsia="黑体" w:hAnsi="Times New Roman" w:cs="Times New Roman"/>
          <w:sz w:val="32"/>
          <w:szCs w:val="32"/>
        </w:rPr>
      </w:pPr>
      <w:r w:rsidRPr="00A10E95">
        <w:rPr>
          <w:rFonts w:ascii="Times New Roman" w:eastAsia="黑体" w:hAnsi="黑体" w:cs="Times New Roman"/>
          <w:sz w:val="32"/>
          <w:szCs w:val="32"/>
        </w:rPr>
        <w:t>五、</w:t>
      </w:r>
      <w:r w:rsidR="009A66AE" w:rsidRPr="00A10E95">
        <w:rPr>
          <w:rFonts w:ascii="Times New Roman" w:eastAsia="黑体" w:hAnsi="黑体" w:cs="Times New Roman"/>
          <w:sz w:val="32"/>
          <w:szCs w:val="32"/>
        </w:rPr>
        <w:t>预警分级</w:t>
      </w:r>
    </w:p>
    <w:p w:rsidR="00BE5153" w:rsidRPr="00A10E95" w:rsidRDefault="00BE5153" w:rsidP="002234E4">
      <w:pPr>
        <w:pStyle w:val="a6"/>
        <w:widowControl/>
        <w:snapToGrid w:val="0"/>
        <w:spacing w:beforeAutospacing="0" w:afterAutospacing="0" w:line="560" w:lineRule="exact"/>
        <w:ind w:firstLineChars="200" w:firstLine="640"/>
        <w:jc w:val="both"/>
        <w:rPr>
          <w:rFonts w:ascii="Times New Roman" w:eastAsia="仿宋_GB2312" w:hAnsi="Times New Roman"/>
          <w:sz w:val="32"/>
          <w:szCs w:val="32"/>
        </w:rPr>
      </w:pPr>
      <w:r w:rsidRPr="00A10E95">
        <w:rPr>
          <w:rFonts w:ascii="Times New Roman" w:eastAsia="仿宋_GB2312" w:hAnsi="Times New Roman"/>
          <w:sz w:val="32"/>
          <w:szCs w:val="32"/>
        </w:rPr>
        <w:t>重污染天气预警统一采用空气质量指数（</w:t>
      </w:r>
      <w:r w:rsidRPr="00A10E95">
        <w:rPr>
          <w:rFonts w:ascii="Times New Roman" w:eastAsia="仿宋_GB2312" w:hAnsi="Times New Roman"/>
          <w:sz w:val="32"/>
          <w:szCs w:val="32"/>
        </w:rPr>
        <w:t>AQI</w:t>
      </w:r>
      <w:r w:rsidRPr="00A10E95">
        <w:rPr>
          <w:rFonts w:ascii="Times New Roman" w:eastAsia="仿宋_GB2312" w:hAnsi="Times New Roman"/>
          <w:sz w:val="32"/>
          <w:szCs w:val="32"/>
        </w:rPr>
        <w:t>）为指标。</w:t>
      </w:r>
    </w:p>
    <w:p w:rsidR="00BE5153" w:rsidRPr="00A10E95" w:rsidRDefault="00BE5153" w:rsidP="002234E4">
      <w:pPr>
        <w:pStyle w:val="a6"/>
        <w:widowControl/>
        <w:snapToGrid w:val="0"/>
        <w:spacing w:beforeAutospacing="0" w:afterAutospacing="0" w:line="560" w:lineRule="exact"/>
        <w:ind w:firstLineChars="200" w:firstLine="640"/>
        <w:jc w:val="both"/>
        <w:rPr>
          <w:rFonts w:ascii="Times New Roman" w:eastAsia="仿宋_GB2312" w:hAnsi="Times New Roman"/>
          <w:sz w:val="32"/>
          <w:szCs w:val="32"/>
        </w:rPr>
      </w:pPr>
      <w:r w:rsidRPr="00A10E95">
        <w:rPr>
          <w:rFonts w:ascii="Times New Roman" w:eastAsia="楷体_GB2312" w:hAnsi="Times New Roman"/>
          <w:sz w:val="32"/>
          <w:szCs w:val="32"/>
        </w:rPr>
        <w:t>1.</w:t>
      </w:r>
      <w:r w:rsidRPr="00A10E95">
        <w:rPr>
          <w:rFonts w:ascii="Times New Roman" w:eastAsia="楷体_GB2312" w:hAnsi="楷体_GB2312"/>
          <w:sz w:val="32"/>
          <w:szCs w:val="32"/>
        </w:rPr>
        <w:t>细颗粒物</w:t>
      </w:r>
      <w:r w:rsidRPr="00A10E95">
        <w:rPr>
          <w:rFonts w:ascii="Times New Roman" w:eastAsia="楷体_GB2312" w:hAnsi="Times New Roman"/>
          <w:sz w:val="32"/>
          <w:szCs w:val="32"/>
        </w:rPr>
        <w:t>（</w:t>
      </w:r>
      <w:r w:rsidRPr="00A10E95">
        <w:rPr>
          <w:rFonts w:ascii="Times New Roman" w:eastAsia="楷体_GB2312" w:hAnsi="Times New Roman"/>
          <w:sz w:val="32"/>
          <w:szCs w:val="32"/>
        </w:rPr>
        <w:t>PM2.5</w:t>
      </w:r>
      <w:r w:rsidRPr="00A10E95">
        <w:rPr>
          <w:rFonts w:ascii="Times New Roman" w:eastAsia="楷体_GB2312" w:hAnsi="Times New Roman"/>
          <w:sz w:val="32"/>
          <w:szCs w:val="32"/>
        </w:rPr>
        <w:t>）</w:t>
      </w:r>
      <w:r w:rsidRPr="00A10E95">
        <w:rPr>
          <w:rFonts w:ascii="Times New Roman" w:eastAsia="楷体_GB2312" w:hAnsi="楷体_GB2312"/>
          <w:sz w:val="32"/>
          <w:szCs w:val="32"/>
        </w:rPr>
        <w:t>为首要污染物的重污染天气。</w:t>
      </w:r>
      <w:r w:rsidRPr="00A10E95">
        <w:rPr>
          <w:rFonts w:ascii="Times New Roman" w:eastAsia="楷体_GB2312" w:hAnsi="Times New Roman"/>
          <w:sz w:val="32"/>
          <w:szCs w:val="32"/>
        </w:rPr>
        <w:t>AQI</w:t>
      </w:r>
      <w:r w:rsidRPr="00A10E95">
        <w:rPr>
          <w:rFonts w:ascii="Times New Roman" w:eastAsia="楷体_GB2312" w:hAnsi="楷体_GB2312"/>
          <w:sz w:val="32"/>
          <w:szCs w:val="32"/>
        </w:rPr>
        <w:t>日均值按连续</w:t>
      </w:r>
      <w:r w:rsidRPr="00A10E95">
        <w:rPr>
          <w:rFonts w:ascii="Times New Roman" w:eastAsia="楷体_GB2312" w:hAnsi="Times New Roman"/>
          <w:sz w:val="32"/>
          <w:szCs w:val="32"/>
        </w:rPr>
        <w:t>24</w:t>
      </w:r>
      <w:r w:rsidRPr="00A10E95">
        <w:rPr>
          <w:rFonts w:ascii="Times New Roman" w:eastAsia="楷体_GB2312" w:hAnsi="楷体_GB2312"/>
          <w:sz w:val="32"/>
          <w:szCs w:val="32"/>
        </w:rPr>
        <w:t>小时（可以跨自然日）均值计算。预警级别由低到高分为黄色、橙色和红色预警</w:t>
      </w:r>
      <w:r w:rsidRPr="00A10E95">
        <w:rPr>
          <w:rFonts w:ascii="Times New Roman" w:eastAsia="楷体_GB2312" w:hAnsi="Times New Roman"/>
          <w:sz w:val="32"/>
          <w:szCs w:val="32"/>
        </w:rPr>
        <w:t>三</w:t>
      </w:r>
      <w:r w:rsidRPr="00A10E95">
        <w:rPr>
          <w:rFonts w:ascii="Times New Roman" w:eastAsia="楷体_GB2312" w:hAnsi="楷体_GB2312"/>
          <w:sz w:val="32"/>
          <w:szCs w:val="32"/>
        </w:rPr>
        <w:t>级。</w:t>
      </w:r>
    </w:p>
    <w:p w:rsidR="00BE5153" w:rsidRPr="00A10E95" w:rsidRDefault="00BE5153" w:rsidP="002234E4">
      <w:pPr>
        <w:pStyle w:val="a6"/>
        <w:widowControl/>
        <w:snapToGrid w:val="0"/>
        <w:spacing w:beforeAutospacing="0" w:afterAutospacing="0" w:line="560" w:lineRule="exact"/>
        <w:ind w:firstLineChars="200" w:firstLine="640"/>
        <w:jc w:val="both"/>
        <w:rPr>
          <w:rFonts w:ascii="Times New Roman" w:eastAsia="仿宋_GB2312" w:hAnsi="Times New Roman"/>
          <w:sz w:val="32"/>
          <w:szCs w:val="32"/>
        </w:rPr>
      </w:pPr>
      <w:r w:rsidRPr="00A10E95">
        <w:rPr>
          <w:rFonts w:ascii="Times New Roman" w:eastAsia="仿宋_GB2312" w:hAnsi="Times New Roman"/>
          <w:sz w:val="32"/>
          <w:szCs w:val="32"/>
        </w:rPr>
        <w:t>黄色预警：预测日</w:t>
      </w:r>
      <w:r w:rsidRPr="00A10E95">
        <w:rPr>
          <w:rFonts w:ascii="Times New Roman" w:eastAsia="仿宋_GB2312" w:hAnsi="Times New Roman"/>
          <w:sz w:val="32"/>
          <w:szCs w:val="32"/>
        </w:rPr>
        <w:t>AQI&gt;200</w:t>
      </w:r>
      <w:r w:rsidRPr="00A10E95">
        <w:rPr>
          <w:rFonts w:ascii="Times New Roman" w:eastAsia="仿宋_GB2312" w:hAnsi="Times New Roman"/>
          <w:sz w:val="32"/>
          <w:szCs w:val="32"/>
        </w:rPr>
        <w:t>或日</w:t>
      </w:r>
      <w:r w:rsidRPr="00A10E95">
        <w:rPr>
          <w:rFonts w:ascii="Times New Roman" w:eastAsia="仿宋_GB2312" w:hAnsi="Times New Roman"/>
          <w:sz w:val="32"/>
          <w:szCs w:val="32"/>
        </w:rPr>
        <w:t>AQI&gt;150</w:t>
      </w:r>
      <w:r w:rsidRPr="00A10E95">
        <w:rPr>
          <w:rFonts w:ascii="Times New Roman" w:eastAsia="仿宋_GB2312" w:hAnsi="Times New Roman"/>
          <w:sz w:val="32"/>
          <w:szCs w:val="32"/>
        </w:rPr>
        <w:t>持续</w:t>
      </w:r>
      <w:r w:rsidRPr="00A10E95">
        <w:rPr>
          <w:rFonts w:ascii="Times New Roman" w:eastAsia="仿宋_GB2312" w:hAnsi="Times New Roman"/>
          <w:sz w:val="32"/>
          <w:szCs w:val="32"/>
        </w:rPr>
        <w:t>48</w:t>
      </w:r>
      <w:r w:rsidRPr="00A10E95">
        <w:rPr>
          <w:rFonts w:ascii="Times New Roman" w:eastAsia="仿宋_GB2312" w:hAnsi="Times New Roman"/>
          <w:sz w:val="32"/>
          <w:szCs w:val="32"/>
        </w:rPr>
        <w:t>小时及以上，且未达到高级别预警条件；</w:t>
      </w:r>
    </w:p>
    <w:p w:rsidR="00BE5153" w:rsidRPr="00A10E95" w:rsidRDefault="00BE5153" w:rsidP="002234E4">
      <w:pPr>
        <w:pStyle w:val="a6"/>
        <w:widowControl/>
        <w:snapToGrid w:val="0"/>
        <w:spacing w:beforeAutospacing="0" w:afterAutospacing="0" w:line="560" w:lineRule="exact"/>
        <w:ind w:firstLineChars="200" w:firstLine="640"/>
        <w:jc w:val="both"/>
        <w:rPr>
          <w:rFonts w:ascii="Times New Roman" w:eastAsia="仿宋_GB2312" w:hAnsi="Times New Roman"/>
          <w:sz w:val="32"/>
          <w:szCs w:val="32"/>
        </w:rPr>
      </w:pPr>
      <w:r w:rsidRPr="00A10E95">
        <w:rPr>
          <w:rFonts w:ascii="Times New Roman" w:eastAsia="仿宋_GB2312" w:hAnsi="Times New Roman"/>
          <w:sz w:val="32"/>
          <w:szCs w:val="32"/>
        </w:rPr>
        <w:t>橙色预警：预测日</w:t>
      </w:r>
      <w:r w:rsidRPr="00A10E95">
        <w:rPr>
          <w:rFonts w:ascii="Times New Roman" w:eastAsia="仿宋_GB2312" w:hAnsi="Times New Roman"/>
          <w:sz w:val="32"/>
          <w:szCs w:val="32"/>
        </w:rPr>
        <w:t>AQI&gt;200</w:t>
      </w:r>
      <w:r w:rsidRPr="00A10E95">
        <w:rPr>
          <w:rFonts w:ascii="Times New Roman" w:eastAsia="仿宋_GB2312" w:hAnsi="Times New Roman"/>
          <w:sz w:val="32"/>
          <w:szCs w:val="32"/>
        </w:rPr>
        <w:t>持续</w:t>
      </w:r>
      <w:r w:rsidRPr="00A10E95">
        <w:rPr>
          <w:rFonts w:ascii="Times New Roman" w:eastAsia="仿宋_GB2312" w:hAnsi="Times New Roman"/>
          <w:sz w:val="32"/>
          <w:szCs w:val="32"/>
        </w:rPr>
        <w:t>48</w:t>
      </w:r>
      <w:r w:rsidRPr="00A10E95">
        <w:rPr>
          <w:rFonts w:ascii="Times New Roman" w:eastAsia="仿宋_GB2312" w:hAnsi="Times New Roman"/>
          <w:sz w:val="32"/>
          <w:szCs w:val="32"/>
        </w:rPr>
        <w:t>小时或日</w:t>
      </w:r>
      <w:r w:rsidRPr="00A10E95">
        <w:rPr>
          <w:rFonts w:ascii="Times New Roman" w:eastAsia="仿宋_GB2312" w:hAnsi="Times New Roman"/>
          <w:sz w:val="32"/>
          <w:szCs w:val="32"/>
        </w:rPr>
        <w:t>AQI&gt;150</w:t>
      </w:r>
      <w:r w:rsidRPr="00A10E95">
        <w:rPr>
          <w:rFonts w:ascii="Times New Roman" w:eastAsia="仿宋_GB2312" w:hAnsi="Times New Roman"/>
          <w:sz w:val="32"/>
          <w:szCs w:val="32"/>
        </w:rPr>
        <w:t>持续</w:t>
      </w:r>
      <w:r w:rsidRPr="00A10E95">
        <w:rPr>
          <w:rFonts w:ascii="Times New Roman" w:eastAsia="仿宋_GB2312" w:hAnsi="Times New Roman"/>
          <w:sz w:val="32"/>
          <w:szCs w:val="32"/>
        </w:rPr>
        <w:t>72</w:t>
      </w:r>
      <w:r w:rsidRPr="00A10E95">
        <w:rPr>
          <w:rFonts w:ascii="Times New Roman" w:eastAsia="仿宋_GB2312" w:hAnsi="Times New Roman"/>
          <w:sz w:val="32"/>
          <w:szCs w:val="32"/>
        </w:rPr>
        <w:t>小时及以上，且未达到高级别预警条件；</w:t>
      </w:r>
    </w:p>
    <w:p w:rsidR="00BE5153" w:rsidRPr="00A10E95" w:rsidRDefault="00BE5153" w:rsidP="002234E4">
      <w:pPr>
        <w:pStyle w:val="a6"/>
        <w:widowControl/>
        <w:snapToGrid w:val="0"/>
        <w:spacing w:beforeAutospacing="0" w:afterAutospacing="0" w:line="560" w:lineRule="exact"/>
        <w:ind w:firstLineChars="200" w:firstLine="640"/>
        <w:jc w:val="both"/>
        <w:rPr>
          <w:rFonts w:ascii="Times New Roman" w:eastAsia="仿宋_GB2312" w:hAnsi="Times New Roman"/>
          <w:sz w:val="32"/>
          <w:szCs w:val="32"/>
        </w:rPr>
      </w:pPr>
      <w:r w:rsidRPr="00A10E95">
        <w:rPr>
          <w:rFonts w:ascii="Times New Roman" w:eastAsia="仿宋_GB2312" w:hAnsi="Times New Roman"/>
          <w:sz w:val="32"/>
          <w:szCs w:val="32"/>
        </w:rPr>
        <w:t>红色预警：预测日</w:t>
      </w:r>
      <w:r w:rsidRPr="00A10E95">
        <w:rPr>
          <w:rFonts w:ascii="Times New Roman" w:eastAsia="仿宋_GB2312" w:hAnsi="Times New Roman"/>
          <w:sz w:val="32"/>
          <w:szCs w:val="32"/>
        </w:rPr>
        <w:t>AQI&gt;200</w:t>
      </w:r>
      <w:r w:rsidRPr="00A10E95">
        <w:rPr>
          <w:rFonts w:ascii="Times New Roman" w:eastAsia="仿宋_GB2312" w:hAnsi="Times New Roman"/>
          <w:sz w:val="32"/>
          <w:szCs w:val="32"/>
        </w:rPr>
        <w:t>持续</w:t>
      </w:r>
      <w:r w:rsidRPr="00A10E95">
        <w:rPr>
          <w:rFonts w:ascii="Times New Roman" w:eastAsia="仿宋_GB2312" w:hAnsi="Times New Roman"/>
          <w:sz w:val="32"/>
          <w:szCs w:val="32"/>
        </w:rPr>
        <w:t>72</w:t>
      </w:r>
      <w:r w:rsidRPr="00A10E95">
        <w:rPr>
          <w:rFonts w:ascii="Times New Roman" w:eastAsia="仿宋_GB2312" w:hAnsi="Times New Roman"/>
          <w:sz w:val="32"/>
          <w:szCs w:val="32"/>
        </w:rPr>
        <w:t>小时且日</w:t>
      </w:r>
      <w:r w:rsidRPr="00A10E95">
        <w:rPr>
          <w:rFonts w:ascii="Times New Roman" w:eastAsia="仿宋_GB2312" w:hAnsi="Times New Roman"/>
          <w:sz w:val="32"/>
          <w:szCs w:val="32"/>
        </w:rPr>
        <w:t>AQI&gt;300</w:t>
      </w:r>
      <w:r w:rsidRPr="00A10E95">
        <w:rPr>
          <w:rFonts w:ascii="Times New Roman" w:eastAsia="仿宋_GB2312" w:hAnsi="Times New Roman"/>
          <w:sz w:val="32"/>
          <w:szCs w:val="32"/>
        </w:rPr>
        <w:t>持续</w:t>
      </w:r>
      <w:r w:rsidRPr="00A10E95">
        <w:rPr>
          <w:rFonts w:ascii="Times New Roman" w:eastAsia="仿宋_GB2312" w:hAnsi="Times New Roman"/>
          <w:sz w:val="32"/>
          <w:szCs w:val="32"/>
        </w:rPr>
        <w:t>24</w:t>
      </w:r>
      <w:r w:rsidRPr="00A10E95">
        <w:rPr>
          <w:rFonts w:ascii="Times New Roman" w:eastAsia="仿宋_GB2312" w:hAnsi="Times New Roman"/>
          <w:sz w:val="32"/>
          <w:szCs w:val="32"/>
        </w:rPr>
        <w:t>小时及以上。</w:t>
      </w:r>
    </w:p>
    <w:p w:rsidR="00BE5153" w:rsidRPr="00A10E95" w:rsidRDefault="00BE5153" w:rsidP="002234E4">
      <w:pPr>
        <w:pStyle w:val="a6"/>
        <w:widowControl/>
        <w:snapToGrid w:val="0"/>
        <w:spacing w:beforeAutospacing="0" w:afterAutospacing="0" w:line="560" w:lineRule="exact"/>
        <w:ind w:firstLineChars="200" w:firstLine="640"/>
        <w:jc w:val="both"/>
        <w:rPr>
          <w:rFonts w:ascii="Times New Roman" w:eastAsia="楷体_GB2312" w:hAnsi="Times New Roman"/>
          <w:sz w:val="32"/>
          <w:szCs w:val="32"/>
        </w:rPr>
      </w:pPr>
      <w:r w:rsidRPr="00A10E95">
        <w:rPr>
          <w:rFonts w:ascii="Times New Roman" w:eastAsia="楷体_GB2312" w:hAnsi="Times New Roman"/>
          <w:sz w:val="32"/>
          <w:szCs w:val="32"/>
        </w:rPr>
        <w:t>2.</w:t>
      </w:r>
      <w:r w:rsidRPr="00A10E95">
        <w:rPr>
          <w:rFonts w:ascii="Times New Roman" w:eastAsia="楷体_GB2312" w:hAnsi="楷体_GB2312"/>
          <w:sz w:val="32"/>
          <w:szCs w:val="32"/>
        </w:rPr>
        <w:t>臭氧</w:t>
      </w:r>
      <w:r w:rsidRPr="00A10E95">
        <w:rPr>
          <w:rFonts w:ascii="Times New Roman" w:eastAsia="楷体_GB2312" w:hAnsi="Times New Roman"/>
          <w:sz w:val="32"/>
          <w:szCs w:val="32"/>
        </w:rPr>
        <w:t>（</w:t>
      </w:r>
      <w:r w:rsidRPr="00A10E95">
        <w:rPr>
          <w:rFonts w:ascii="Times New Roman" w:eastAsia="楷体_GB2312" w:hAnsi="Times New Roman"/>
          <w:sz w:val="32"/>
          <w:szCs w:val="32"/>
        </w:rPr>
        <w:t>O3</w:t>
      </w:r>
      <w:r w:rsidRPr="00A10E95">
        <w:rPr>
          <w:rFonts w:ascii="Times New Roman" w:eastAsia="楷体_GB2312" w:hAnsi="Times New Roman"/>
          <w:sz w:val="32"/>
          <w:szCs w:val="32"/>
        </w:rPr>
        <w:t>）</w:t>
      </w:r>
      <w:r w:rsidRPr="00A10E95">
        <w:rPr>
          <w:rFonts w:ascii="Times New Roman" w:eastAsia="楷体_GB2312" w:hAnsi="楷体_GB2312"/>
          <w:sz w:val="32"/>
          <w:szCs w:val="32"/>
        </w:rPr>
        <w:t>为首要污染物的重污染天气。预警启动标准：预测日</w:t>
      </w:r>
      <w:r w:rsidRPr="00A10E95">
        <w:rPr>
          <w:rFonts w:ascii="Times New Roman" w:eastAsia="楷体_GB2312" w:hAnsi="Times New Roman"/>
          <w:sz w:val="32"/>
          <w:szCs w:val="32"/>
        </w:rPr>
        <w:t>AQI&gt;150</w:t>
      </w:r>
      <w:r w:rsidRPr="00A10E95">
        <w:rPr>
          <w:rFonts w:ascii="Times New Roman" w:eastAsia="楷体_GB2312" w:hAnsi="楷体_GB2312"/>
          <w:sz w:val="32"/>
          <w:szCs w:val="32"/>
        </w:rPr>
        <w:t>持续</w:t>
      </w:r>
      <w:r w:rsidRPr="00A10E95">
        <w:rPr>
          <w:rFonts w:ascii="Times New Roman" w:eastAsia="楷体_GB2312" w:hAnsi="Times New Roman"/>
          <w:sz w:val="32"/>
          <w:szCs w:val="32"/>
        </w:rPr>
        <w:t>2</w:t>
      </w:r>
      <w:r w:rsidRPr="00A10E95">
        <w:rPr>
          <w:rFonts w:ascii="Times New Roman" w:eastAsia="楷体_GB2312" w:hAnsi="楷体_GB2312"/>
          <w:sz w:val="32"/>
          <w:szCs w:val="32"/>
        </w:rPr>
        <w:t>天及以上。</w:t>
      </w:r>
    </w:p>
    <w:p w:rsidR="00D82849" w:rsidRPr="00A10E95" w:rsidRDefault="00331FAB" w:rsidP="002234E4">
      <w:pPr>
        <w:spacing w:line="560" w:lineRule="exact"/>
        <w:ind w:firstLineChars="200" w:firstLine="640"/>
        <w:rPr>
          <w:rFonts w:ascii="Times New Roman" w:eastAsia="黑体" w:hAnsi="Times New Roman" w:cs="Times New Roman"/>
          <w:sz w:val="32"/>
          <w:szCs w:val="32"/>
        </w:rPr>
      </w:pPr>
      <w:r w:rsidRPr="00A10E95">
        <w:rPr>
          <w:rFonts w:ascii="Times New Roman" w:eastAsia="黑体" w:hAnsi="黑体" w:cs="Times New Roman"/>
          <w:sz w:val="32"/>
          <w:szCs w:val="32"/>
        </w:rPr>
        <w:t>六</w:t>
      </w:r>
      <w:r w:rsidR="00D82849" w:rsidRPr="00A10E95">
        <w:rPr>
          <w:rFonts w:ascii="Times New Roman" w:eastAsia="黑体" w:hAnsi="黑体" w:cs="Times New Roman"/>
          <w:sz w:val="32"/>
          <w:szCs w:val="32"/>
        </w:rPr>
        <w:t>、响应分级</w:t>
      </w:r>
    </w:p>
    <w:p w:rsidR="00D82849" w:rsidRPr="00A10E95" w:rsidRDefault="00D82849"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对应预警等级，实行</w:t>
      </w:r>
      <w:r w:rsidRPr="00A10E95">
        <w:rPr>
          <w:rFonts w:ascii="Times New Roman" w:eastAsia="仿宋_GB2312" w:hAnsi="Times New Roman" w:cs="Times New Roman"/>
          <w:kern w:val="0"/>
          <w:sz w:val="32"/>
          <w:szCs w:val="32"/>
        </w:rPr>
        <w:t>三级</w:t>
      </w:r>
      <w:r w:rsidRPr="00A10E95">
        <w:rPr>
          <w:rFonts w:ascii="Times New Roman" w:eastAsia="仿宋_GB2312" w:hAnsi="Times New Roman" w:cs="Times New Roman"/>
          <w:sz w:val="32"/>
          <w:szCs w:val="32"/>
        </w:rPr>
        <w:t>响应。由轻到重依次为</w:t>
      </w:r>
      <w:r w:rsidRPr="00A10E95">
        <w:rPr>
          <w:rFonts w:ascii="Times New Roman" w:eastAsia="黑体" w:hAnsi="Times New Roman" w:cs="Times New Roman"/>
          <w:sz w:val="32"/>
          <w:szCs w:val="32"/>
        </w:rPr>
        <w:t>Ⅲ</w:t>
      </w:r>
      <w:r w:rsidRPr="00A10E95">
        <w:rPr>
          <w:rFonts w:ascii="Times New Roman" w:eastAsia="仿宋_GB2312" w:hAnsi="Times New Roman" w:cs="Times New Roman"/>
          <w:kern w:val="0"/>
          <w:sz w:val="32"/>
          <w:szCs w:val="32"/>
        </w:rPr>
        <w:t>级</w:t>
      </w:r>
      <w:r w:rsidRPr="00A10E95">
        <w:rPr>
          <w:rFonts w:ascii="Times New Roman" w:eastAsia="仿宋_GB2312" w:hAnsi="Times New Roman" w:cs="Times New Roman"/>
          <w:sz w:val="32"/>
          <w:szCs w:val="32"/>
        </w:rPr>
        <w:t>应急响</w:t>
      </w:r>
    </w:p>
    <w:p w:rsidR="00D82849" w:rsidRPr="00A10E95" w:rsidRDefault="00D82849" w:rsidP="002234E4">
      <w:pPr>
        <w:spacing w:line="560" w:lineRule="exact"/>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应、</w:t>
      </w:r>
      <w:r w:rsidRPr="00A10E95">
        <w:rPr>
          <w:rFonts w:ascii="Times New Roman" w:eastAsia="黑体" w:hAnsi="Times New Roman" w:cs="Times New Roman"/>
          <w:sz w:val="32"/>
          <w:szCs w:val="32"/>
        </w:rPr>
        <w:t>Ⅱ</w:t>
      </w:r>
      <w:r w:rsidRPr="00A10E95">
        <w:rPr>
          <w:rFonts w:ascii="Times New Roman" w:eastAsia="仿宋_GB2312" w:hAnsi="Times New Roman" w:cs="Times New Roman"/>
          <w:sz w:val="32"/>
          <w:szCs w:val="32"/>
        </w:rPr>
        <w:t>级应急响应、</w:t>
      </w:r>
      <w:r w:rsidRPr="00A10E95">
        <w:rPr>
          <w:rFonts w:ascii="Times New Roman" w:eastAsia="黑体" w:hAnsi="Times New Roman" w:cs="Times New Roman"/>
          <w:sz w:val="32"/>
          <w:szCs w:val="32"/>
        </w:rPr>
        <w:t>Ⅰ</w:t>
      </w:r>
      <w:r w:rsidRPr="00A10E95">
        <w:rPr>
          <w:rFonts w:ascii="Times New Roman" w:eastAsia="仿宋_GB2312" w:hAnsi="Times New Roman" w:cs="Times New Roman"/>
          <w:sz w:val="32"/>
          <w:szCs w:val="32"/>
        </w:rPr>
        <w:t>级应急响应。</w:t>
      </w:r>
    </w:p>
    <w:p w:rsidR="00D82849" w:rsidRPr="00A10E95" w:rsidRDefault="00D82849" w:rsidP="002234E4">
      <w:pPr>
        <w:spacing w:line="560" w:lineRule="exact"/>
        <w:ind w:firstLineChars="200" w:firstLine="640"/>
        <w:rPr>
          <w:rFonts w:ascii="Times New Roman" w:eastAsia="楷体_GB2312" w:hAnsi="Times New Roman" w:cs="Times New Roman"/>
          <w:kern w:val="0"/>
          <w:sz w:val="32"/>
          <w:szCs w:val="32"/>
        </w:rPr>
      </w:pPr>
      <w:r w:rsidRPr="00A10E95">
        <w:rPr>
          <w:rFonts w:ascii="Times New Roman" w:eastAsia="楷体_GB2312" w:hAnsi="Times New Roman" w:cs="Times New Roman"/>
          <w:kern w:val="0"/>
          <w:sz w:val="32"/>
          <w:szCs w:val="32"/>
        </w:rPr>
        <w:t>1</w:t>
      </w:r>
      <w:r w:rsidRPr="00A10E95">
        <w:rPr>
          <w:rFonts w:ascii="Times New Roman" w:eastAsia="楷体_GB2312" w:hAnsi="楷体_GB2312" w:cs="Times New Roman"/>
          <w:kern w:val="0"/>
          <w:sz w:val="32"/>
          <w:szCs w:val="32"/>
        </w:rPr>
        <w:t>．当发布黄色预警时，启动</w:t>
      </w:r>
      <w:r w:rsidRPr="00A10E95">
        <w:rPr>
          <w:rFonts w:ascii="Times New Roman" w:eastAsia="楷体_GB2312" w:hAnsi="Times New Roman" w:cs="Times New Roman"/>
          <w:kern w:val="0"/>
          <w:sz w:val="32"/>
          <w:szCs w:val="32"/>
        </w:rPr>
        <w:t>Ⅲ</w:t>
      </w:r>
      <w:r w:rsidRPr="00A10E95">
        <w:rPr>
          <w:rFonts w:ascii="Times New Roman" w:eastAsia="楷体_GB2312" w:hAnsi="楷体_GB2312" w:cs="Times New Roman"/>
          <w:kern w:val="0"/>
          <w:sz w:val="32"/>
          <w:szCs w:val="32"/>
        </w:rPr>
        <w:t>级应急响应；</w:t>
      </w:r>
    </w:p>
    <w:p w:rsidR="00D82849" w:rsidRPr="00A10E95" w:rsidRDefault="00D82849" w:rsidP="002234E4">
      <w:pPr>
        <w:spacing w:line="560" w:lineRule="exact"/>
        <w:ind w:firstLineChars="200" w:firstLine="640"/>
        <w:rPr>
          <w:rFonts w:ascii="Times New Roman" w:eastAsia="楷体_GB2312" w:hAnsi="Times New Roman" w:cs="Times New Roman"/>
          <w:kern w:val="0"/>
          <w:sz w:val="32"/>
          <w:szCs w:val="32"/>
        </w:rPr>
      </w:pPr>
      <w:r w:rsidRPr="00A10E95">
        <w:rPr>
          <w:rFonts w:ascii="Times New Roman" w:eastAsia="楷体_GB2312" w:hAnsi="Times New Roman" w:cs="Times New Roman"/>
          <w:kern w:val="0"/>
          <w:sz w:val="32"/>
          <w:szCs w:val="32"/>
        </w:rPr>
        <w:t>2</w:t>
      </w:r>
      <w:r w:rsidRPr="00A10E95">
        <w:rPr>
          <w:rFonts w:ascii="Times New Roman" w:eastAsia="楷体_GB2312" w:hAnsi="楷体_GB2312" w:cs="Times New Roman"/>
          <w:kern w:val="0"/>
          <w:sz w:val="32"/>
          <w:szCs w:val="32"/>
        </w:rPr>
        <w:t>．当发布橙色预警时，启动</w:t>
      </w:r>
      <w:r w:rsidRPr="00A10E95">
        <w:rPr>
          <w:rFonts w:ascii="Times New Roman" w:eastAsia="楷体_GB2312" w:hAnsi="Times New Roman" w:cs="Times New Roman"/>
          <w:kern w:val="0"/>
          <w:sz w:val="32"/>
          <w:szCs w:val="32"/>
        </w:rPr>
        <w:t>Ⅱ</w:t>
      </w:r>
      <w:r w:rsidRPr="00A10E95">
        <w:rPr>
          <w:rFonts w:ascii="Times New Roman" w:eastAsia="楷体_GB2312" w:hAnsi="楷体_GB2312" w:cs="Times New Roman"/>
          <w:kern w:val="0"/>
          <w:sz w:val="32"/>
          <w:szCs w:val="32"/>
        </w:rPr>
        <w:t>级应急响应；</w:t>
      </w:r>
    </w:p>
    <w:p w:rsidR="00D82849" w:rsidRPr="00A10E95" w:rsidRDefault="00D82849" w:rsidP="002234E4">
      <w:pPr>
        <w:spacing w:line="560" w:lineRule="exact"/>
        <w:ind w:firstLineChars="200" w:firstLine="640"/>
        <w:rPr>
          <w:rFonts w:ascii="Times New Roman" w:eastAsia="楷体_GB2312" w:hAnsi="Times New Roman" w:cs="Times New Roman"/>
          <w:kern w:val="0"/>
          <w:sz w:val="32"/>
          <w:szCs w:val="32"/>
        </w:rPr>
      </w:pPr>
      <w:r w:rsidRPr="00A10E95">
        <w:rPr>
          <w:rFonts w:ascii="Times New Roman" w:eastAsia="楷体_GB2312" w:hAnsi="Times New Roman" w:cs="Times New Roman"/>
          <w:kern w:val="0"/>
          <w:sz w:val="32"/>
          <w:szCs w:val="32"/>
        </w:rPr>
        <w:t>3</w:t>
      </w:r>
      <w:r w:rsidRPr="00A10E95">
        <w:rPr>
          <w:rFonts w:ascii="Times New Roman" w:eastAsia="楷体_GB2312" w:hAnsi="楷体_GB2312" w:cs="Times New Roman"/>
          <w:kern w:val="0"/>
          <w:sz w:val="32"/>
          <w:szCs w:val="32"/>
        </w:rPr>
        <w:t>．当发布红色预警时，启动</w:t>
      </w:r>
      <w:r w:rsidRPr="00A10E95">
        <w:rPr>
          <w:rFonts w:ascii="Times New Roman" w:eastAsia="楷体_GB2312" w:hAnsi="Times New Roman" w:cs="Times New Roman"/>
          <w:kern w:val="0"/>
          <w:sz w:val="32"/>
          <w:szCs w:val="32"/>
        </w:rPr>
        <w:t>Ⅰ</w:t>
      </w:r>
      <w:r w:rsidRPr="00A10E95">
        <w:rPr>
          <w:rFonts w:ascii="Times New Roman" w:eastAsia="楷体_GB2312" w:hAnsi="楷体_GB2312" w:cs="Times New Roman"/>
          <w:kern w:val="0"/>
          <w:sz w:val="32"/>
          <w:szCs w:val="32"/>
        </w:rPr>
        <w:t>级应急响应。</w:t>
      </w:r>
    </w:p>
    <w:p w:rsidR="00D82849" w:rsidRPr="00A10E95" w:rsidRDefault="00D82849"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预警信息发布后，按预警信息中规定的时间要求启动相应等</w:t>
      </w:r>
    </w:p>
    <w:p w:rsidR="00D82849" w:rsidRPr="00A10E95" w:rsidRDefault="00D82849" w:rsidP="002234E4">
      <w:pPr>
        <w:spacing w:line="560" w:lineRule="exact"/>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lastRenderedPageBreak/>
        <w:t>级的应急响应，局大气污染综合防治工作领导小组按照职责分工落实本职工作，以达到应急调控目标。</w:t>
      </w:r>
    </w:p>
    <w:p w:rsidR="00224391" w:rsidRPr="00A10E95" w:rsidRDefault="00E41512" w:rsidP="002234E4">
      <w:pPr>
        <w:spacing w:line="560" w:lineRule="exact"/>
        <w:ind w:firstLineChars="200" w:firstLine="640"/>
        <w:rPr>
          <w:rFonts w:ascii="Times New Roman" w:eastAsia="黑体" w:hAnsi="Times New Roman" w:cs="Times New Roman"/>
          <w:sz w:val="32"/>
          <w:szCs w:val="32"/>
        </w:rPr>
      </w:pPr>
      <w:r w:rsidRPr="00A10E95">
        <w:rPr>
          <w:rFonts w:ascii="Times New Roman" w:eastAsia="黑体" w:hAnsi="黑体" w:cs="Times New Roman"/>
          <w:sz w:val="32"/>
          <w:szCs w:val="32"/>
        </w:rPr>
        <w:t>七</w:t>
      </w:r>
      <w:r w:rsidR="003F1442" w:rsidRPr="00A10E95">
        <w:rPr>
          <w:rFonts w:ascii="Times New Roman" w:eastAsia="黑体" w:hAnsi="黑体" w:cs="Times New Roman"/>
          <w:sz w:val="32"/>
          <w:szCs w:val="32"/>
        </w:rPr>
        <w:t>、响应措施</w:t>
      </w:r>
    </w:p>
    <w:p w:rsidR="00FE6C20" w:rsidRPr="00A10E95" w:rsidRDefault="00C626C0" w:rsidP="002234E4">
      <w:pPr>
        <w:spacing w:line="560" w:lineRule="exact"/>
        <w:ind w:firstLineChars="200" w:firstLine="640"/>
        <w:rPr>
          <w:rFonts w:ascii="Times New Roman" w:eastAsia="楷体_GB2312" w:hAnsi="Times New Roman" w:cs="Times New Roman"/>
          <w:kern w:val="0"/>
          <w:sz w:val="32"/>
          <w:szCs w:val="32"/>
        </w:rPr>
      </w:pPr>
      <w:r w:rsidRPr="00A10E95">
        <w:rPr>
          <w:rFonts w:ascii="Times New Roman" w:eastAsia="楷体_GB2312" w:hAnsi="Times New Roman" w:cs="Times New Roman"/>
          <w:kern w:val="0"/>
          <w:sz w:val="32"/>
          <w:szCs w:val="32"/>
        </w:rPr>
        <w:t>1</w:t>
      </w:r>
      <w:r w:rsidRPr="00A10E95">
        <w:rPr>
          <w:rFonts w:ascii="Times New Roman" w:eastAsia="楷体_GB2312" w:hAnsi="楷体_GB2312" w:cs="Times New Roman"/>
          <w:kern w:val="0"/>
          <w:sz w:val="32"/>
          <w:szCs w:val="32"/>
        </w:rPr>
        <w:t>．</w:t>
      </w:r>
      <w:r w:rsidR="00D62866" w:rsidRPr="00A10E95">
        <w:rPr>
          <w:rFonts w:ascii="Times New Roman" w:eastAsia="楷体_GB2312" w:hAnsi="Times New Roman" w:cs="Times New Roman"/>
          <w:kern w:val="0"/>
          <w:sz w:val="32"/>
          <w:szCs w:val="32"/>
        </w:rPr>
        <w:t>Ⅲ</w:t>
      </w:r>
      <w:r w:rsidR="00FE6C20" w:rsidRPr="00A10E95">
        <w:rPr>
          <w:rFonts w:ascii="Times New Roman" w:eastAsia="楷体_GB2312" w:hAnsi="楷体_GB2312" w:cs="Times New Roman"/>
          <w:kern w:val="0"/>
          <w:sz w:val="32"/>
          <w:szCs w:val="32"/>
        </w:rPr>
        <w:t>级响应措施</w:t>
      </w:r>
    </w:p>
    <w:p w:rsidR="004C31A5" w:rsidRPr="00A10E95" w:rsidRDefault="003F1442"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w:t>
      </w:r>
      <w:r w:rsidRPr="00A10E95">
        <w:rPr>
          <w:rFonts w:ascii="Times New Roman" w:eastAsia="仿宋_GB2312" w:hAnsi="Times New Roman" w:cs="Times New Roman"/>
          <w:sz w:val="32"/>
          <w:szCs w:val="32"/>
        </w:rPr>
        <w:t>1</w:t>
      </w:r>
      <w:r w:rsidRPr="00A10E95">
        <w:rPr>
          <w:rFonts w:ascii="Times New Roman" w:eastAsia="仿宋_GB2312" w:hAnsi="Times New Roman" w:cs="Times New Roman"/>
          <w:sz w:val="32"/>
          <w:szCs w:val="32"/>
        </w:rPr>
        <w:t>）</w:t>
      </w:r>
      <w:r w:rsidR="004C31A5" w:rsidRPr="00A10E95">
        <w:rPr>
          <w:rFonts w:ascii="Times New Roman" w:eastAsia="仿宋_GB2312" w:hAnsi="Times New Roman" w:cs="Times New Roman"/>
          <w:sz w:val="32"/>
          <w:szCs w:val="32"/>
        </w:rPr>
        <w:t>通</w:t>
      </w:r>
      <w:r w:rsidR="009D2B6A" w:rsidRPr="00A10E95">
        <w:rPr>
          <w:rFonts w:ascii="Times New Roman" w:eastAsia="仿宋_GB2312" w:hAnsi="Times New Roman" w:cs="Times New Roman"/>
          <w:sz w:val="32"/>
          <w:szCs w:val="32"/>
        </w:rPr>
        <w:t>知</w:t>
      </w:r>
      <w:r w:rsidR="004C31A5" w:rsidRPr="00A10E95">
        <w:rPr>
          <w:rFonts w:ascii="Times New Roman" w:eastAsia="仿宋_GB2312" w:hAnsi="Times New Roman" w:cs="Times New Roman"/>
          <w:sz w:val="32"/>
          <w:szCs w:val="32"/>
        </w:rPr>
        <w:t>局属各相关单位</w:t>
      </w:r>
      <w:r w:rsidR="007B4FEE" w:rsidRPr="00A10E95">
        <w:rPr>
          <w:rFonts w:ascii="Times New Roman" w:eastAsia="仿宋_GB2312" w:hAnsi="Times New Roman" w:cs="Times New Roman"/>
          <w:sz w:val="32"/>
          <w:szCs w:val="32"/>
        </w:rPr>
        <w:t>、科室</w:t>
      </w:r>
      <w:r w:rsidR="004C31A5" w:rsidRPr="00A10E95">
        <w:rPr>
          <w:rFonts w:ascii="Times New Roman" w:eastAsia="仿宋_GB2312" w:hAnsi="Times New Roman" w:cs="Times New Roman"/>
          <w:sz w:val="32"/>
          <w:szCs w:val="32"/>
        </w:rPr>
        <w:t>，</w:t>
      </w:r>
      <w:r w:rsidR="009D2B6A" w:rsidRPr="00A10E95">
        <w:rPr>
          <w:rFonts w:ascii="Times New Roman" w:eastAsia="仿宋_GB2312" w:hAnsi="Times New Roman" w:cs="Times New Roman"/>
          <w:sz w:val="32"/>
          <w:szCs w:val="32"/>
        </w:rPr>
        <w:t>立即启动</w:t>
      </w:r>
      <w:r w:rsidR="007B4FEE" w:rsidRPr="00A10E95">
        <w:rPr>
          <w:rFonts w:ascii="Times New Roman" w:eastAsia="仿宋_GB2312" w:hAnsi="Times New Roman" w:cs="Times New Roman"/>
          <w:sz w:val="32"/>
          <w:szCs w:val="32"/>
        </w:rPr>
        <w:t>重污染天气</w:t>
      </w:r>
      <w:r w:rsidR="009D2B6A" w:rsidRPr="00A10E95">
        <w:rPr>
          <w:rFonts w:ascii="Times New Roman" w:eastAsia="仿宋_GB2312" w:hAnsi="Times New Roman" w:cs="Times New Roman"/>
          <w:sz w:val="32"/>
          <w:szCs w:val="32"/>
        </w:rPr>
        <w:t>应急预案</w:t>
      </w:r>
      <w:r w:rsidR="007B4FEE" w:rsidRPr="00A10E95">
        <w:rPr>
          <w:rFonts w:ascii="Times New Roman" w:eastAsia="仿宋_GB2312" w:hAnsi="Times New Roman" w:cs="Times New Roman"/>
          <w:sz w:val="32"/>
          <w:szCs w:val="32"/>
        </w:rPr>
        <w:t>，</w:t>
      </w:r>
      <w:r w:rsidR="004C31A5" w:rsidRPr="00A10E95">
        <w:rPr>
          <w:rFonts w:ascii="Times New Roman" w:eastAsia="仿宋_GB2312" w:hAnsi="Times New Roman" w:cs="Times New Roman"/>
          <w:sz w:val="32"/>
          <w:szCs w:val="32"/>
        </w:rPr>
        <w:t>建议减少室外作业时间，确需外出要采取防护措施，倡议大气污染物排放单位自觉采取措施，减少污染物排放。</w:t>
      </w:r>
    </w:p>
    <w:p w:rsidR="005D3FDB" w:rsidRPr="00A10E95" w:rsidRDefault="005D3FDB"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责任科室：</w:t>
      </w:r>
      <w:r w:rsidR="000319CB" w:rsidRPr="00A10E95">
        <w:rPr>
          <w:rFonts w:ascii="Times New Roman" w:eastAsia="仿宋_GB2312" w:hAnsi="Times New Roman" w:cs="Times New Roman"/>
          <w:sz w:val="32"/>
          <w:szCs w:val="32"/>
        </w:rPr>
        <w:t>局</w:t>
      </w:r>
      <w:r w:rsidR="004C31A5" w:rsidRPr="00A10E95">
        <w:rPr>
          <w:rFonts w:ascii="Times New Roman" w:eastAsia="仿宋_GB2312" w:hAnsi="Times New Roman" w:cs="Times New Roman"/>
          <w:sz w:val="32"/>
          <w:szCs w:val="32"/>
        </w:rPr>
        <w:t>办公室</w:t>
      </w:r>
    </w:p>
    <w:p w:rsidR="00224391" w:rsidRPr="00A10E95" w:rsidRDefault="004C31A5"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w:t>
      </w:r>
      <w:r w:rsidRPr="00A10E95">
        <w:rPr>
          <w:rFonts w:ascii="Times New Roman" w:eastAsia="仿宋_GB2312" w:hAnsi="Times New Roman" w:cs="Times New Roman"/>
          <w:sz w:val="32"/>
          <w:szCs w:val="32"/>
        </w:rPr>
        <w:t>2</w:t>
      </w:r>
      <w:r w:rsidRPr="00A10E95">
        <w:rPr>
          <w:rFonts w:ascii="Times New Roman" w:eastAsia="仿宋_GB2312" w:hAnsi="Times New Roman" w:cs="Times New Roman"/>
          <w:sz w:val="32"/>
          <w:szCs w:val="32"/>
        </w:rPr>
        <w:t>）</w:t>
      </w:r>
      <w:r w:rsidR="00D62866" w:rsidRPr="00A10E95">
        <w:rPr>
          <w:rFonts w:ascii="Times New Roman" w:eastAsia="仿宋_GB2312" w:hAnsi="Times New Roman" w:cs="Times New Roman"/>
          <w:sz w:val="32"/>
          <w:szCs w:val="32"/>
        </w:rPr>
        <w:t>区交通运输局管辖范围</w:t>
      </w:r>
      <w:r w:rsidR="006B6DDF" w:rsidRPr="00A10E95">
        <w:rPr>
          <w:rFonts w:ascii="Times New Roman" w:eastAsia="仿宋_GB2312" w:hAnsi="Times New Roman" w:cs="Times New Roman"/>
          <w:sz w:val="32"/>
          <w:szCs w:val="32"/>
        </w:rPr>
        <w:t>交通道路</w:t>
      </w:r>
      <w:r w:rsidR="00903608" w:rsidRPr="00A10E95">
        <w:rPr>
          <w:rFonts w:ascii="Times New Roman" w:eastAsia="仿宋_GB2312" w:hAnsi="Times New Roman" w:cs="Times New Roman"/>
          <w:sz w:val="32"/>
          <w:szCs w:val="32"/>
        </w:rPr>
        <w:t>施工工地应停止土石方作业，建筑区内禁止使用冒黑烟高排放工程机械（含挖掘机、装载机、平地机、铺路机、压路机、叉车等）。</w:t>
      </w:r>
    </w:p>
    <w:p w:rsidR="004519E0" w:rsidRPr="00A10E95" w:rsidRDefault="003F1442" w:rsidP="002234E4">
      <w:pPr>
        <w:spacing w:line="560" w:lineRule="exact"/>
        <w:ind w:firstLine="645"/>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责任部门：</w:t>
      </w:r>
      <w:r w:rsidR="004519E0" w:rsidRPr="00A10E95">
        <w:rPr>
          <w:rFonts w:ascii="Times New Roman" w:eastAsia="仿宋_GB2312" w:hAnsi="Times New Roman" w:cs="Times New Roman"/>
          <w:sz w:val="32"/>
          <w:szCs w:val="32"/>
        </w:rPr>
        <w:t>局规划建设管理科</w:t>
      </w:r>
    </w:p>
    <w:p w:rsidR="00D62866" w:rsidRPr="00A10E95" w:rsidRDefault="00D62866"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w:t>
      </w:r>
      <w:r w:rsidR="00B242E8" w:rsidRPr="00A10E95">
        <w:rPr>
          <w:rFonts w:ascii="Times New Roman" w:eastAsia="仿宋_GB2312" w:hAnsi="Times New Roman" w:cs="Times New Roman"/>
          <w:sz w:val="32"/>
          <w:szCs w:val="32"/>
        </w:rPr>
        <w:t>3</w:t>
      </w:r>
      <w:r w:rsidRPr="00A10E95">
        <w:rPr>
          <w:rFonts w:ascii="Times New Roman" w:eastAsia="仿宋_GB2312" w:hAnsi="Times New Roman" w:cs="Times New Roman"/>
          <w:sz w:val="32"/>
          <w:szCs w:val="32"/>
        </w:rPr>
        <w:t>）对未安装</w:t>
      </w:r>
      <w:r w:rsidR="00903608" w:rsidRPr="00A10E95">
        <w:rPr>
          <w:rFonts w:ascii="Times New Roman" w:eastAsia="仿宋_GB2312" w:hAnsi="Times New Roman" w:cs="Times New Roman"/>
          <w:sz w:val="32"/>
          <w:szCs w:val="32"/>
        </w:rPr>
        <w:t>密闭装置产生撒漏的煤灰、渣土、砂石料等运输车辆</w:t>
      </w:r>
      <w:r w:rsidR="00C626C0" w:rsidRPr="00A10E95">
        <w:rPr>
          <w:rFonts w:ascii="Times New Roman" w:eastAsia="仿宋_GB2312" w:hAnsi="Times New Roman" w:cs="Times New Roman"/>
          <w:sz w:val="32"/>
          <w:szCs w:val="32"/>
        </w:rPr>
        <w:t>加大检查力度</w:t>
      </w:r>
      <w:r w:rsidR="00903608" w:rsidRPr="00A10E95">
        <w:rPr>
          <w:rFonts w:ascii="Times New Roman" w:eastAsia="仿宋_GB2312" w:hAnsi="Times New Roman" w:cs="Times New Roman"/>
          <w:sz w:val="32"/>
          <w:szCs w:val="32"/>
        </w:rPr>
        <w:t>。</w:t>
      </w:r>
    </w:p>
    <w:p w:rsidR="004519E0" w:rsidRPr="00A10E95" w:rsidRDefault="00903608"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责任部门：</w:t>
      </w:r>
      <w:r w:rsidR="004519E0" w:rsidRPr="00A10E95">
        <w:rPr>
          <w:rFonts w:ascii="Times New Roman" w:eastAsia="仿宋_GB2312" w:hAnsi="Times New Roman" w:cs="Times New Roman"/>
          <w:sz w:val="32"/>
          <w:szCs w:val="32"/>
        </w:rPr>
        <w:t>区交通运输综合行政执法大队</w:t>
      </w:r>
    </w:p>
    <w:p w:rsidR="00224391" w:rsidRPr="00A10E95" w:rsidRDefault="00C626C0" w:rsidP="002234E4">
      <w:pPr>
        <w:spacing w:line="560" w:lineRule="exact"/>
        <w:ind w:firstLineChars="200" w:firstLine="640"/>
        <w:rPr>
          <w:rFonts w:ascii="Times New Roman" w:eastAsia="楷体_GB2312" w:hAnsi="Times New Roman" w:cs="Times New Roman"/>
          <w:kern w:val="0"/>
          <w:sz w:val="32"/>
          <w:szCs w:val="32"/>
        </w:rPr>
      </w:pPr>
      <w:r w:rsidRPr="00A10E95">
        <w:rPr>
          <w:rFonts w:ascii="Times New Roman" w:eastAsia="楷体_GB2312" w:hAnsi="Times New Roman" w:cs="Times New Roman"/>
          <w:kern w:val="0"/>
          <w:sz w:val="32"/>
          <w:szCs w:val="32"/>
        </w:rPr>
        <w:t>2</w:t>
      </w:r>
      <w:r w:rsidRPr="00A10E95">
        <w:rPr>
          <w:rFonts w:ascii="Times New Roman" w:eastAsia="楷体_GB2312" w:hAnsi="楷体_GB2312" w:cs="Times New Roman"/>
          <w:kern w:val="0"/>
          <w:sz w:val="32"/>
          <w:szCs w:val="32"/>
        </w:rPr>
        <w:t>．</w:t>
      </w:r>
      <w:r w:rsidRPr="00A10E95">
        <w:rPr>
          <w:rFonts w:ascii="Times New Roman" w:eastAsia="楷体_GB2312" w:hAnsi="Times New Roman" w:cs="Times New Roman"/>
          <w:kern w:val="0"/>
          <w:sz w:val="32"/>
          <w:szCs w:val="32"/>
        </w:rPr>
        <w:t>Ⅱ</w:t>
      </w:r>
      <w:r w:rsidR="003F1442" w:rsidRPr="00A10E95">
        <w:rPr>
          <w:rFonts w:ascii="Times New Roman" w:eastAsia="楷体_GB2312" w:hAnsi="楷体_GB2312" w:cs="Times New Roman"/>
          <w:kern w:val="0"/>
          <w:sz w:val="32"/>
          <w:szCs w:val="32"/>
        </w:rPr>
        <w:t>级响应措施</w:t>
      </w:r>
    </w:p>
    <w:p w:rsidR="00224391" w:rsidRPr="00A10E95" w:rsidRDefault="003F1442" w:rsidP="002234E4">
      <w:pPr>
        <w:spacing w:line="560" w:lineRule="exact"/>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 xml:space="preserve">    </w:t>
      </w:r>
      <w:r w:rsidRPr="00A10E95">
        <w:rPr>
          <w:rFonts w:ascii="Times New Roman" w:eastAsia="仿宋_GB2312" w:hAnsi="Times New Roman" w:cs="Times New Roman"/>
          <w:sz w:val="32"/>
          <w:szCs w:val="32"/>
        </w:rPr>
        <w:t>在采取</w:t>
      </w:r>
      <w:r w:rsidR="00C626C0" w:rsidRPr="00A10E95">
        <w:rPr>
          <w:rFonts w:ascii="Times New Roman" w:eastAsia="仿宋_GB2312" w:hAnsi="Times New Roman" w:cs="Times New Roman"/>
          <w:sz w:val="32"/>
          <w:szCs w:val="32"/>
        </w:rPr>
        <w:t>Ⅲ</w:t>
      </w:r>
      <w:r w:rsidRPr="00A10E95">
        <w:rPr>
          <w:rFonts w:ascii="Times New Roman" w:eastAsia="仿宋_GB2312" w:hAnsi="Times New Roman" w:cs="Times New Roman"/>
          <w:sz w:val="32"/>
          <w:szCs w:val="32"/>
        </w:rPr>
        <w:t>响应措施的基础上，增加以下措施：</w:t>
      </w:r>
    </w:p>
    <w:p w:rsidR="00566D86" w:rsidRPr="00A10E95" w:rsidRDefault="003F1442"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w:t>
      </w:r>
      <w:r w:rsidRPr="00A10E95">
        <w:rPr>
          <w:rFonts w:ascii="Times New Roman" w:eastAsia="仿宋_GB2312" w:hAnsi="Times New Roman" w:cs="Times New Roman"/>
          <w:sz w:val="32"/>
          <w:szCs w:val="32"/>
        </w:rPr>
        <w:t>1</w:t>
      </w:r>
      <w:r w:rsidRPr="00A10E95">
        <w:rPr>
          <w:rFonts w:ascii="Times New Roman" w:eastAsia="仿宋_GB2312" w:hAnsi="Times New Roman" w:cs="Times New Roman"/>
          <w:sz w:val="32"/>
          <w:szCs w:val="32"/>
        </w:rPr>
        <w:t>）</w:t>
      </w:r>
      <w:r w:rsidR="00566D86" w:rsidRPr="00A10E95">
        <w:rPr>
          <w:rFonts w:ascii="Times New Roman" w:eastAsia="仿宋_GB2312" w:hAnsi="Times New Roman" w:cs="Times New Roman"/>
          <w:sz w:val="32"/>
          <w:szCs w:val="32"/>
        </w:rPr>
        <w:t>区交通运输局管辖范围</w:t>
      </w:r>
      <w:r w:rsidR="00D11243" w:rsidRPr="00A10E95">
        <w:rPr>
          <w:rFonts w:ascii="Times New Roman" w:eastAsia="仿宋_GB2312" w:hAnsi="Times New Roman" w:cs="Times New Roman"/>
          <w:sz w:val="32"/>
          <w:szCs w:val="32"/>
        </w:rPr>
        <w:t>交通道路</w:t>
      </w:r>
      <w:r w:rsidR="00566D86" w:rsidRPr="00A10E95">
        <w:rPr>
          <w:rFonts w:ascii="Times New Roman" w:eastAsia="仿宋_GB2312" w:hAnsi="Times New Roman" w:cs="Times New Roman"/>
          <w:sz w:val="32"/>
          <w:szCs w:val="32"/>
        </w:rPr>
        <w:t>施工工地内，停止使用国二及以下非道路移动机械（清洁能源和紧急检修作业机械除外）。</w:t>
      </w:r>
    </w:p>
    <w:p w:rsidR="00224391" w:rsidRPr="00A10E95" w:rsidRDefault="003F1442"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责任部门：</w:t>
      </w:r>
      <w:r w:rsidR="006441D7" w:rsidRPr="00A10E95">
        <w:rPr>
          <w:rFonts w:ascii="Times New Roman" w:eastAsia="仿宋_GB2312" w:hAnsi="Times New Roman" w:cs="Times New Roman"/>
          <w:sz w:val="32"/>
          <w:szCs w:val="32"/>
        </w:rPr>
        <w:t>局规划建设管理科</w:t>
      </w:r>
    </w:p>
    <w:p w:rsidR="00224391" w:rsidRPr="00A10E95" w:rsidRDefault="00566D86" w:rsidP="002234E4">
      <w:pPr>
        <w:spacing w:line="560" w:lineRule="exact"/>
        <w:ind w:firstLineChars="200" w:firstLine="640"/>
        <w:rPr>
          <w:rFonts w:ascii="Times New Roman" w:eastAsia="楷体_GB2312" w:hAnsi="Times New Roman" w:cs="Times New Roman"/>
          <w:kern w:val="0"/>
          <w:sz w:val="32"/>
          <w:szCs w:val="32"/>
        </w:rPr>
      </w:pPr>
      <w:r w:rsidRPr="00A10E95">
        <w:rPr>
          <w:rFonts w:ascii="Times New Roman" w:eastAsia="楷体_GB2312" w:hAnsi="Times New Roman" w:cs="Times New Roman"/>
          <w:kern w:val="0"/>
          <w:sz w:val="32"/>
          <w:szCs w:val="32"/>
        </w:rPr>
        <w:t>3</w:t>
      </w:r>
      <w:r w:rsidRPr="00A10E95">
        <w:rPr>
          <w:rFonts w:ascii="Times New Roman" w:eastAsia="楷体_GB2312" w:hAnsi="楷体_GB2312" w:cs="Times New Roman"/>
          <w:kern w:val="0"/>
          <w:sz w:val="32"/>
          <w:szCs w:val="32"/>
        </w:rPr>
        <w:t>．</w:t>
      </w:r>
      <w:r w:rsidRPr="00A10E95">
        <w:rPr>
          <w:rFonts w:ascii="Times New Roman" w:eastAsia="楷体_GB2312" w:hAnsi="Times New Roman" w:cs="Times New Roman"/>
          <w:kern w:val="0"/>
          <w:sz w:val="32"/>
          <w:szCs w:val="32"/>
        </w:rPr>
        <w:t>Ⅰ</w:t>
      </w:r>
      <w:r w:rsidR="003F1442" w:rsidRPr="00A10E95">
        <w:rPr>
          <w:rFonts w:ascii="Times New Roman" w:eastAsia="楷体_GB2312" w:hAnsi="楷体_GB2312" w:cs="Times New Roman"/>
          <w:kern w:val="0"/>
          <w:sz w:val="32"/>
          <w:szCs w:val="32"/>
        </w:rPr>
        <w:t>级响应措施</w:t>
      </w:r>
    </w:p>
    <w:p w:rsidR="00581C9B" w:rsidRPr="00A10E95" w:rsidRDefault="003F1442" w:rsidP="002234E4">
      <w:pPr>
        <w:spacing w:line="560" w:lineRule="exact"/>
        <w:ind w:firstLine="645"/>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在采取</w:t>
      </w:r>
      <w:r w:rsidRPr="00A10E95">
        <w:rPr>
          <w:rFonts w:ascii="Times New Roman" w:eastAsia="仿宋_GB2312" w:hAnsi="Times New Roman" w:cs="Times New Roman"/>
          <w:sz w:val="32"/>
          <w:szCs w:val="32"/>
        </w:rPr>
        <w:t>Ⅲ</w:t>
      </w:r>
      <w:r w:rsidRPr="00A10E95">
        <w:rPr>
          <w:rFonts w:ascii="Times New Roman" w:eastAsia="仿宋_GB2312" w:hAnsi="Times New Roman" w:cs="Times New Roman"/>
          <w:sz w:val="32"/>
          <w:szCs w:val="32"/>
        </w:rPr>
        <w:t>级、</w:t>
      </w:r>
      <w:r w:rsidRPr="00A10E95">
        <w:rPr>
          <w:rFonts w:ascii="Times New Roman" w:eastAsia="仿宋_GB2312" w:hAnsi="Times New Roman" w:cs="Times New Roman"/>
          <w:sz w:val="32"/>
          <w:szCs w:val="32"/>
        </w:rPr>
        <w:t>Ⅱ</w:t>
      </w:r>
      <w:r w:rsidRPr="00A10E95">
        <w:rPr>
          <w:rFonts w:ascii="Times New Roman" w:eastAsia="仿宋_GB2312" w:hAnsi="Times New Roman" w:cs="Times New Roman"/>
          <w:sz w:val="32"/>
          <w:szCs w:val="32"/>
        </w:rPr>
        <w:t>级响应措施的基础上，还采取以下措施：</w:t>
      </w:r>
    </w:p>
    <w:p w:rsidR="00E41512" w:rsidRPr="00A10E95" w:rsidRDefault="003F1442" w:rsidP="002234E4">
      <w:pPr>
        <w:spacing w:line="560" w:lineRule="exact"/>
        <w:ind w:firstLine="645"/>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lastRenderedPageBreak/>
        <w:t>（</w:t>
      </w:r>
      <w:r w:rsidRPr="00A10E95">
        <w:rPr>
          <w:rFonts w:ascii="Times New Roman" w:eastAsia="仿宋_GB2312" w:hAnsi="Times New Roman" w:cs="Times New Roman"/>
          <w:sz w:val="32"/>
          <w:szCs w:val="32"/>
        </w:rPr>
        <w:t>1</w:t>
      </w:r>
      <w:r w:rsidRPr="00A10E95">
        <w:rPr>
          <w:rFonts w:ascii="Times New Roman" w:eastAsia="仿宋_GB2312" w:hAnsi="Times New Roman" w:cs="Times New Roman"/>
          <w:sz w:val="32"/>
          <w:szCs w:val="32"/>
        </w:rPr>
        <w:t>）停止举办户外大型活动</w:t>
      </w:r>
      <w:r w:rsidR="00E41512" w:rsidRPr="00A10E95">
        <w:rPr>
          <w:rFonts w:ascii="Times New Roman" w:eastAsia="仿宋_GB2312" w:hAnsi="Times New Roman" w:cs="Times New Roman"/>
          <w:sz w:val="32"/>
          <w:szCs w:val="32"/>
        </w:rPr>
        <w:t>。</w:t>
      </w:r>
    </w:p>
    <w:p w:rsidR="00224391" w:rsidRPr="00A10E95" w:rsidRDefault="003F1442" w:rsidP="002234E4">
      <w:pPr>
        <w:spacing w:line="560" w:lineRule="exact"/>
        <w:ind w:firstLine="645"/>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w:t>
      </w:r>
      <w:r w:rsidRPr="00A10E95">
        <w:rPr>
          <w:rFonts w:ascii="Times New Roman" w:eastAsia="仿宋_GB2312" w:hAnsi="Times New Roman" w:cs="Times New Roman"/>
          <w:sz w:val="32"/>
          <w:szCs w:val="32"/>
        </w:rPr>
        <w:t>2</w:t>
      </w:r>
      <w:r w:rsidRPr="00A10E95">
        <w:rPr>
          <w:rFonts w:ascii="Times New Roman" w:eastAsia="仿宋_GB2312" w:hAnsi="Times New Roman" w:cs="Times New Roman"/>
          <w:sz w:val="32"/>
          <w:szCs w:val="32"/>
        </w:rPr>
        <w:t>）公文应急处理，紧急情况应急反应。</w:t>
      </w:r>
    </w:p>
    <w:p w:rsidR="00224391" w:rsidRPr="00A10E95" w:rsidRDefault="003F1442" w:rsidP="002234E4">
      <w:pPr>
        <w:spacing w:line="560" w:lineRule="exact"/>
        <w:ind w:firstLineChars="200" w:firstLine="64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责任</w:t>
      </w:r>
      <w:r w:rsidR="00E41512" w:rsidRPr="00A10E95">
        <w:rPr>
          <w:rFonts w:ascii="Times New Roman" w:eastAsia="仿宋_GB2312" w:hAnsi="Times New Roman" w:cs="Times New Roman"/>
          <w:sz w:val="32"/>
          <w:szCs w:val="32"/>
        </w:rPr>
        <w:t>部门</w:t>
      </w:r>
      <w:r w:rsidRPr="00A10E95">
        <w:rPr>
          <w:rFonts w:ascii="Times New Roman" w:eastAsia="仿宋_GB2312" w:hAnsi="Times New Roman" w:cs="Times New Roman"/>
          <w:sz w:val="32"/>
          <w:szCs w:val="32"/>
        </w:rPr>
        <w:t>：</w:t>
      </w:r>
      <w:r w:rsidR="00D03837" w:rsidRPr="00A10E95">
        <w:rPr>
          <w:rFonts w:ascii="Times New Roman" w:eastAsia="仿宋_GB2312" w:hAnsi="Times New Roman" w:cs="Times New Roman"/>
          <w:sz w:val="32"/>
          <w:szCs w:val="32"/>
        </w:rPr>
        <w:t>局</w:t>
      </w:r>
      <w:r w:rsidRPr="00A10E95">
        <w:rPr>
          <w:rFonts w:ascii="Times New Roman" w:eastAsia="仿宋_GB2312" w:hAnsi="Times New Roman" w:cs="Times New Roman"/>
          <w:sz w:val="32"/>
          <w:szCs w:val="32"/>
        </w:rPr>
        <w:t>办公室</w:t>
      </w:r>
    </w:p>
    <w:p w:rsidR="00523216" w:rsidRPr="00A10E95" w:rsidRDefault="00D11636" w:rsidP="00A10E95">
      <w:pPr>
        <w:spacing w:line="580" w:lineRule="exact"/>
        <w:ind w:firstLineChars="200" w:firstLine="640"/>
        <w:rPr>
          <w:rFonts w:ascii="Times New Roman" w:eastAsia="黑体" w:hAnsi="Times New Roman" w:cs="Times New Roman"/>
          <w:sz w:val="32"/>
          <w:szCs w:val="32"/>
        </w:rPr>
      </w:pPr>
      <w:r w:rsidRPr="00A10E95">
        <w:rPr>
          <w:rFonts w:ascii="Times New Roman" w:eastAsia="黑体" w:hAnsi="黑体" w:cs="Times New Roman"/>
          <w:sz w:val="32"/>
          <w:szCs w:val="32"/>
        </w:rPr>
        <w:t>八、响应终止</w:t>
      </w:r>
    </w:p>
    <w:p w:rsidR="00D03837" w:rsidRPr="00A10E95" w:rsidRDefault="009C2D70" w:rsidP="00A10E95">
      <w:pPr>
        <w:snapToGrid w:val="0"/>
        <w:spacing w:line="580" w:lineRule="exact"/>
        <w:ind w:firstLineChars="200" w:firstLine="64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局</w:t>
      </w:r>
      <w:r w:rsidR="00240C33" w:rsidRPr="00A10E95">
        <w:rPr>
          <w:rFonts w:ascii="Times New Roman" w:eastAsia="仿宋_GB2312" w:hAnsi="Times New Roman" w:cs="Times New Roman"/>
          <w:sz w:val="32"/>
          <w:szCs w:val="32"/>
        </w:rPr>
        <w:t>办公室</w:t>
      </w:r>
      <w:r w:rsidR="00D11636" w:rsidRPr="00A10E95">
        <w:rPr>
          <w:rFonts w:ascii="Times New Roman" w:eastAsia="仿宋_GB2312" w:hAnsi="Times New Roman" w:cs="Times New Roman"/>
          <w:sz w:val="32"/>
          <w:szCs w:val="32"/>
        </w:rPr>
        <w:t>根据上级重污染天气应急指挥机构发布的预警解除指令或专家研判会商结果，及时解除预警。预警解除后，响应自然终止。</w:t>
      </w:r>
      <w:r w:rsidR="00D03837" w:rsidRPr="00A10E95">
        <w:rPr>
          <w:rFonts w:ascii="Times New Roman" w:eastAsia="仿宋_GB2312" w:hAnsi="Times New Roman" w:cs="Times New Roman"/>
          <w:sz w:val="32"/>
          <w:szCs w:val="32"/>
        </w:rPr>
        <w:t>局有关科室和单位在启动重污染天气应急响应次日，向局</w:t>
      </w:r>
      <w:r w:rsidR="00564ED1" w:rsidRPr="00A10E95">
        <w:rPr>
          <w:rFonts w:ascii="Times New Roman" w:eastAsia="仿宋_GB2312" w:hAnsi="Times New Roman" w:cs="Times New Roman"/>
          <w:sz w:val="32"/>
          <w:szCs w:val="32"/>
        </w:rPr>
        <w:t>办公室</w:t>
      </w:r>
      <w:r w:rsidR="00D03837" w:rsidRPr="00A10E95">
        <w:rPr>
          <w:rFonts w:ascii="Times New Roman" w:eastAsia="仿宋_GB2312" w:hAnsi="Times New Roman" w:cs="Times New Roman"/>
          <w:sz w:val="32"/>
          <w:szCs w:val="32"/>
        </w:rPr>
        <w:t>报送前一日应急响应情况，并在应急响应终止</w:t>
      </w:r>
      <w:r w:rsidR="00D03837" w:rsidRPr="00A10E95">
        <w:rPr>
          <w:rFonts w:ascii="Times New Roman" w:eastAsia="仿宋_GB2312" w:hAnsi="Times New Roman" w:cs="Times New Roman"/>
          <w:sz w:val="32"/>
          <w:szCs w:val="32"/>
        </w:rPr>
        <w:t>3</w:t>
      </w:r>
      <w:r w:rsidR="00D03837" w:rsidRPr="00A10E95">
        <w:rPr>
          <w:rFonts w:ascii="Times New Roman" w:eastAsia="仿宋_GB2312" w:hAnsi="Times New Roman" w:cs="Times New Roman"/>
          <w:sz w:val="32"/>
          <w:szCs w:val="32"/>
        </w:rPr>
        <w:t>个工作日内对当次重污染天气应急情况进行总结。内容包括：重污染天气应急响应情况，应急减排措施落实情况，应急措施环境效益、存在问题及改进措施等。</w:t>
      </w:r>
    </w:p>
    <w:p w:rsidR="00224391" w:rsidRPr="00A10E95" w:rsidRDefault="00D11636" w:rsidP="00A10E95">
      <w:pPr>
        <w:spacing w:line="580" w:lineRule="exact"/>
        <w:ind w:firstLineChars="200" w:firstLine="640"/>
        <w:rPr>
          <w:rFonts w:ascii="Times New Roman" w:eastAsia="黑体" w:hAnsi="Times New Roman" w:cs="Times New Roman"/>
          <w:sz w:val="32"/>
          <w:szCs w:val="32"/>
        </w:rPr>
      </w:pPr>
      <w:r w:rsidRPr="00A10E95">
        <w:rPr>
          <w:rFonts w:ascii="Times New Roman" w:eastAsia="黑体" w:hAnsi="黑体" w:cs="Times New Roman"/>
          <w:sz w:val="32"/>
          <w:szCs w:val="32"/>
        </w:rPr>
        <w:t>九</w:t>
      </w:r>
      <w:r w:rsidR="003F1442" w:rsidRPr="00A10E95">
        <w:rPr>
          <w:rFonts w:ascii="Times New Roman" w:eastAsia="黑体" w:hAnsi="黑体" w:cs="Times New Roman"/>
          <w:sz w:val="32"/>
          <w:szCs w:val="32"/>
        </w:rPr>
        <w:t>、保障措施</w:t>
      </w:r>
    </w:p>
    <w:p w:rsidR="00224391" w:rsidRPr="00A10E95" w:rsidRDefault="00E41512" w:rsidP="00A10E95">
      <w:pPr>
        <w:spacing w:line="580" w:lineRule="exact"/>
        <w:ind w:firstLineChars="200" w:firstLine="640"/>
        <w:rPr>
          <w:rFonts w:ascii="Times New Roman" w:eastAsia="仿宋_GB2312" w:hAnsi="Times New Roman" w:cs="Times New Roman"/>
          <w:sz w:val="32"/>
          <w:szCs w:val="32"/>
        </w:rPr>
      </w:pPr>
      <w:r w:rsidRPr="00A10E95">
        <w:rPr>
          <w:rFonts w:ascii="Times New Roman" w:eastAsia="楷体_GB2312" w:hAnsi="Times New Roman" w:cs="Times New Roman"/>
          <w:kern w:val="0"/>
          <w:sz w:val="32"/>
          <w:szCs w:val="32"/>
        </w:rPr>
        <w:t>1</w:t>
      </w:r>
      <w:r w:rsidR="008F417B" w:rsidRPr="00A10E95">
        <w:rPr>
          <w:rFonts w:ascii="Times New Roman" w:eastAsia="楷体_GB2312" w:hAnsi="Times New Roman" w:cs="Times New Roman"/>
          <w:kern w:val="0"/>
          <w:sz w:val="32"/>
          <w:szCs w:val="32"/>
        </w:rPr>
        <w:t>.</w:t>
      </w:r>
      <w:r w:rsidR="003F1442" w:rsidRPr="00A10E95">
        <w:rPr>
          <w:rFonts w:ascii="Times New Roman" w:eastAsia="楷体_GB2312" w:hAnsi="楷体_GB2312" w:cs="Times New Roman"/>
          <w:kern w:val="0"/>
          <w:sz w:val="32"/>
          <w:szCs w:val="32"/>
        </w:rPr>
        <w:t>加强组织领导</w:t>
      </w:r>
      <w:r w:rsidR="00141777" w:rsidRPr="00A10E95">
        <w:rPr>
          <w:rFonts w:ascii="Times New Roman" w:eastAsia="楷体_GB2312" w:hAnsi="楷体_GB2312" w:cs="Times New Roman"/>
          <w:kern w:val="0"/>
          <w:sz w:val="32"/>
          <w:szCs w:val="32"/>
        </w:rPr>
        <w:t>。</w:t>
      </w:r>
      <w:r w:rsidR="003F1442" w:rsidRPr="00A10E95">
        <w:rPr>
          <w:rFonts w:ascii="Times New Roman" w:eastAsia="仿宋_GB2312" w:hAnsi="Times New Roman" w:cs="Times New Roman"/>
          <w:sz w:val="32"/>
          <w:szCs w:val="32"/>
        </w:rPr>
        <w:t>我局成立</w:t>
      </w:r>
      <w:r w:rsidR="009C2D70" w:rsidRPr="00A10E95">
        <w:rPr>
          <w:rFonts w:ascii="Times New Roman" w:eastAsia="仿宋_GB2312" w:hAnsi="Times New Roman" w:cs="Times New Roman"/>
          <w:sz w:val="32"/>
          <w:szCs w:val="32"/>
        </w:rPr>
        <w:t>大气污染综合防治工作领导小组</w:t>
      </w:r>
      <w:r w:rsidR="00D11636" w:rsidRPr="00A10E95">
        <w:rPr>
          <w:rFonts w:ascii="Times New Roman" w:eastAsia="仿宋_GB2312" w:hAnsi="Times New Roman" w:cs="Times New Roman"/>
          <w:sz w:val="32"/>
          <w:szCs w:val="32"/>
        </w:rPr>
        <w:t>，</w:t>
      </w:r>
      <w:r w:rsidRPr="00A10E95">
        <w:rPr>
          <w:rFonts w:ascii="Times New Roman" w:eastAsia="仿宋_GB2312" w:hAnsi="Times New Roman" w:cs="Times New Roman"/>
          <w:sz w:val="32"/>
          <w:szCs w:val="32"/>
        </w:rPr>
        <w:t>统筹重污染天气的预测、预报、预警与应急响应等工作</w:t>
      </w:r>
      <w:r w:rsidR="003F1442" w:rsidRPr="00A10E95">
        <w:rPr>
          <w:rFonts w:ascii="Times New Roman" w:eastAsia="仿宋_GB2312" w:hAnsi="Times New Roman" w:cs="Times New Roman"/>
          <w:sz w:val="32"/>
          <w:szCs w:val="32"/>
        </w:rPr>
        <w:t>。</w:t>
      </w:r>
    </w:p>
    <w:p w:rsidR="00224391" w:rsidRPr="00A10E95" w:rsidRDefault="00E41512" w:rsidP="00A10E95">
      <w:pPr>
        <w:spacing w:line="580" w:lineRule="exact"/>
        <w:ind w:firstLineChars="200" w:firstLine="640"/>
        <w:rPr>
          <w:rFonts w:ascii="Times New Roman" w:eastAsia="仿宋_GB2312" w:hAnsi="Times New Roman" w:cs="Times New Roman"/>
          <w:sz w:val="32"/>
          <w:szCs w:val="32"/>
        </w:rPr>
      </w:pPr>
      <w:r w:rsidRPr="00A10E95">
        <w:rPr>
          <w:rFonts w:ascii="Times New Roman" w:eastAsia="楷体_GB2312" w:hAnsi="Times New Roman" w:cs="Times New Roman"/>
          <w:kern w:val="0"/>
          <w:sz w:val="32"/>
          <w:szCs w:val="32"/>
        </w:rPr>
        <w:t>2</w:t>
      </w:r>
      <w:r w:rsidR="008F417B" w:rsidRPr="00A10E95">
        <w:rPr>
          <w:rFonts w:ascii="Times New Roman" w:eastAsia="楷体_GB2312" w:hAnsi="Times New Roman" w:cs="Times New Roman"/>
          <w:kern w:val="0"/>
          <w:sz w:val="32"/>
          <w:szCs w:val="32"/>
        </w:rPr>
        <w:t>.</w:t>
      </w:r>
      <w:r w:rsidR="003F1442" w:rsidRPr="00A10E95">
        <w:rPr>
          <w:rFonts w:ascii="Times New Roman" w:eastAsia="楷体_GB2312" w:hAnsi="楷体_GB2312" w:cs="Times New Roman"/>
          <w:kern w:val="0"/>
          <w:sz w:val="32"/>
          <w:szCs w:val="32"/>
        </w:rPr>
        <w:t>明确领导责任</w:t>
      </w:r>
      <w:r w:rsidR="00141777" w:rsidRPr="00A10E95">
        <w:rPr>
          <w:rFonts w:ascii="Times New Roman" w:eastAsia="楷体_GB2312" w:hAnsi="楷体_GB2312" w:cs="Times New Roman"/>
          <w:kern w:val="0"/>
          <w:sz w:val="32"/>
          <w:szCs w:val="32"/>
        </w:rPr>
        <w:t>。</w:t>
      </w:r>
      <w:r w:rsidR="003F1442" w:rsidRPr="00A10E95">
        <w:rPr>
          <w:rFonts w:ascii="Times New Roman" w:eastAsia="仿宋_GB2312" w:hAnsi="Times New Roman" w:cs="Times New Roman"/>
          <w:sz w:val="32"/>
          <w:szCs w:val="32"/>
        </w:rPr>
        <w:t>局大气污染防治工作领导小组成员要严格依照本实施方案，将工作任务精细化、具体化，分解到各个层面、落实到各个时点</w:t>
      </w:r>
      <w:r w:rsidR="00141777" w:rsidRPr="00A10E95">
        <w:rPr>
          <w:rFonts w:ascii="Times New Roman" w:eastAsia="仿宋_GB2312" w:hAnsi="Times New Roman" w:cs="Times New Roman"/>
          <w:sz w:val="32"/>
          <w:szCs w:val="32"/>
        </w:rPr>
        <w:t>。</w:t>
      </w:r>
    </w:p>
    <w:p w:rsidR="00224391" w:rsidRPr="00A10E95" w:rsidRDefault="00E41512" w:rsidP="00A10E95">
      <w:pPr>
        <w:spacing w:line="580" w:lineRule="exact"/>
        <w:ind w:firstLineChars="200" w:firstLine="640"/>
        <w:rPr>
          <w:rFonts w:ascii="Times New Roman" w:eastAsia="仿宋_GB2312" w:hAnsi="Times New Roman" w:cs="Times New Roman"/>
          <w:sz w:val="32"/>
          <w:szCs w:val="32"/>
        </w:rPr>
      </w:pPr>
      <w:r w:rsidRPr="00A10E95">
        <w:rPr>
          <w:rFonts w:ascii="Times New Roman" w:eastAsia="楷体_GB2312" w:hAnsi="Times New Roman" w:cs="Times New Roman"/>
          <w:kern w:val="0"/>
          <w:sz w:val="32"/>
          <w:szCs w:val="32"/>
        </w:rPr>
        <w:t>3</w:t>
      </w:r>
      <w:r w:rsidR="008F417B" w:rsidRPr="00A10E95">
        <w:rPr>
          <w:rFonts w:ascii="Times New Roman" w:eastAsia="楷体_GB2312" w:hAnsi="Times New Roman" w:cs="Times New Roman"/>
          <w:kern w:val="0"/>
          <w:sz w:val="32"/>
          <w:szCs w:val="32"/>
        </w:rPr>
        <w:t>.</w:t>
      </w:r>
      <w:r w:rsidR="003F1442" w:rsidRPr="00A10E95">
        <w:rPr>
          <w:rFonts w:ascii="Times New Roman" w:eastAsia="楷体_GB2312" w:hAnsi="楷体_GB2312" w:cs="Times New Roman"/>
          <w:kern w:val="0"/>
          <w:sz w:val="32"/>
          <w:szCs w:val="32"/>
        </w:rPr>
        <w:t>注重广泛宣传</w:t>
      </w:r>
      <w:r w:rsidR="00141777" w:rsidRPr="00A10E95">
        <w:rPr>
          <w:rFonts w:ascii="Times New Roman" w:eastAsia="楷体_GB2312" w:hAnsi="楷体_GB2312" w:cs="Times New Roman"/>
          <w:kern w:val="0"/>
          <w:sz w:val="32"/>
          <w:szCs w:val="32"/>
        </w:rPr>
        <w:t>。</w:t>
      </w:r>
      <w:r w:rsidR="003F1442" w:rsidRPr="00A10E95">
        <w:rPr>
          <w:rFonts w:ascii="Times New Roman" w:eastAsia="仿宋_GB2312" w:hAnsi="Times New Roman" w:cs="Times New Roman"/>
          <w:sz w:val="32"/>
          <w:szCs w:val="32"/>
        </w:rPr>
        <w:t>各</w:t>
      </w:r>
      <w:r w:rsidR="008C51CE" w:rsidRPr="00A10E95">
        <w:rPr>
          <w:rFonts w:ascii="Times New Roman" w:eastAsia="仿宋_GB2312" w:hAnsi="Times New Roman" w:cs="Times New Roman"/>
          <w:sz w:val="32"/>
          <w:szCs w:val="32"/>
        </w:rPr>
        <w:t>有</w:t>
      </w:r>
      <w:r w:rsidR="003F1442" w:rsidRPr="00A10E95">
        <w:rPr>
          <w:rFonts w:ascii="Times New Roman" w:eastAsia="仿宋_GB2312" w:hAnsi="Times New Roman" w:cs="Times New Roman"/>
          <w:sz w:val="32"/>
          <w:szCs w:val="32"/>
        </w:rPr>
        <w:t>关科室、单位要采取多种形式，广泛宣传大气污染防治</w:t>
      </w:r>
      <w:r w:rsidR="00A82348" w:rsidRPr="00A10E95">
        <w:rPr>
          <w:rFonts w:ascii="Times New Roman" w:eastAsia="仿宋_GB2312" w:hAnsi="Times New Roman" w:cs="Times New Roman"/>
          <w:sz w:val="32"/>
          <w:szCs w:val="32"/>
        </w:rPr>
        <w:t>工作</w:t>
      </w:r>
      <w:r w:rsidR="003F1442" w:rsidRPr="00A10E95">
        <w:rPr>
          <w:rFonts w:ascii="Times New Roman" w:eastAsia="仿宋_GB2312" w:hAnsi="Times New Roman" w:cs="Times New Roman"/>
          <w:sz w:val="32"/>
          <w:szCs w:val="32"/>
        </w:rPr>
        <w:t>，通过宣传，全面提升系统管辖区域环境整治效果。</w:t>
      </w:r>
    </w:p>
    <w:p w:rsidR="002A5440" w:rsidRPr="00A10E95" w:rsidRDefault="002A5440" w:rsidP="00A10E95">
      <w:pPr>
        <w:spacing w:line="580" w:lineRule="exact"/>
        <w:ind w:firstLine="630"/>
        <w:rPr>
          <w:rFonts w:ascii="Times New Roman" w:eastAsia="仿宋_GB2312" w:hAnsi="Times New Roman" w:cs="Times New Roman"/>
          <w:sz w:val="32"/>
          <w:szCs w:val="32"/>
        </w:rPr>
      </w:pPr>
      <w:r w:rsidRPr="00A10E95">
        <w:rPr>
          <w:rFonts w:ascii="Times New Roman" w:eastAsia="楷体_GB2312" w:hAnsi="Times New Roman" w:cs="Times New Roman"/>
          <w:kern w:val="0"/>
          <w:sz w:val="32"/>
          <w:szCs w:val="32"/>
        </w:rPr>
        <w:t>4</w:t>
      </w:r>
      <w:r w:rsidR="008F417B" w:rsidRPr="00A10E95">
        <w:rPr>
          <w:rFonts w:ascii="Times New Roman" w:eastAsia="楷体_GB2312" w:hAnsi="Times New Roman" w:cs="Times New Roman"/>
          <w:kern w:val="0"/>
          <w:sz w:val="32"/>
          <w:szCs w:val="32"/>
        </w:rPr>
        <w:t>.</w:t>
      </w:r>
      <w:r w:rsidRPr="00A10E95">
        <w:rPr>
          <w:rFonts w:ascii="Times New Roman" w:eastAsia="楷体_GB2312" w:hAnsi="楷体_GB2312" w:cs="Times New Roman"/>
          <w:kern w:val="0"/>
          <w:sz w:val="32"/>
          <w:szCs w:val="32"/>
        </w:rPr>
        <w:t>纪律保障</w:t>
      </w:r>
      <w:r w:rsidR="00141777" w:rsidRPr="00A10E95">
        <w:rPr>
          <w:rFonts w:ascii="Times New Roman" w:eastAsia="楷体_GB2312" w:hAnsi="楷体_GB2312" w:cs="Times New Roman"/>
          <w:kern w:val="0"/>
          <w:sz w:val="32"/>
          <w:szCs w:val="32"/>
        </w:rPr>
        <w:t>。</w:t>
      </w:r>
      <w:r w:rsidRPr="00A10E95">
        <w:rPr>
          <w:rFonts w:ascii="Times New Roman" w:eastAsia="仿宋_GB2312" w:hAnsi="Times New Roman" w:cs="Times New Roman"/>
          <w:sz w:val="32"/>
          <w:szCs w:val="32"/>
        </w:rPr>
        <w:t>应急预案一经启动，各相关科室、单位必须迅速执行。对因工作不力、履职缺位等导致未能有效应对重污染天</w:t>
      </w:r>
      <w:r w:rsidRPr="00A10E95">
        <w:rPr>
          <w:rFonts w:ascii="Times New Roman" w:eastAsia="仿宋_GB2312" w:hAnsi="Times New Roman" w:cs="Times New Roman"/>
          <w:sz w:val="32"/>
          <w:szCs w:val="32"/>
        </w:rPr>
        <w:lastRenderedPageBreak/>
        <w:t>气的，依法依纪追究责任。</w:t>
      </w:r>
    </w:p>
    <w:p w:rsidR="00895305" w:rsidRPr="00A10E95" w:rsidRDefault="00895305" w:rsidP="00A10E95">
      <w:pPr>
        <w:spacing w:line="580" w:lineRule="exact"/>
        <w:rPr>
          <w:rFonts w:ascii="Times New Roman" w:eastAsia="仿宋_GB2312" w:hAnsi="Times New Roman" w:cs="Times New Roman"/>
          <w:sz w:val="32"/>
          <w:szCs w:val="32"/>
        </w:rPr>
      </w:pPr>
    </w:p>
    <w:p w:rsidR="00141777" w:rsidRPr="00A10E95" w:rsidRDefault="00141777" w:rsidP="00A10E95">
      <w:pPr>
        <w:spacing w:line="580" w:lineRule="exact"/>
        <w:ind w:firstLineChars="1650" w:firstLine="5280"/>
        <w:rPr>
          <w:rFonts w:ascii="Times New Roman" w:eastAsia="仿宋_GB2312" w:hAnsi="Times New Roman" w:cs="Times New Roman"/>
          <w:sz w:val="32"/>
          <w:szCs w:val="32"/>
        </w:rPr>
      </w:pPr>
    </w:p>
    <w:p w:rsidR="00224391" w:rsidRPr="00A10E95" w:rsidRDefault="002A5440" w:rsidP="00A10E95">
      <w:pPr>
        <w:spacing w:line="580" w:lineRule="exact"/>
        <w:ind w:firstLineChars="1500" w:firstLine="4800"/>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周村区交通运输局</w:t>
      </w:r>
    </w:p>
    <w:p w:rsidR="00224391" w:rsidRPr="00A10E95" w:rsidRDefault="003F1442" w:rsidP="00A10E95">
      <w:pPr>
        <w:spacing w:line="580" w:lineRule="exact"/>
        <w:ind w:firstLineChars="1445" w:firstLine="4624"/>
        <w:rPr>
          <w:rFonts w:ascii="Times New Roman" w:eastAsia="仿宋_GB2312" w:hAnsi="Times New Roman" w:cs="Times New Roman"/>
          <w:sz w:val="32"/>
          <w:szCs w:val="32"/>
        </w:rPr>
      </w:pPr>
      <w:r w:rsidRPr="00A10E95">
        <w:rPr>
          <w:rFonts w:ascii="Times New Roman" w:eastAsia="仿宋_GB2312" w:hAnsi="Times New Roman" w:cs="Times New Roman"/>
          <w:sz w:val="32"/>
          <w:szCs w:val="32"/>
        </w:rPr>
        <w:t xml:space="preserve"> 20</w:t>
      </w:r>
      <w:r w:rsidR="00895305" w:rsidRPr="00A10E95">
        <w:rPr>
          <w:rFonts w:ascii="Times New Roman" w:eastAsia="仿宋_GB2312" w:hAnsi="Times New Roman" w:cs="Times New Roman"/>
          <w:sz w:val="32"/>
          <w:szCs w:val="32"/>
        </w:rPr>
        <w:t>23</w:t>
      </w:r>
      <w:r w:rsidRPr="00A10E95">
        <w:rPr>
          <w:rFonts w:ascii="Times New Roman" w:eastAsia="仿宋_GB2312" w:hAnsi="Times New Roman" w:cs="Times New Roman"/>
          <w:sz w:val="32"/>
          <w:szCs w:val="32"/>
        </w:rPr>
        <w:t>年</w:t>
      </w:r>
      <w:r w:rsidRPr="00A10E95">
        <w:rPr>
          <w:rFonts w:ascii="Times New Roman" w:eastAsia="仿宋_GB2312" w:hAnsi="Times New Roman" w:cs="Times New Roman"/>
          <w:sz w:val="32"/>
          <w:szCs w:val="32"/>
        </w:rPr>
        <w:t>1</w:t>
      </w:r>
      <w:r w:rsidR="002A5440" w:rsidRPr="00A10E95">
        <w:rPr>
          <w:rFonts w:ascii="Times New Roman" w:eastAsia="仿宋_GB2312" w:hAnsi="Times New Roman" w:cs="Times New Roman"/>
          <w:sz w:val="32"/>
          <w:szCs w:val="32"/>
        </w:rPr>
        <w:t>0</w:t>
      </w:r>
      <w:r w:rsidRPr="00A10E95">
        <w:rPr>
          <w:rFonts w:ascii="Times New Roman" w:eastAsia="仿宋_GB2312" w:hAnsi="Times New Roman" w:cs="Times New Roman"/>
          <w:sz w:val="32"/>
          <w:szCs w:val="32"/>
        </w:rPr>
        <w:t>月</w:t>
      </w:r>
      <w:r w:rsidR="002A5440" w:rsidRPr="00A10E95">
        <w:rPr>
          <w:rFonts w:ascii="Times New Roman" w:eastAsia="仿宋_GB2312" w:hAnsi="Times New Roman" w:cs="Times New Roman"/>
          <w:sz w:val="32"/>
          <w:szCs w:val="32"/>
        </w:rPr>
        <w:t>2</w:t>
      </w:r>
      <w:r w:rsidR="00A10E95">
        <w:rPr>
          <w:rFonts w:ascii="Times New Roman" w:eastAsia="仿宋_GB2312" w:hAnsi="Times New Roman" w:cs="Times New Roman" w:hint="eastAsia"/>
          <w:sz w:val="32"/>
          <w:szCs w:val="32"/>
        </w:rPr>
        <w:t>4</w:t>
      </w:r>
      <w:r w:rsidRPr="00A10E95">
        <w:rPr>
          <w:rFonts w:ascii="Times New Roman" w:eastAsia="仿宋_GB2312" w:hAnsi="Times New Roman" w:cs="Times New Roman"/>
          <w:sz w:val="32"/>
          <w:szCs w:val="32"/>
        </w:rPr>
        <w:t>日</w:t>
      </w:r>
    </w:p>
    <w:p w:rsidR="00A10E95" w:rsidRPr="00A10E95" w:rsidRDefault="00A10E95" w:rsidP="00A10E95">
      <w:pPr>
        <w:spacing w:line="580" w:lineRule="exact"/>
        <w:ind w:firstLine="630"/>
        <w:rPr>
          <w:rFonts w:ascii="Times New Roman" w:eastAsia="仿宋_GB2312" w:hAnsi="Times New Roman" w:cs="Times New Roman"/>
          <w:sz w:val="32"/>
          <w:szCs w:val="32"/>
        </w:rPr>
      </w:pPr>
    </w:p>
    <w:sectPr w:rsidR="00A10E95" w:rsidRPr="00A10E95" w:rsidSect="002234E4">
      <w:footerReference w:type="default" r:id="rId8"/>
      <w:pgSz w:w="11906" w:h="16838"/>
      <w:pgMar w:top="1985" w:right="1531"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39B" w:rsidRDefault="0017139B">
      <w:r>
        <w:separator/>
      </w:r>
    </w:p>
  </w:endnote>
  <w:endnote w:type="continuationSeparator" w:id="1">
    <w:p w:rsidR="0017139B" w:rsidRDefault="0017139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345228"/>
      <w:docPartObj>
        <w:docPartGallery w:val="AutoText"/>
      </w:docPartObj>
    </w:sdtPr>
    <w:sdtEndPr>
      <w:rPr>
        <w:rFonts w:ascii="Times New Roman" w:hAnsi="Times New Roman" w:cs="Times New Roman"/>
        <w:sz w:val="28"/>
        <w:szCs w:val="28"/>
      </w:rPr>
    </w:sdtEndPr>
    <w:sdtContent>
      <w:p w:rsidR="00224391" w:rsidRDefault="00A10E95" w:rsidP="00A10E95">
        <w:pPr>
          <w:pStyle w:val="a3"/>
          <w:jc w:val="center"/>
          <w:rPr>
            <w:rFonts w:ascii="Times New Roman" w:hAnsi="Times New Roman" w:cs="Times New Roman"/>
            <w:sz w:val="28"/>
            <w:szCs w:val="28"/>
          </w:rPr>
        </w:pPr>
        <w:r w:rsidRPr="00A10E95">
          <w:rPr>
            <w:rFonts w:ascii="Times New Roman" w:hAnsi="Times New Roman" w:cs="Times New Roman" w:hint="eastAsia"/>
            <w:sz w:val="28"/>
            <w:szCs w:val="28"/>
          </w:rPr>
          <w:t>—</w:t>
        </w:r>
        <w:r>
          <w:t xml:space="preserve"> </w:t>
        </w:r>
        <w:r w:rsidR="00B34D3E">
          <w:rPr>
            <w:rFonts w:ascii="Times New Roman" w:hAnsi="Times New Roman" w:cs="Times New Roman"/>
            <w:sz w:val="28"/>
            <w:szCs w:val="28"/>
          </w:rPr>
          <w:fldChar w:fldCharType="begin"/>
        </w:r>
        <w:r w:rsidR="003F1442">
          <w:rPr>
            <w:rFonts w:ascii="Times New Roman" w:hAnsi="Times New Roman" w:cs="Times New Roman"/>
            <w:sz w:val="28"/>
            <w:szCs w:val="28"/>
          </w:rPr>
          <w:instrText>PAGE   \* MERGEFORMAT</w:instrText>
        </w:r>
        <w:r w:rsidR="00B34D3E">
          <w:rPr>
            <w:rFonts w:ascii="Times New Roman" w:hAnsi="Times New Roman" w:cs="Times New Roman"/>
            <w:sz w:val="28"/>
            <w:szCs w:val="28"/>
          </w:rPr>
          <w:fldChar w:fldCharType="separate"/>
        </w:r>
        <w:r w:rsidRPr="00A10E95">
          <w:rPr>
            <w:rFonts w:ascii="Times New Roman" w:hAnsi="Times New Roman" w:cs="Times New Roman"/>
            <w:noProof/>
            <w:sz w:val="28"/>
            <w:szCs w:val="28"/>
            <w:lang w:val="zh-CN"/>
          </w:rPr>
          <w:t>1</w:t>
        </w:r>
        <w:r w:rsidR="00B34D3E">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sdtContent>
  </w:sdt>
  <w:p w:rsidR="00224391" w:rsidRDefault="0022439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39B" w:rsidRDefault="0017139B">
      <w:r>
        <w:separator/>
      </w:r>
    </w:p>
  </w:footnote>
  <w:footnote w:type="continuationSeparator" w:id="1">
    <w:p w:rsidR="0017139B" w:rsidRDefault="001713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D58EA"/>
    <w:multiLevelType w:val="hybridMultilevel"/>
    <w:tmpl w:val="2B5CF284"/>
    <w:lvl w:ilvl="0" w:tplc="D12C0C32">
      <w:start w:val="9"/>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EC4247C"/>
    <w:multiLevelType w:val="hybridMultilevel"/>
    <w:tmpl w:val="1F50B20E"/>
    <w:lvl w:ilvl="0" w:tplc="BA4C89D4">
      <w:start w:val="9"/>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194D"/>
    <w:rsid w:val="00000969"/>
    <w:rsid w:val="000319CB"/>
    <w:rsid w:val="000E0897"/>
    <w:rsid w:val="00122182"/>
    <w:rsid w:val="00141777"/>
    <w:rsid w:val="001700F2"/>
    <w:rsid w:val="0017139B"/>
    <w:rsid w:val="001743FA"/>
    <w:rsid w:val="001D2A41"/>
    <w:rsid w:val="001E0C2D"/>
    <w:rsid w:val="002234E4"/>
    <w:rsid w:val="00224391"/>
    <w:rsid w:val="00240C33"/>
    <w:rsid w:val="00241F56"/>
    <w:rsid w:val="002A15DC"/>
    <w:rsid w:val="002A5440"/>
    <w:rsid w:val="002E41E3"/>
    <w:rsid w:val="0032411E"/>
    <w:rsid w:val="00331FAB"/>
    <w:rsid w:val="0034520D"/>
    <w:rsid w:val="0036019B"/>
    <w:rsid w:val="003A4A8C"/>
    <w:rsid w:val="003D2D9B"/>
    <w:rsid w:val="003D78BD"/>
    <w:rsid w:val="003E7F39"/>
    <w:rsid w:val="003F1442"/>
    <w:rsid w:val="00410805"/>
    <w:rsid w:val="00417201"/>
    <w:rsid w:val="0043275E"/>
    <w:rsid w:val="00443530"/>
    <w:rsid w:val="00444B4C"/>
    <w:rsid w:val="004519E0"/>
    <w:rsid w:val="004A40F2"/>
    <w:rsid w:val="004C31A5"/>
    <w:rsid w:val="00504F58"/>
    <w:rsid w:val="00506E0C"/>
    <w:rsid w:val="00516EB9"/>
    <w:rsid w:val="00523216"/>
    <w:rsid w:val="00564ED1"/>
    <w:rsid w:val="00566D86"/>
    <w:rsid w:val="00581C9B"/>
    <w:rsid w:val="005A3E0D"/>
    <w:rsid w:val="005D3FDB"/>
    <w:rsid w:val="005E24FC"/>
    <w:rsid w:val="00622C77"/>
    <w:rsid w:val="00641CBE"/>
    <w:rsid w:val="00641F6C"/>
    <w:rsid w:val="006441D7"/>
    <w:rsid w:val="006B6DDF"/>
    <w:rsid w:val="00732B26"/>
    <w:rsid w:val="00740181"/>
    <w:rsid w:val="007637B3"/>
    <w:rsid w:val="007A40E6"/>
    <w:rsid w:val="007B4FEE"/>
    <w:rsid w:val="007C53CE"/>
    <w:rsid w:val="007C6F56"/>
    <w:rsid w:val="007F0563"/>
    <w:rsid w:val="007F6D4D"/>
    <w:rsid w:val="0088141F"/>
    <w:rsid w:val="008929E3"/>
    <w:rsid w:val="00895305"/>
    <w:rsid w:val="008C3CA8"/>
    <w:rsid w:val="008C51CE"/>
    <w:rsid w:val="008C5938"/>
    <w:rsid w:val="008F417B"/>
    <w:rsid w:val="008F767C"/>
    <w:rsid w:val="00903608"/>
    <w:rsid w:val="009150B5"/>
    <w:rsid w:val="009276D9"/>
    <w:rsid w:val="009A66AE"/>
    <w:rsid w:val="009C2D70"/>
    <w:rsid w:val="009C3856"/>
    <w:rsid w:val="009D2B6A"/>
    <w:rsid w:val="009E4F81"/>
    <w:rsid w:val="00A10E95"/>
    <w:rsid w:val="00A63113"/>
    <w:rsid w:val="00A64E74"/>
    <w:rsid w:val="00A82348"/>
    <w:rsid w:val="00AC2C74"/>
    <w:rsid w:val="00AF7A5E"/>
    <w:rsid w:val="00B242E8"/>
    <w:rsid w:val="00B34D3E"/>
    <w:rsid w:val="00B76A3C"/>
    <w:rsid w:val="00B9674C"/>
    <w:rsid w:val="00BB40AF"/>
    <w:rsid w:val="00BC3D62"/>
    <w:rsid w:val="00BE5153"/>
    <w:rsid w:val="00BF2803"/>
    <w:rsid w:val="00C05875"/>
    <w:rsid w:val="00C3194D"/>
    <w:rsid w:val="00C626C0"/>
    <w:rsid w:val="00C7390E"/>
    <w:rsid w:val="00C95DC2"/>
    <w:rsid w:val="00CC22D1"/>
    <w:rsid w:val="00CC4679"/>
    <w:rsid w:val="00D03837"/>
    <w:rsid w:val="00D03B44"/>
    <w:rsid w:val="00D11243"/>
    <w:rsid w:val="00D11636"/>
    <w:rsid w:val="00D62866"/>
    <w:rsid w:val="00D82849"/>
    <w:rsid w:val="00D85C21"/>
    <w:rsid w:val="00DC418F"/>
    <w:rsid w:val="00DC7E2E"/>
    <w:rsid w:val="00DD1165"/>
    <w:rsid w:val="00E13CE8"/>
    <w:rsid w:val="00E2665E"/>
    <w:rsid w:val="00E41512"/>
    <w:rsid w:val="00E57B96"/>
    <w:rsid w:val="00E85661"/>
    <w:rsid w:val="00EB538C"/>
    <w:rsid w:val="00EC439F"/>
    <w:rsid w:val="00EE445D"/>
    <w:rsid w:val="00EE4C81"/>
    <w:rsid w:val="00F336FE"/>
    <w:rsid w:val="00F472DA"/>
    <w:rsid w:val="00FA609F"/>
    <w:rsid w:val="00FD3683"/>
    <w:rsid w:val="00FE6C20"/>
    <w:rsid w:val="00FF6708"/>
    <w:rsid w:val="00FF6F65"/>
    <w:rsid w:val="370507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D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34D3E"/>
    <w:pPr>
      <w:tabs>
        <w:tab w:val="center" w:pos="4153"/>
        <w:tab w:val="right" w:pos="8306"/>
      </w:tabs>
      <w:snapToGrid w:val="0"/>
      <w:jc w:val="left"/>
    </w:pPr>
    <w:rPr>
      <w:sz w:val="18"/>
      <w:szCs w:val="18"/>
    </w:rPr>
  </w:style>
  <w:style w:type="paragraph" w:styleId="a4">
    <w:name w:val="header"/>
    <w:basedOn w:val="a"/>
    <w:link w:val="Char0"/>
    <w:uiPriority w:val="99"/>
    <w:unhideWhenUsed/>
    <w:rsid w:val="00B34D3E"/>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B34D3E"/>
    <w:pPr>
      <w:ind w:firstLineChars="200" w:firstLine="420"/>
    </w:pPr>
  </w:style>
  <w:style w:type="character" w:customStyle="1" w:styleId="Char0">
    <w:name w:val="页眉 Char"/>
    <w:basedOn w:val="a0"/>
    <w:link w:val="a4"/>
    <w:uiPriority w:val="99"/>
    <w:rsid w:val="00B34D3E"/>
    <w:rPr>
      <w:sz w:val="18"/>
      <w:szCs w:val="18"/>
    </w:rPr>
  </w:style>
  <w:style w:type="character" w:customStyle="1" w:styleId="Char">
    <w:name w:val="页脚 Char"/>
    <w:basedOn w:val="a0"/>
    <w:link w:val="a3"/>
    <w:uiPriority w:val="99"/>
    <w:rsid w:val="00B34D3E"/>
    <w:rPr>
      <w:sz w:val="18"/>
      <w:szCs w:val="18"/>
    </w:rPr>
  </w:style>
  <w:style w:type="paragraph" w:styleId="a6">
    <w:name w:val="Normal (Web)"/>
    <w:basedOn w:val="a"/>
    <w:qFormat/>
    <w:rsid w:val="00BE5153"/>
    <w:pPr>
      <w:spacing w:beforeAutospacing="1" w:afterAutospacing="1"/>
      <w:jc w:val="left"/>
    </w:pPr>
    <w:rPr>
      <w:rFonts w:ascii="Calibri" w:eastAsia="宋体" w:hAnsi="Calibri" w:cs="Times New Roman"/>
      <w:kern w:val="0"/>
      <w:sz w:val="24"/>
      <w:szCs w:val="24"/>
    </w:rPr>
  </w:style>
  <w:style w:type="character" w:styleId="a7">
    <w:name w:val="Strong"/>
    <w:qFormat/>
    <w:rsid w:val="003A4A8C"/>
    <w:rPr>
      <w:rFonts w:ascii="Calibri" w:eastAsia="宋体" w:hAnsi="Calibri" w:cs="Times New Roman"/>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6</Pages>
  <Words>327</Words>
  <Characters>1867</Characters>
  <Application>Microsoft Office Word</Application>
  <DocSecurity>0</DocSecurity>
  <Lines>15</Lines>
  <Paragraphs>4</Paragraphs>
  <ScaleCrop>false</ScaleCrop>
  <Company>微软中国</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BanGongShiZhuRen</dc:creator>
  <cp:lastModifiedBy>dreamsummit</cp:lastModifiedBy>
  <cp:revision>86</cp:revision>
  <cp:lastPrinted>2017-12-03T23:52:00Z</cp:lastPrinted>
  <dcterms:created xsi:type="dcterms:W3CDTF">2017-11-29T08:49:00Z</dcterms:created>
  <dcterms:modified xsi:type="dcterms:W3CDTF">2023-10-23T03:12:00Z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