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SDPR-2016-0110004</w:t>
            </w:r>
          </w:p>
        </w:tc>
      </w:tr>
    </w:tbl>
    <w:p>
      <w:pPr>
        <w:pStyle w:val="2"/>
        <w:keepNext w:val="0"/>
        <w:keepLines w:val="0"/>
        <w:widowControl/>
        <w:suppressLineNumbers w:val="0"/>
        <w:jc w:val="center"/>
      </w:pPr>
      <w:r>
        <w:rPr>
          <w:sz w:val="21"/>
          <w:szCs w:val="21"/>
        </w:rPr>
        <w:t xml:space="preserve">    </w:t>
      </w:r>
      <w:r>
        <w:rPr>
          <w:sz w:val="21"/>
          <w:szCs w:val="21"/>
        </w:rPr>
        <w:br w:type="textWrapping"/>
      </w:r>
      <w:r>
        <w:rPr>
          <w:rStyle w:val="4"/>
          <w:sz w:val="27"/>
          <w:szCs w:val="27"/>
        </w:rPr>
        <w:t>山东省民政厅 山东省财政厅</w:t>
      </w:r>
      <w:r>
        <w:rPr>
          <w:rStyle w:val="4"/>
          <w:sz w:val="27"/>
          <w:szCs w:val="27"/>
        </w:rPr>
        <w:br w:type="textWrapping"/>
      </w:r>
      <w:r>
        <w:rPr>
          <w:rStyle w:val="4"/>
          <w:sz w:val="27"/>
          <w:szCs w:val="27"/>
        </w:rPr>
        <w:t>关于印发《山东省养老服务业省级</w:t>
      </w:r>
      <w:r>
        <w:rPr>
          <w:rStyle w:val="4"/>
          <w:sz w:val="27"/>
          <w:szCs w:val="27"/>
        </w:rPr>
        <w:br w:type="textWrapping"/>
      </w:r>
      <w:r>
        <w:rPr>
          <w:rStyle w:val="4"/>
          <w:sz w:val="27"/>
          <w:szCs w:val="27"/>
        </w:rPr>
        <w:t>专项资金补助项目实施方案》的通知</w:t>
      </w:r>
      <w:r>
        <w:rPr>
          <w:rStyle w:val="4"/>
          <w:sz w:val="27"/>
          <w:szCs w:val="27"/>
        </w:rPr>
        <w:br w:type="textWrapping"/>
      </w:r>
      <w:r>
        <w:rPr>
          <w:sz w:val="21"/>
          <w:szCs w:val="21"/>
        </w:rPr>
        <w:t>鲁民〔2016〕44号</w:t>
      </w:r>
    </w:p>
    <w:p>
      <w:pPr>
        <w:pStyle w:val="2"/>
        <w:keepNext w:val="0"/>
        <w:keepLines w:val="0"/>
        <w:widowControl/>
        <w:suppressLineNumbers w:val="0"/>
      </w:pPr>
      <w:r>
        <w:rPr>
          <w:sz w:val="21"/>
          <w:szCs w:val="21"/>
        </w:rPr>
        <w:t xml:space="preserve">    </w:t>
      </w:r>
      <w:r>
        <w:rPr>
          <w:sz w:val="21"/>
          <w:szCs w:val="21"/>
        </w:rPr>
        <w:br w:type="textWrapping"/>
      </w:r>
      <w:r>
        <w:rPr>
          <w:sz w:val="21"/>
          <w:szCs w:val="21"/>
        </w:rPr>
        <w:t>各市民政局、财政局，各省财政直接管理县（市）民政局、财政局，各大中专和职业技工院校：</w:t>
      </w:r>
    </w:p>
    <w:p>
      <w:pPr>
        <w:pStyle w:val="2"/>
        <w:keepNext w:val="0"/>
        <w:keepLines w:val="0"/>
        <w:widowControl/>
        <w:suppressLineNumbers w:val="0"/>
      </w:pPr>
      <w:r>
        <w:rPr>
          <w:sz w:val="21"/>
          <w:szCs w:val="21"/>
        </w:rPr>
        <w:t>    根据《山东省人民政府关于加快发展养老服务业的意见》（鲁政发〔2014〕11号）、《山东省人民政府办公厅关于印发山东省养老服务业转型升级实施方案的通知》（鲁政办字〔2016〕22号）要求，省民政厅、财政厅研究制定了《山东省养老服务业省级专项资金补助项目实施方案》，现印发给你们，请认真抓好落实。执行中如有问题和建议，请及时反馈。</w:t>
      </w:r>
    </w:p>
    <w:p>
      <w:pPr>
        <w:pStyle w:val="2"/>
        <w:keepNext w:val="0"/>
        <w:keepLines w:val="0"/>
        <w:widowControl/>
        <w:suppressLineNumbers w:val="0"/>
        <w:jc w:val="right"/>
      </w:pPr>
      <w:r>
        <w:rPr>
          <w:sz w:val="21"/>
          <w:szCs w:val="21"/>
        </w:rPr>
        <w:t xml:space="preserve">     </w:t>
      </w:r>
      <w:r>
        <w:rPr>
          <w:sz w:val="21"/>
          <w:szCs w:val="21"/>
        </w:rPr>
        <w:br w:type="textWrapping"/>
      </w:r>
      <w:r>
        <w:rPr>
          <w:sz w:val="21"/>
          <w:szCs w:val="21"/>
        </w:rPr>
        <w:t>山东省民政厅</w:t>
      </w:r>
      <w:r>
        <w:rPr>
          <w:sz w:val="21"/>
          <w:szCs w:val="21"/>
        </w:rPr>
        <w:br w:type="textWrapping"/>
      </w:r>
      <w:r>
        <w:rPr>
          <w:sz w:val="21"/>
          <w:szCs w:val="21"/>
        </w:rPr>
        <w:t>山东省财政厅</w:t>
      </w:r>
      <w:r>
        <w:rPr>
          <w:sz w:val="21"/>
          <w:szCs w:val="21"/>
        </w:rPr>
        <w:br w:type="textWrapping"/>
      </w:r>
      <w:r>
        <w:rPr>
          <w:sz w:val="21"/>
          <w:szCs w:val="21"/>
        </w:rPr>
        <w:t>2016年6月24日</w:t>
      </w:r>
    </w:p>
    <w:p>
      <w:pPr>
        <w:pStyle w:val="2"/>
        <w:keepNext w:val="0"/>
        <w:keepLines w:val="0"/>
        <w:widowControl/>
        <w:suppressLineNumbers w:val="0"/>
        <w:jc w:val="center"/>
      </w:pPr>
      <w:r>
        <w:rPr>
          <w:sz w:val="21"/>
          <w:szCs w:val="21"/>
        </w:rPr>
        <w:t>    </w:t>
      </w:r>
      <w:r>
        <w:rPr>
          <w:sz w:val="21"/>
          <w:szCs w:val="21"/>
        </w:rPr>
        <w:br w:type="textWrapping"/>
      </w:r>
      <w:r>
        <w:rPr>
          <w:sz w:val="21"/>
          <w:szCs w:val="21"/>
        </w:rPr>
        <w:t xml:space="preserve">    </w:t>
      </w:r>
      <w:r>
        <w:rPr>
          <w:sz w:val="21"/>
          <w:szCs w:val="21"/>
        </w:rPr>
        <w:br w:type="textWrapping"/>
      </w:r>
      <w:r>
        <w:rPr>
          <w:rStyle w:val="4"/>
          <w:sz w:val="24"/>
          <w:szCs w:val="24"/>
        </w:rPr>
        <w:t>山东省养老服务业省级</w:t>
      </w:r>
      <w:r>
        <w:rPr>
          <w:rStyle w:val="4"/>
          <w:sz w:val="24"/>
          <w:szCs w:val="24"/>
        </w:rPr>
        <w:br w:type="textWrapping"/>
      </w:r>
      <w:r>
        <w:rPr>
          <w:rStyle w:val="4"/>
          <w:sz w:val="24"/>
          <w:szCs w:val="24"/>
        </w:rPr>
        <w:t>专项资金补助项目实施方案</w:t>
      </w:r>
    </w:p>
    <w:p>
      <w:pPr>
        <w:pStyle w:val="2"/>
        <w:keepNext w:val="0"/>
        <w:keepLines w:val="0"/>
        <w:widowControl/>
        <w:suppressLineNumbers w:val="0"/>
      </w:pPr>
      <w:r>
        <w:rPr>
          <w:sz w:val="21"/>
          <w:szCs w:val="21"/>
        </w:rPr>
        <w:t xml:space="preserve">     </w:t>
      </w:r>
    </w:p>
    <w:p>
      <w:pPr>
        <w:pStyle w:val="2"/>
        <w:keepNext w:val="0"/>
        <w:keepLines w:val="0"/>
        <w:widowControl/>
        <w:suppressLineNumbers w:val="0"/>
      </w:pPr>
      <w:r>
        <w:rPr>
          <w:sz w:val="21"/>
          <w:szCs w:val="21"/>
        </w:rPr>
        <w:t>    为抓好养老服务业省级专项资金补助项目实施，根据《山东省人民政府关于加快发展养老服务业的意见》（鲁政发〔2014〕11号）、《山东省人民政府办公厅关于印发山东省养老服务业转型升级实施方案的通知》（鲁政办字〔2016〕22号）要求，特制定本方案。</w:t>
      </w:r>
    </w:p>
    <w:p>
      <w:pPr>
        <w:pStyle w:val="2"/>
        <w:keepNext w:val="0"/>
        <w:keepLines w:val="0"/>
        <w:widowControl/>
        <w:suppressLineNumbers w:val="0"/>
      </w:pPr>
      <w:r>
        <w:rPr>
          <w:sz w:val="21"/>
          <w:szCs w:val="21"/>
        </w:rPr>
        <w:t xml:space="preserve">    </w:t>
      </w:r>
      <w:r>
        <w:rPr>
          <w:rStyle w:val="4"/>
          <w:sz w:val="21"/>
          <w:szCs w:val="21"/>
        </w:rPr>
        <w:t>一、养老机构补助项目</w:t>
      </w:r>
    </w:p>
    <w:p>
      <w:pPr>
        <w:pStyle w:val="2"/>
        <w:keepNext w:val="0"/>
        <w:keepLines w:val="0"/>
        <w:widowControl/>
        <w:suppressLineNumbers w:val="0"/>
      </w:pPr>
      <w:r>
        <w:rPr>
          <w:sz w:val="21"/>
          <w:szCs w:val="21"/>
        </w:rPr>
        <w:t>    （一）养老机构（不含护理型）一次性建设补助项目</w:t>
      </w:r>
    </w:p>
    <w:p>
      <w:pPr>
        <w:pStyle w:val="2"/>
        <w:keepNext w:val="0"/>
        <w:keepLines w:val="0"/>
        <w:widowControl/>
        <w:suppressLineNumbers w:val="0"/>
      </w:pPr>
      <w:r>
        <w:rPr>
          <w:sz w:val="21"/>
          <w:szCs w:val="21"/>
        </w:rPr>
        <w:t>    1.项目范围</w:t>
      </w:r>
    </w:p>
    <w:p>
      <w:pPr>
        <w:pStyle w:val="2"/>
        <w:keepNext w:val="0"/>
        <w:keepLines w:val="0"/>
        <w:widowControl/>
        <w:suppressLineNumbers w:val="0"/>
      </w:pPr>
      <w:r>
        <w:rPr>
          <w:sz w:val="21"/>
          <w:szCs w:val="21"/>
        </w:rPr>
        <w:t>    2011年以来本省行政区域范围内由政府或境内外企事业单位、社会组织、个人，以独资、合资、合作及PPP（公私合营）等方式新建、扩建以及租赁房屋改建的养老机构（不含护理型）建设项目。居家式、产权式、会员制养老机构建设项目不在补助范围。</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（1）资质要求：项目基建手续齐全，符合国家和省有关养老机构建设标准和功能设置要求。</w:t>
      </w:r>
    </w:p>
    <w:p>
      <w:pPr>
        <w:pStyle w:val="2"/>
        <w:keepNext w:val="0"/>
        <w:keepLines w:val="0"/>
        <w:widowControl/>
        <w:suppressLineNumbers w:val="0"/>
      </w:pPr>
      <w:r>
        <w:rPr>
          <w:sz w:val="21"/>
          <w:szCs w:val="21"/>
        </w:rPr>
        <w:t>    （2）建设要求：已开工建设或投入使用。其中，以租赁土地形式建设的项目，土地租期须在20年以上；以租赁房屋形式改建的项目，租赁房屋用于养老服务经营的期限应在5年以上、依法履行了设立许可程序且项目已投入使用。</w:t>
      </w:r>
    </w:p>
    <w:p>
      <w:pPr>
        <w:pStyle w:val="2"/>
        <w:keepNext w:val="0"/>
        <w:keepLines w:val="0"/>
        <w:widowControl/>
        <w:suppressLineNumbers w:val="0"/>
      </w:pPr>
      <w:r>
        <w:rPr>
          <w:sz w:val="21"/>
          <w:szCs w:val="21"/>
        </w:rPr>
        <w:t>    （3）床位要求：新增床位不少于20张。</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（1）养老机构（不含护理型）省级建设补助申请表（附件1）。</w:t>
      </w:r>
    </w:p>
    <w:p>
      <w:pPr>
        <w:pStyle w:val="2"/>
        <w:keepNext w:val="0"/>
        <w:keepLines w:val="0"/>
        <w:widowControl/>
        <w:suppressLineNumbers w:val="0"/>
      </w:pPr>
      <w:r>
        <w:rPr>
          <w:sz w:val="21"/>
          <w:szCs w:val="21"/>
        </w:rPr>
        <w:t>    （2）基建手续证明材料。</w:t>
      </w:r>
    </w:p>
    <w:p>
      <w:pPr>
        <w:pStyle w:val="2"/>
        <w:keepNext w:val="0"/>
        <w:keepLines w:val="0"/>
        <w:widowControl/>
        <w:suppressLineNumbers w:val="0"/>
      </w:pPr>
      <w:r>
        <w:rPr>
          <w:sz w:val="21"/>
          <w:szCs w:val="21"/>
        </w:rPr>
        <w:t>    ①已开工的新建项目，提供立项批复（备案证明）、施工许可证、施工合同等材料复印件；已开工的扩建项目，提供施工许可证、施工合同等材料复印件。</w:t>
      </w:r>
    </w:p>
    <w:p>
      <w:pPr>
        <w:pStyle w:val="2"/>
        <w:keepNext w:val="0"/>
        <w:keepLines w:val="0"/>
        <w:widowControl/>
        <w:suppressLineNumbers w:val="0"/>
      </w:pPr>
      <w:r>
        <w:rPr>
          <w:sz w:val="21"/>
          <w:szCs w:val="21"/>
        </w:rPr>
        <w:t>    ②已投入使用的新建、扩建项目，同时提供养老机构设立许可证、项目竣工验收证明复印件。</w:t>
      </w:r>
    </w:p>
    <w:p>
      <w:pPr>
        <w:pStyle w:val="2"/>
        <w:keepNext w:val="0"/>
        <w:keepLines w:val="0"/>
        <w:widowControl/>
        <w:suppressLineNumbers w:val="0"/>
      </w:pPr>
      <w:r>
        <w:rPr>
          <w:sz w:val="21"/>
          <w:szCs w:val="21"/>
        </w:rPr>
        <w:t>    （3）合法有效的土地使用及其他证明材料。</w:t>
      </w:r>
    </w:p>
    <w:p>
      <w:pPr>
        <w:pStyle w:val="2"/>
        <w:keepNext w:val="0"/>
        <w:keepLines w:val="0"/>
        <w:widowControl/>
        <w:suppressLineNumbers w:val="0"/>
      </w:pPr>
      <w:r>
        <w:rPr>
          <w:sz w:val="21"/>
          <w:szCs w:val="21"/>
        </w:rPr>
        <w:t>    ①以自有土地建设的项目，提供土地证明材料复印件；</w:t>
      </w:r>
    </w:p>
    <w:p>
      <w:pPr>
        <w:pStyle w:val="2"/>
        <w:keepNext w:val="0"/>
        <w:keepLines w:val="0"/>
        <w:widowControl/>
        <w:suppressLineNumbers w:val="0"/>
      </w:pPr>
      <w:r>
        <w:rPr>
          <w:sz w:val="21"/>
          <w:szCs w:val="21"/>
        </w:rPr>
        <w:t>    ②以租赁土地建设的项目，提供土地租赁协议和土地证明材料复印件；</w:t>
      </w:r>
    </w:p>
    <w:p>
      <w:pPr>
        <w:pStyle w:val="2"/>
        <w:keepNext w:val="0"/>
        <w:keepLines w:val="0"/>
        <w:widowControl/>
        <w:suppressLineNumbers w:val="0"/>
      </w:pPr>
      <w:r>
        <w:rPr>
          <w:sz w:val="21"/>
          <w:szCs w:val="21"/>
        </w:rPr>
        <w:t>    ③以自有房屋建设的项目，提供房屋产权证明材料复印件；</w:t>
      </w:r>
    </w:p>
    <w:p>
      <w:pPr>
        <w:pStyle w:val="2"/>
        <w:keepNext w:val="0"/>
        <w:keepLines w:val="0"/>
        <w:widowControl/>
        <w:suppressLineNumbers w:val="0"/>
      </w:pPr>
      <w:r>
        <w:rPr>
          <w:sz w:val="21"/>
          <w:szCs w:val="21"/>
        </w:rPr>
        <w:t>    ④以合资合作方式建设的项目，提供合资合作协议复印件。</w:t>
      </w:r>
    </w:p>
    <w:p>
      <w:pPr>
        <w:pStyle w:val="2"/>
        <w:keepNext w:val="0"/>
        <w:keepLines w:val="0"/>
        <w:widowControl/>
        <w:suppressLineNumbers w:val="0"/>
      </w:pPr>
      <w:r>
        <w:rPr>
          <w:sz w:val="21"/>
          <w:szCs w:val="21"/>
        </w:rPr>
        <w:t>    另外，对于租赁现有房屋改建的项目，填写养老机构建设补助申请表，并提供以下证明材料：养老机构设立许可证、房屋租赁合同以及租赁房屋产权证、有关房屋改造施工合同等材料复印件。</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东、中、西部地区每张新建及利用自有房产建设床位分别补助4500元、5500元、6500元，高青县、利津县和荣成市每张床位补助7000元，其他省财政直接管理县(市)每张床位补助8000元；租赁用房且租用期5年以上、达到前述条件的养老机构，按核定床位给予一次性改造补助，其中：对东、中、西部地区每张床位分别补助2000元、2500元、3000元，高青县、利津县和荣成市每张床位补助3500元，其他省财政直接管理县(市)每张床位补助4000元。</w:t>
      </w:r>
    </w:p>
    <w:p>
      <w:pPr>
        <w:pStyle w:val="2"/>
        <w:keepNext w:val="0"/>
        <w:keepLines w:val="0"/>
        <w:widowControl/>
        <w:suppressLineNumbers w:val="0"/>
      </w:pPr>
      <w:r>
        <w:rPr>
          <w:sz w:val="21"/>
          <w:szCs w:val="21"/>
        </w:rPr>
        <w:t>    （二）护理型（医养结合型）养老机构一次性建设补助项目</w:t>
      </w:r>
    </w:p>
    <w:p>
      <w:pPr>
        <w:pStyle w:val="2"/>
        <w:keepNext w:val="0"/>
        <w:keepLines w:val="0"/>
        <w:widowControl/>
        <w:suppressLineNumbers w:val="0"/>
      </w:pPr>
      <w:r>
        <w:rPr>
          <w:sz w:val="21"/>
          <w:szCs w:val="21"/>
        </w:rPr>
        <w:t>    1.项目范围</w:t>
      </w:r>
    </w:p>
    <w:p>
      <w:pPr>
        <w:pStyle w:val="2"/>
        <w:keepNext w:val="0"/>
        <w:keepLines w:val="0"/>
        <w:widowControl/>
        <w:suppressLineNumbers w:val="0"/>
      </w:pPr>
      <w:r>
        <w:rPr>
          <w:sz w:val="21"/>
          <w:szCs w:val="21"/>
        </w:rPr>
        <w:t>    2015年以来本省行政区域范围内由政府或境内外企事业单位、社会组织、个人，以独资、合资、合作及PPP（公私合营）等方式新建、扩建以及租赁房屋改建的，重点为半失能、失能老年人提供服务的护理型养老机构、养护院、护理院等建设项目。居家式、产权式、会员制养老机构建设项目不在补助范围。</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除满足养老机构（不含护理型）一次性建设补助的资助条件外，还应具备以下条件：</w:t>
      </w:r>
    </w:p>
    <w:p>
      <w:pPr>
        <w:pStyle w:val="2"/>
        <w:keepNext w:val="0"/>
        <w:keepLines w:val="0"/>
        <w:widowControl/>
        <w:suppressLineNumbers w:val="0"/>
      </w:pPr>
      <w:r>
        <w:rPr>
          <w:sz w:val="21"/>
          <w:szCs w:val="21"/>
        </w:rPr>
        <w:t>    （1）符合《老年养护院建设标准》（建标144-2010）、《医疗养老结合基本服务规范》（DB 37/T 2721－2015）、《护理院基本标准（2011版）》等建设标准和服务规范。</w:t>
      </w:r>
    </w:p>
    <w:p>
      <w:pPr>
        <w:pStyle w:val="2"/>
        <w:keepNext w:val="0"/>
        <w:keepLines w:val="0"/>
        <w:widowControl/>
        <w:suppressLineNumbers w:val="0"/>
      </w:pPr>
      <w:r>
        <w:rPr>
          <w:sz w:val="21"/>
          <w:szCs w:val="21"/>
        </w:rPr>
        <w:t>    （2）医疗功能完善。单独建设的老年养护院、护理院，应按照有关规范要求设置相应医疗科室，并报所在地卫生计生部门备案，取得《医疗机构执业许可证》；养老机构中内设康复医院、护理院、养护院和分支医疗机构的，应向所在地卫生计生部门申请设置审批，分支医疗机构应达到《护理院基本标准（2011版）》规定的医疗条件。</w:t>
      </w:r>
    </w:p>
    <w:p>
      <w:pPr>
        <w:pStyle w:val="2"/>
        <w:keepNext w:val="0"/>
        <w:keepLines w:val="0"/>
        <w:widowControl/>
        <w:suppressLineNumbers w:val="0"/>
      </w:pPr>
      <w:r>
        <w:rPr>
          <w:sz w:val="21"/>
          <w:szCs w:val="21"/>
        </w:rPr>
        <w:t>    （3）重点为失能、半失能老年人提供服务。</w:t>
      </w:r>
    </w:p>
    <w:p>
      <w:pPr>
        <w:pStyle w:val="2"/>
        <w:keepNext w:val="0"/>
        <w:keepLines w:val="0"/>
        <w:widowControl/>
        <w:suppressLineNumbers w:val="0"/>
      </w:pPr>
      <w:r>
        <w:rPr>
          <w:sz w:val="21"/>
          <w:szCs w:val="21"/>
        </w:rPr>
        <w:t>    （4）配备一定数量的护理人员。</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除提供养老机构（不含护理型）一次性建设补助的申报材料外，还应提供以下材料：</w:t>
      </w:r>
    </w:p>
    <w:p>
      <w:pPr>
        <w:pStyle w:val="2"/>
        <w:keepNext w:val="0"/>
        <w:keepLines w:val="0"/>
        <w:widowControl/>
        <w:suppressLineNumbers w:val="0"/>
      </w:pPr>
      <w:r>
        <w:rPr>
          <w:sz w:val="21"/>
          <w:szCs w:val="21"/>
        </w:rPr>
        <w:t>    （1）护理型（医养结合型）养老机构省级建设补助申请表（附件2）。</w:t>
      </w:r>
    </w:p>
    <w:p>
      <w:pPr>
        <w:pStyle w:val="2"/>
        <w:keepNext w:val="0"/>
        <w:keepLines w:val="0"/>
        <w:widowControl/>
        <w:suppressLineNumbers w:val="0"/>
      </w:pPr>
      <w:r>
        <w:rPr>
          <w:sz w:val="21"/>
          <w:szCs w:val="21"/>
        </w:rPr>
        <w:t>    （2）单独建设的老年养护院、护理院，需提供《医疗机构执业许可证》复印件; 养老机构中内设康复医院、护理院、分支医疗机构等医疗机构的，需提供卫生计生部门的批准证明。医疗机构在养老机构设立分支机构的，还需提供养老机构与医疗机构签订的合作协议。</w:t>
      </w:r>
    </w:p>
    <w:p>
      <w:pPr>
        <w:pStyle w:val="2"/>
        <w:keepNext w:val="0"/>
        <w:keepLines w:val="0"/>
        <w:widowControl/>
        <w:suppressLineNumbers w:val="0"/>
      </w:pPr>
      <w:r>
        <w:rPr>
          <w:sz w:val="21"/>
          <w:szCs w:val="21"/>
        </w:rPr>
        <w:t>    （3）护理人员名单及执业资格证复印件。</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对护理型（医养结合型）养老机构，在养老机构（不含护理型）一次性建设补助标准基础上提高20%。根据建设进度先按养老机构（不含护理型）进行补助，待运营经过实地勘察后再补助提高20%部分。</w:t>
      </w:r>
    </w:p>
    <w:p>
      <w:pPr>
        <w:pStyle w:val="2"/>
        <w:keepNext w:val="0"/>
        <w:keepLines w:val="0"/>
        <w:widowControl/>
        <w:suppressLineNumbers w:val="0"/>
      </w:pPr>
      <w:r>
        <w:rPr>
          <w:sz w:val="21"/>
          <w:szCs w:val="21"/>
        </w:rPr>
        <w:t>    （三）养老机构运营补助项目</w:t>
      </w:r>
    </w:p>
    <w:p>
      <w:pPr>
        <w:pStyle w:val="2"/>
        <w:keepNext w:val="0"/>
        <w:keepLines w:val="0"/>
        <w:widowControl/>
        <w:suppressLineNumbers w:val="0"/>
      </w:pPr>
      <w:r>
        <w:rPr>
          <w:sz w:val="21"/>
          <w:szCs w:val="21"/>
        </w:rPr>
        <w:t>    1.项目范围</w:t>
      </w:r>
    </w:p>
    <w:p>
      <w:pPr>
        <w:pStyle w:val="2"/>
        <w:keepNext w:val="0"/>
        <w:keepLines w:val="0"/>
        <w:widowControl/>
        <w:suppressLineNumbers w:val="0"/>
      </w:pPr>
      <w:r>
        <w:rPr>
          <w:sz w:val="21"/>
          <w:szCs w:val="21"/>
        </w:rPr>
        <w:t>    本省行政区域范围内已投入运营的社会办或公建（办）民营的养老机构。其中，公建（办）民营的养老机构补助对象为实际运营方。居家式、产权式、会员制养老机构不在补助范围。</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（1）投入运营时间满一年；</w:t>
      </w:r>
    </w:p>
    <w:p>
      <w:pPr>
        <w:pStyle w:val="2"/>
        <w:keepNext w:val="0"/>
        <w:keepLines w:val="0"/>
        <w:widowControl/>
        <w:suppressLineNumbers w:val="0"/>
      </w:pPr>
      <w:r>
        <w:rPr>
          <w:sz w:val="21"/>
          <w:szCs w:val="21"/>
        </w:rPr>
        <w:t>    （2）取得养老机构设立许可证书；</w:t>
      </w:r>
    </w:p>
    <w:p>
      <w:pPr>
        <w:pStyle w:val="2"/>
        <w:keepNext w:val="0"/>
        <w:keepLines w:val="0"/>
        <w:widowControl/>
        <w:suppressLineNumbers w:val="0"/>
      </w:pPr>
      <w:r>
        <w:rPr>
          <w:sz w:val="21"/>
          <w:szCs w:val="21"/>
        </w:rPr>
        <w:t>    （3）入住老年人满意率达到90%以上。</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（1）养老机构省级运营补助申请表（附件3）；</w:t>
      </w:r>
    </w:p>
    <w:p>
      <w:pPr>
        <w:pStyle w:val="2"/>
        <w:keepNext w:val="0"/>
        <w:keepLines w:val="0"/>
        <w:widowControl/>
        <w:suppressLineNumbers w:val="0"/>
      </w:pPr>
      <w:r>
        <w:rPr>
          <w:sz w:val="21"/>
          <w:szCs w:val="21"/>
        </w:rPr>
        <w:t>    （2）养老机构设立许可证、法人登记证书复印件。养老机构实行公建（办）民营的，还须提供公建（办）民营协议；</w:t>
      </w:r>
    </w:p>
    <w:p>
      <w:pPr>
        <w:pStyle w:val="2"/>
        <w:keepNext w:val="0"/>
        <w:keepLines w:val="0"/>
        <w:widowControl/>
        <w:suppressLineNumbers w:val="0"/>
      </w:pPr>
      <w:r>
        <w:rPr>
          <w:sz w:val="21"/>
          <w:szCs w:val="21"/>
        </w:rPr>
        <w:t>    （3）提供申报之日前12个月每月入住社会老年人花名册；</w:t>
      </w:r>
    </w:p>
    <w:p>
      <w:pPr>
        <w:pStyle w:val="2"/>
        <w:keepNext w:val="0"/>
        <w:keepLines w:val="0"/>
        <w:widowControl/>
        <w:suppressLineNumbers w:val="0"/>
      </w:pPr>
      <w:r>
        <w:rPr>
          <w:sz w:val="21"/>
          <w:szCs w:val="21"/>
        </w:rPr>
        <w:t>    （4）民政、卫生计生部门或第三方出具的入住老年人能力评估报告。</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对符合条件的养老机构，根据入住的自理、半自理、完全不能自理的老年人数（含“三无”、五保老年人）进行补贴，补助标准为每人每年600元、1200元、2400元，连补三年。</w:t>
      </w:r>
    </w:p>
    <w:p>
      <w:pPr>
        <w:pStyle w:val="2"/>
        <w:keepNext w:val="0"/>
        <w:keepLines w:val="0"/>
        <w:widowControl/>
        <w:suppressLineNumbers w:val="0"/>
      </w:pPr>
      <w:r>
        <w:rPr>
          <w:sz w:val="21"/>
          <w:szCs w:val="21"/>
        </w:rPr>
        <w:t xml:space="preserve">    </w:t>
      </w:r>
      <w:r>
        <w:rPr>
          <w:rStyle w:val="4"/>
          <w:sz w:val="21"/>
          <w:szCs w:val="21"/>
        </w:rPr>
        <w:t>二、城乡社区养老设施补助项目</w:t>
      </w:r>
    </w:p>
    <w:p>
      <w:pPr>
        <w:pStyle w:val="2"/>
        <w:keepNext w:val="0"/>
        <w:keepLines w:val="0"/>
        <w:widowControl/>
        <w:suppressLineNumbers w:val="0"/>
      </w:pPr>
      <w:r>
        <w:rPr>
          <w:sz w:val="21"/>
          <w:szCs w:val="21"/>
        </w:rPr>
        <w:t>    （一）城市社区老年人日间照料中心一次性建设补助和开办补助项目</w:t>
      </w:r>
    </w:p>
    <w:p>
      <w:pPr>
        <w:pStyle w:val="2"/>
        <w:keepNext w:val="0"/>
        <w:keepLines w:val="0"/>
        <w:widowControl/>
        <w:suppressLineNumbers w:val="0"/>
      </w:pPr>
      <w:r>
        <w:rPr>
          <w:sz w:val="21"/>
          <w:szCs w:val="21"/>
        </w:rPr>
        <w:t>    1.项目范围</w:t>
      </w:r>
    </w:p>
    <w:p>
      <w:pPr>
        <w:pStyle w:val="2"/>
        <w:keepNext w:val="0"/>
        <w:keepLines w:val="0"/>
        <w:widowControl/>
        <w:suppressLineNumbers w:val="0"/>
      </w:pPr>
      <w:r>
        <w:rPr>
          <w:sz w:val="21"/>
          <w:szCs w:val="21"/>
        </w:rPr>
        <w:t>    本省行政区域范围内由政府或企事业单位、社会组织、个人，按照本地养老设施建设专项规划或社区建设规划等相关规划要求，以独资或合资合作等方式建设的城市社区老年人日间照料中心。</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（1）一次性建设补助。</w:t>
      </w:r>
    </w:p>
    <w:p>
      <w:pPr>
        <w:pStyle w:val="2"/>
        <w:keepNext w:val="0"/>
        <w:keepLines w:val="0"/>
        <w:widowControl/>
        <w:suppressLineNumbers w:val="0"/>
      </w:pPr>
      <w:r>
        <w:rPr>
          <w:sz w:val="21"/>
          <w:szCs w:val="21"/>
        </w:rPr>
        <w:t>    ①建筑面积须在300平方米（含）以上;</w:t>
      </w:r>
    </w:p>
    <w:p>
      <w:pPr>
        <w:pStyle w:val="2"/>
        <w:keepNext w:val="0"/>
        <w:keepLines w:val="0"/>
        <w:widowControl/>
        <w:suppressLineNumbers w:val="0"/>
      </w:pPr>
      <w:r>
        <w:rPr>
          <w:sz w:val="21"/>
          <w:szCs w:val="21"/>
        </w:rPr>
        <w:t>    ②具备《社区老年人日间照料中心建设标准》、《城镇社区老年人日间照料中心等级划分》（DB 37/T 2722－2015）规定的短期托养、日间照料、健身娱乐、餐饮服务等服务功能；</w:t>
      </w:r>
    </w:p>
    <w:p>
      <w:pPr>
        <w:pStyle w:val="2"/>
        <w:keepNext w:val="0"/>
        <w:keepLines w:val="0"/>
        <w:widowControl/>
        <w:suppressLineNumbers w:val="0"/>
      </w:pPr>
      <w:r>
        <w:rPr>
          <w:sz w:val="21"/>
          <w:szCs w:val="21"/>
        </w:rPr>
        <w:t>    ③设置日间照料床位原则上不低于10张，规模较小的酌情设置；</w:t>
      </w:r>
    </w:p>
    <w:p>
      <w:pPr>
        <w:pStyle w:val="2"/>
        <w:keepNext w:val="0"/>
        <w:keepLines w:val="0"/>
        <w:widowControl/>
        <w:suppressLineNumbers w:val="0"/>
      </w:pPr>
      <w:r>
        <w:rPr>
          <w:sz w:val="21"/>
          <w:szCs w:val="21"/>
        </w:rPr>
        <w:t>    ④符合养老设施建设或城市社区建设的规划要求。</w:t>
      </w:r>
    </w:p>
    <w:p>
      <w:pPr>
        <w:pStyle w:val="2"/>
        <w:keepNext w:val="0"/>
        <w:keepLines w:val="0"/>
        <w:widowControl/>
        <w:suppressLineNumbers w:val="0"/>
      </w:pPr>
      <w:r>
        <w:rPr>
          <w:sz w:val="21"/>
          <w:szCs w:val="21"/>
        </w:rPr>
        <w:t>    其中利用租赁房屋形式改建的项目，其房屋用于养老服务经营的租赁期限须在5年以上。</w:t>
      </w:r>
    </w:p>
    <w:p>
      <w:pPr>
        <w:pStyle w:val="2"/>
        <w:keepNext w:val="0"/>
        <w:keepLines w:val="0"/>
        <w:widowControl/>
        <w:suppressLineNumbers w:val="0"/>
      </w:pPr>
      <w:r>
        <w:rPr>
          <w:sz w:val="21"/>
          <w:szCs w:val="21"/>
        </w:rPr>
        <w:t>    （2）开办补助。申请城市社区老年人日间照料中心省级开办补助的项目，须是省级已给予一次性建设补助、已投入运营的项目，且符合《城镇社区老年人日间照料中心管理与服务规范》（DB 37/T 2723－2015）等规定。</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（1）申请城市社区老年人日间照料中心省级一次性建设补助的项目应提交材料：</w:t>
      </w:r>
    </w:p>
    <w:p>
      <w:pPr>
        <w:pStyle w:val="2"/>
        <w:keepNext w:val="0"/>
        <w:keepLines w:val="0"/>
        <w:widowControl/>
        <w:suppressLineNumbers w:val="0"/>
      </w:pPr>
      <w:r>
        <w:rPr>
          <w:sz w:val="21"/>
          <w:szCs w:val="21"/>
        </w:rPr>
        <w:t>    ①城市社区老年人日间照料中心省级建设（开办）补助申请表（附件4）。</w:t>
      </w:r>
    </w:p>
    <w:p>
      <w:pPr>
        <w:pStyle w:val="2"/>
        <w:keepNext w:val="0"/>
        <w:keepLines w:val="0"/>
        <w:widowControl/>
        <w:suppressLineNumbers w:val="0"/>
      </w:pPr>
      <w:r>
        <w:rPr>
          <w:sz w:val="21"/>
          <w:szCs w:val="21"/>
        </w:rPr>
        <w:t>    ②机构法人登记证书复印件。其中：征地或利用自有土地新建的项目，应同时提供立项批复（备案证明）、土地证明材料复印件；利用自有房产改建的，同时提供房产证明复印件；利用租赁房屋形式改建的，同时提供房屋租赁合同和租赁房屋房产证明材料复印件；以合资合作方式建设的，同时提供合资合作协议复印件。</w:t>
      </w:r>
    </w:p>
    <w:p>
      <w:pPr>
        <w:pStyle w:val="2"/>
        <w:keepNext w:val="0"/>
        <w:keepLines w:val="0"/>
        <w:widowControl/>
        <w:suppressLineNumbers w:val="0"/>
      </w:pPr>
      <w:r>
        <w:rPr>
          <w:sz w:val="21"/>
          <w:szCs w:val="21"/>
        </w:rPr>
        <w:t>    政府独资或与企事业单位、社会组织、个人合资合作兴办的社区老年人日间照料中心建设项目，无法提供机构法人登记证书、立项批复（备案证明）、房产证明、土地证明材料的，须由县级主管部门、街道办事处出具相关证明材料替代。</w:t>
      </w:r>
    </w:p>
    <w:p>
      <w:pPr>
        <w:pStyle w:val="2"/>
        <w:keepNext w:val="0"/>
        <w:keepLines w:val="0"/>
        <w:widowControl/>
        <w:suppressLineNumbers w:val="0"/>
      </w:pPr>
      <w:r>
        <w:rPr>
          <w:sz w:val="21"/>
          <w:szCs w:val="21"/>
        </w:rPr>
        <w:t>    （2）申请城市社区老年人日间照料中心省级开办补助的项目应提交材料：</w:t>
      </w:r>
    </w:p>
    <w:p>
      <w:pPr>
        <w:pStyle w:val="2"/>
        <w:keepNext w:val="0"/>
        <w:keepLines w:val="0"/>
        <w:widowControl/>
        <w:suppressLineNumbers w:val="0"/>
      </w:pPr>
      <w:r>
        <w:rPr>
          <w:sz w:val="21"/>
          <w:szCs w:val="21"/>
        </w:rPr>
        <w:t>    ①城市社区老年人日间照料中心省级建设（开办）补助申请表（附件4）；</w:t>
      </w:r>
    </w:p>
    <w:p>
      <w:pPr>
        <w:pStyle w:val="2"/>
        <w:keepNext w:val="0"/>
        <w:keepLines w:val="0"/>
        <w:widowControl/>
        <w:suppressLineNumbers w:val="0"/>
      </w:pPr>
      <w:r>
        <w:rPr>
          <w:sz w:val="21"/>
          <w:szCs w:val="21"/>
        </w:rPr>
        <w:t>    ②机构法人登记证书复印件或相关证明材料。</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建筑面积在300-749平方米、750-1084平方米、1085—1559平方米、1600平方米及以上的城市社区老年人日间照料中心，符合条件的分别给予10万元、15万元、20万元、25万元的一次性建设补助，并按照建设规模分别给予3万元、4万元、5万元、6万元的开办补助。</w:t>
      </w:r>
    </w:p>
    <w:p>
      <w:pPr>
        <w:pStyle w:val="2"/>
        <w:keepNext w:val="0"/>
        <w:keepLines w:val="0"/>
        <w:widowControl/>
        <w:suppressLineNumbers w:val="0"/>
      </w:pPr>
      <w:r>
        <w:rPr>
          <w:sz w:val="21"/>
          <w:szCs w:val="21"/>
        </w:rPr>
        <w:t>    （二）农村幸福院一次性建设补助和开办补助项目</w:t>
      </w:r>
    </w:p>
    <w:p>
      <w:pPr>
        <w:pStyle w:val="2"/>
        <w:keepNext w:val="0"/>
        <w:keepLines w:val="0"/>
        <w:widowControl/>
        <w:suppressLineNumbers w:val="0"/>
      </w:pPr>
      <w:r>
        <w:rPr>
          <w:sz w:val="21"/>
          <w:szCs w:val="21"/>
        </w:rPr>
        <w:t>    1.项目范围</w:t>
      </w:r>
    </w:p>
    <w:p>
      <w:pPr>
        <w:pStyle w:val="2"/>
        <w:keepNext w:val="0"/>
        <w:keepLines w:val="0"/>
        <w:widowControl/>
        <w:suppressLineNumbers w:val="0"/>
      </w:pPr>
      <w:r>
        <w:rPr>
          <w:sz w:val="21"/>
          <w:szCs w:val="21"/>
        </w:rPr>
        <w:t>    本省行政区域范围内依托村民自治和集体经济，在农村中心社区或建制村建设的为老年人提供生活居住、日间照料、休闲娱乐、精神慰藉等服务的互助养老服务设施。不具备生活、居住功能的农村老年人健身娱乐活动中心、老年灶等项目，不在补助范围。</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（1）申请农村幸福院省级一次性建设补助的项目，原则上其建筑规模占地不低于2亩、建筑面积不低于400平方米，具有日间照料、休闲娱乐等服务功能，设置日间照料床位不低于20张。</w:t>
      </w:r>
    </w:p>
    <w:p>
      <w:pPr>
        <w:pStyle w:val="2"/>
        <w:keepNext w:val="0"/>
        <w:keepLines w:val="0"/>
        <w:widowControl/>
        <w:suppressLineNumbers w:val="0"/>
      </w:pPr>
      <w:r>
        <w:rPr>
          <w:sz w:val="21"/>
          <w:szCs w:val="21"/>
        </w:rPr>
        <w:t>    （2）申请农村幸福院开办补助项目，须是省级已给予一次性建设补助且已投入运营的项目，符合《山东省民政厅关于规范农村幸福院建设和运行管理的指导意见》（鲁民函〔2015〕313号）等规定。</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（1）申请农村幸福院省级一次性建设补助的项目应提交材料：</w:t>
      </w:r>
    </w:p>
    <w:p>
      <w:pPr>
        <w:pStyle w:val="2"/>
        <w:keepNext w:val="0"/>
        <w:keepLines w:val="0"/>
        <w:widowControl/>
        <w:suppressLineNumbers w:val="0"/>
      </w:pPr>
      <w:r>
        <w:rPr>
          <w:sz w:val="21"/>
          <w:szCs w:val="21"/>
        </w:rPr>
        <w:t>    ①农村幸福院省级建设（开办）补助申请表（附件5）;</w:t>
      </w:r>
    </w:p>
    <w:p>
      <w:pPr>
        <w:pStyle w:val="2"/>
        <w:keepNext w:val="0"/>
        <w:keepLines w:val="0"/>
        <w:widowControl/>
        <w:suppressLineNumbers w:val="0"/>
      </w:pPr>
      <w:r>
        <w:rPr>
          <w:sz w:val="21"/>
          <w:szCs w:val="21"/>
        </w:rPr>
        <w:t>    ②社区、村民大会或村民代表会议讨论决定；</w:t>
      </w:r>
    </w:p>
    <w:p>
      <w:pPr>
        <w:pStyle w:val="2"/>
        <w:keepNext w:val="0"/>
        <w:keepLines w:val="0"/>
        <w:widowControl/>
        <w:suppressLineNumbers w:val="0"/>
      </w:pPr>
      <w:r>
        <w:rPr>
          <w:sz w:val="21"/>
          <w:szCs w:val="21"/>
        </w:rPr>
        <w:t>    ③农村幸福院规划设计图纸复印件；</w:t>
      </w:r>
    </w:p>
    <w:p>
      <w:pPr>
        <w:pStyle w:val="2"/>
        <w:keepNext w:val="0"/>
        <w:keepLines w:val="0"/>
        <w:widowControl/>
        <w:suppressLineNumbers w:val="0"/>
      </w:pPr>
      <w:r>
        <w:rPr>
          <w:sz w:val="21"/>
          <w:szCs w:val="21"/>
        </w:rPr>
        <w:t>    ④确认土地、房产用于农村幸福院建设的证明。</w:t>
      </w:r>
    </w:p>
    <w:p>
      <w:pPr>
        <w:pStyle w:val="2"/>
        <w:keepNext w:val="0"/>
        <w:keepLines w:val="0"/>
        <w:widowControl/>
        <w:suppressLineNumbers w:val="0"/>
      </w:pPr>
      <w:r>
        <w:rPr>
          <w:sz w:val="21"/>
          <w:szCs w:val="21"/>
        </w:rPr>
        <w:t>    （2）申请农村幸福院省级开办补助的项目应提交材料：</w:t>
      </w:r>
    </w:p>
    <w:p>
      <w:pPr>
        <w:pStyle w:val="2"/>
        <w:keepNext w:val="0"/>
        <w:keepLines w:val="0"/>
        <w:widowControl/>
        <w:suppressLineNumbers w:val="0"/>
      </w:pPr>
      <w:r>
        <w:rPr>
          <w:sz w:val="21"/>
          <w:szCs w:val="21"/>
        </w:rPr>
        <w:t>    ①农村幸福院省级建设（开办）补助申请表（附件5）;</w:t>
      </w:r>
    </w:p>
    <w:p>
      <w:pPr>
        <w:pStyle w:val="2"/>
        <w:keepNext w:val="0"/>
        <w:keepLines w:val="0"/>
        <w:widowControl/>
        <w:suppressLineNumbers w:val="0"/>
      </w:pPr>
      <w:r>
        <w:rPr>
          <w:sz w:val="21"/>
          <w:szCs w:val="21"/>
        </w:rPr>
        <w:t>    ②社区、村民大会或村民代表会议讨论决定；</w:t>
      </w:r>
    </w:p>
    <w:p>
      <w:pPr>
        <w:pStyle w:val="2"/>
        <w:keepNext w:val="0"/>
        <w:keepLines w:val="0"/>
        <w:widowControl/>
        <w:suppressLineNumbers w:val="0"/>
      </w:pPr>
      <w:r>
        <w:rPr>
          <w:sz w:val="21"/>
          <w:szCs w:val="21"/>
        </w:rPr>
        <w:t>    ③农村幸福院规划设计图纸复印件；</w:t>
      </w:r>
    </w:p>
    <w:p>
      <w:pPr>
        <w:pStyle w:val="2"/>
        <w:keepNext w:val="0"/>
        <w:keepLines w:val="0"/>
        <w:widowControl/>
        <w:suppressLineNumbers w:val="0"/>
      </w:pPr>
      <w:r>
        <w:rPr>
          <w:sz w:val="21"/>
          <w:szCs w:val="21"/>
        </w:rPr>
        <w:t>    ④确认土地、房产用于农村幸福院建设的证明。</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对符合条件的农村幸福院，分别给予3万元的一次性建设补助和3万元的开办补助。</w:t>
      </w:r>
    </w:p>
    <w:p>
      <w:pPr>
        <w:pStyle w:val="2"/>
        <w:keepNext w:val="0"/>
        <w:keepLines w:val="0"/>
        <w:widowControl/>
        <w:suppressLineNumbers w:val="0"/>
      </w:pPr>
      <w:r>
        <w:rPr>
          <w:sz w:val="21"/>
          <w:szCs w:val="21"/>
        </w:rPr>
        <w:t>    （三）日间照料设施转型发展奖补项目</w:t>
      </w:r>
    </w:p>
    <w:p>
      <w:pPr>
        <w:pStyle w:val="2"/>
        <w:keepNext w:val="0"/>
        <w:keepLines w:val="0"/>
        <w:widowControl/>
        <w:suppressLineNumbers w:val="0"/>
      </w:pPr>
      <w:r>
        <w:rPr>
          <w:sz w:val="21"/>
          <w:szCs w:val="21"/>
        </w:rPr>
        <w:t>    1.项目范围</w:t>
      </w:r>
    </w:p>
    <w:p>
      <w:pPr>
        <w:pStyle w:val="2"/>
        <w:keepNext w:val="0"/>
        <w:keepLines w:val="0"/>
        <w:widowControl/>
        <w:suppressLineNumbers w:val="0"/>
      </w:pPr>
      <w:r>
        <w:rPr>
          <w:sz w:val="21"/>
          <w:szCs w:val="21"/>
        </w:rPr>
        <w:t>    本省行政区域范围内，具备日间照料、失能老年人托护、居家养老服务功能，由专业机构和服务组织托管运营或直接建设运营的城市社区老年人日间照料中心。由街道、社区居委会运营的，不在此补助范围。</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（1）符合社区老年人日间照料中心相关建设、运营管理标准和规范；</w:t>
      </w:r>
    </w:p>
    <w:p>
      <w:pPr>
        <w:pStyle w:val="2"/>
        <w:keepNext w:val="0"/>
        <w:keepLines w:val="0"/>
        <w:widowControl/>
        <w:suppressLineNumbers w:val="0"/>
      </w:pPr>
      <w:r>
        <w:rPr>
          <w:sz w:val="21"/>
          <w:szCs w:val="21"/>
        </w:rPr>
        <w:t>    （2）省级已给予一次性建设补助和开办补助；</w:t>
      </w:r>
    </w:p>
    <w:p>
      <w:pPr>
        <w:pStyle w:val="2"/>
        <w:keepNext w:val="0"/>
        <w:keepLines w:val="0"/>
        <w:widowControl/>
        <w:suppressLineNumbers w:val="0"/>
      </w:pPr>
      <w:r>
        <w:rPr>
          <w:sz w:val="21"/>
          <w:szCs w:val="21"/>
        </w:rPr>
        <w:t>    （3）由专业机构和服务组织托管运营，协议运营时间不少于5年，或由专业机构和服务组织直接建设运营；</w:t>
      </w:r>
    </w:p>
    <w:p>
      <w:pPr>
        <w:pStyle w:val="2"/>
        <w:keepNext w:val="0"/>
        <w:keepLines w:val="0"/>
        <w:widowControl/>
        <w:suppressLineNumbers w:val="0"/>
      </w:pPr>
      <w:r>
        <w:rPr>
          <w:sz w:val="21"/>
          <w:szCs w:val="21"/>
        </w:rPr>
        <w:t>    （4）具备日间照料、失能老年人托护、居家养老服务等功能，设施设备齐全，功能划分合理，失能老年人托养床位不少于10张；</w:t>
      </w:r>
    </w:p>
    <w:p>
      <w:pPr>
        <w:pStyle w:val="2"/>
        <w:keepNext w:val="0"/>
        <w:keepLines w:val="0"/>
        <w:widowControl/>
        <w:suppressLineNumbers w:val="0"/>
      </w:pPr>
      <w:r>
        <w:rPr>
          <w:sz w:val="21"/>
          <w:szCs w:val="21"/>
        </w:rPr>
        <w:t>    （5）专业机构和社会组织开业正常运营时间不少于1年，财务状况良好，运营发展可持续；</w:t>
      </w:r>
    </w:p>
    <w:p>
      <w:pPr>
        <w:pStyle w:val="2"/>
        <w:keepNext w:val="0"/>
        <w:keepLines w:val="0"/>
        <w:widowControl/>
        <w:suppressLineNumbers w:val="0"/>
      </w:pPr>
      <w:r>
        <w:rPr>
          <w:sz w:val="21"/>
          <w:szCs w:val="21"/>
        </w:rPr>
        <w:t>    （6）服务老年人满意度不低于90%。</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（1）日间照料设施省级转型奖补申请表（附件6）；</w:t>
      </w:r>
    </w:p>
    <w:p>
      <w:pPr>
        <w:pStyle w:val="2"/>
        <w:keepNext w:val="0"/>
        <w:keepLines w:val="0"/>
        <w:widowControl/>
        <w:suppressLineNumbers w:val="0"/>
      </w:pPr>
      <w:r>
        <w:rPr>
          <w:sz w:val="21"/>
          <w:szCs w:val="21"/>
        </w:rPr>
        <w:t>    （2）运营主体法人登记证书复印件；</w:t>
      </w:r>
    </w:p>
    <w:p>
      <w:pPr>
        <w:pStyle w:val="2"/>
        <w:keepNext w:val="0"/>
        <w:keepLines w:val="0"/>
        <w:widowControl/>
        <w:suppressLineNumbers w:val="0"/>
      </w:pPr>
      <w:r>
        <w:rPr>
          <w:sz w:val="21"/>
          <w:szCs w:val="21"/>
        </w:rPr>
        <w:t>    （3）日间照料设施运营情况报告；</w:t>
      </w:r>
    </w:p>
    <w:p>
      <w:pPr>
        <w:pStyle w:val="2"/>
        <w:keepNext w:val="0"/>
        <w:keepLines w:val="0"/>
        <w:widowControl/>
        <w:suppressLineNumbers w:val="0"/>
      </w:pPr>
      <w:r>
        <w:rPr>
          <w:sz w:val="21"/>
          <w:szCs w:val="21"/>
        </w:rPr>
        <w:t>    （4）第三方出具的运营评估报告。</w:t>
      </w:r>
    </w:p>
    <w:p>
      <w:pPr>
        <w:pStyle w:val="2"/>
        <w:keepNext w:val="0"/>
        <w:keepLines w:val="0"/>
        <w:widowControl/>
        <w:suppressLineNumbers w:val="0"/>
      </w:pPr>
      <w:r>
        <w:rPr>
          <w:sz w:val="21"/>
          <w:szCs w:val="21"/>
        </w:rPr>
        <w:t>    专业机构和服务组织托管运营的，还需提供与建设主体签订的不少于5年的托管运营协议。</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对建筑面积在300-1084平方米、1085-1559平方米、1600平方米及以上的城市社区老年人日间照料中心，符合条件的分别补助运营主体6万元、8万元、10万元，连续补助三年。</w:t>
      </w:r>
    </w:p>
    <w:p>
      <w:pPr>
        <w:pStyle w:val="2"/>
        <w:keepNext w:val="0"/>
        <w:keepLines w:val="0"/>
        <w:widowControl/>
        <w:suppressLineNumbers w:val="0"/>
      </w:pPr>
      <w:r>
        <w:rPr>
          <w:sz w:val="21"/>
          <w:szCs w:val="21"/>
        </w:rPr>
        <w:t xml:space="preserve">    </w:t>
      </w:r>
      <w:r>
        <w:rPr>
          <w:rStyle w:val="4"/>
          <w:sz w:val="21"/>
          <w:szCs w:val="21"/>
        </w:rPr>
        <w:t>三、养老服务人才培养补助项目</w:t>
      </w:r>
    </w:p>
    <w:p>
      <w:pPr>
        <w:pStyle w:val="2"/>
        <w:keepNext w:val="0"/>
        <w:keepLines w:val="0"/>
        <w:widowControl/>
        <w:suppressLineNumbers w:val="0"/>
      </w:pPr>
      <w:r>
        <w:rPr>
          <w:sz w:val="21"/>
          <w:szCs w:val="21"/>
        </w:rPr>
        <w:t>    （一）院校设立老年(养老)服务与管理专业补助项目</w:t>
      </w:r>
    </w:p>
    <w:p>
      <w:pPr>
        <w:pStyle w:val="2"/>
        <w:keepNext w:val="0"/>
        <w:keepLines w:val="0"/>
        <w:widowControl/>
        <w:suppressLineNumbers w:val="0"/>
      </w:pPr>
      <w:r>
        <w:rPr>
          <w:sz w:val="21"/>
          <w:szCs w:val="21"/>
        </w:rPr>
        <w:t>    1.补助范围</w:t>
      </w:r>
    </w:p>
    <w:p>
      <w:pPr>
        <w:pStyle w:val="2"/>
        <w:keepNext w:val="0"/>
        <w:keepLines w:val="0"/>
        <w:widowControl/>
        <w:suppressLineNumbers w:val="0"/>
      </w:pPr>
      <w:r>
        <w:rPr>
          <w:sz w:val="21"/>
          <w:szCs w:val="21"/>
        </w:rPr>
        <w:t>    本省行政区域范围内经有关主管部门批准设立老年（养老）服务与管理专业，能够开展正常教学的高等院校、市级及以上中等职业学校（含技工院校）。</w:t>
      </w:r>
    </w:p>
    <w:p>
      <w:pPr>
        <w:pStyle w:val="2"/>
        <w:keepNext w:val="0"/>
        <w:keepLines w:val="0"/>
        <w:widowControl/>
        <w:suppressLineNumbers w:val="0"/>
      </w:pPr>
      <w:r>
        <w:rPr>
          <w:sz w:val="21"/>
          <w:szCs w:val="21"/>
        </w:rPr>
        <w:t>    2.补助条件</w:t>
      </w:r>
    </w:p>
    <w:p>
      <w:pPr>
        <w:pStyle w:val="2"/>
        <w:keepNext w:val="0"/>
        <w:keepLines w:val="0"/>
        <w:widowControl/>
        <w:suppressLineNumbers w:val="0"/>
      </w:pPr>
      <w:r>
        <w:rPr>
          <w:sz w:val="21"/>
          <w:szCs w:val="21"/>
        </w:rPr>
        <w:t>    （1）连续招生两年以上且每年招收专业学生不少于20人，能够开展正常教学活动；</w:t>
      </w:r>
    </w:p>
    <w:p>
      <w:pPr>
        <w:pStyle w:val="2"/>
        <w:keepNext w:val="0"/>
        <w:keepLines w:val="0"/>
        <w:widowControl/>
        <w:suppressLineNumbers w:val="0"/>
      </w:pPr>
      <w:r>
        <w:rPr>
          <w:sz w:val="21"/>
          <w:szCs w:val="21"/>
        </w:rPr>
        <w:t>    （2）师资、实验实训设施符合省级有关主管部门设立老年（养老）服务与管理专业有关规定，有科学、规范、完整的专业人才培养方案，有保障开设本专业可持续发展的规划和相关制度。</w:t>
      </w:r>
    </w:p>
    <w:p>
      <w:pPr>
        <w:pStyle w:val="2"/>
        <w:keepNext w:val="0"/>
        <w:keepLines w:val="0"/>
        <w:widowControl/>
        <w:suppressLineNumbers w:val="0"/>
      </w:pPr>
      <w:r>
        <w:rPr>
          <w:sz w:val="21"/>
          <w:szCs w:val="21"/>
        </w:rPr>
        <w:t>    3.申报材料</w:t>
      </w:r>
    </w:p>
    <w:p>
      <w:pPr>
        <w:pStyle w:val="2"/>
        <w:keepNext w:val="0"/>
        <w:keepLines w:val="0"/>
        <w:widowControl/>
        <w:suppressLineNumbers w:val="0"/>
      </w:pPr>
      <w:r>
        <w:rPr>
          <w:sz w:val="21"/>
          <w:szCs w:val="21"/>
        </w:rPr>
        <w:t>    （1）院校设立老年(养老)管理与服务专业省级补助申请表（附件7）；</w:t>
      </w:r>
    </w:p>
    <w:p>
      <w:pPr>
        <w:pStyle w:val="2"/>
        <w:keepNext w:val="0"/>
        <w:keepLines w:val="0"/>
        <w:widowControl/>
        <w:suppressLineNumbers w:val="0"/>
      </w:pPr>
      <w:r>
        <w:rPr>
          <w:sz w:val="21"/>
          <w:szCs w:val="21"/>
        </w:rPr>
        <w:t>    （2）教育或人力资源社会保障部门批准设立老年(养老)管理与服务专业招生文件的复印件；</w:t>
      </w:r>
    </w:p>
    <w:p>
      <w:pPr>
        <w:pStyle w:val="2"/>
        <w:keepNext w:val="0"/>
        <w:keepLines w:val="0"/>
        <w:widowControl/>
        <w:suppressLineNumbers w:val="0"/>
      </w:pPr>
      <w:r>
        <w:rPr>
          <w:sz w:val="21"/>
          <w:szCs w:val="21"/>
        </w:rPr>
        <w:t>    （3）设立老年(养老)管理与服务专业的师资基本信息表、实验实训（场所、仪器设备）设施一览表；</w:t>
      </w:r>
    </w:p>
    <w:p>
      <w:pPr>
        <w:pStyle w:val="2"/>
        <w:keepNext w:val="0"/>
        <w:keepLines w:val="0"/>
        <w:widowControl/>
        <w:suppressLineNumbers w:val="0"/>
      </w:pPr>
      <w:r>
        <w:rPr>
          <w:sz w:val="21"/>
          <w:szCs w:val="21"/>
        </w:rPr>
        <w:t>    （4）本校最近两个学年招录老年(养老)管理与服务专业学生花名册、教育部学信网、省教育部门、省人力资源社会保障部门、市教育局主管部门在籍专业学生验证材料。</w:t>
      </w:r>
    </w:p>
    <w:p>
      <w:pPr>
        <w:pStyle w:val="2"/>
        <w:keepNext w:val="0"/>
        <w:keepLines w:val="0"/>
        <w:widowControl/>
        <w:suppressLineNumbers w:val="0"/>
      </w:pPr>
      <w:r>
        <w:rPr>
          <w:sz w:val="21"/>
          <w:szCs w:val="21"/>
        </w:rPr>
        <w:t>    院校设立老年（养老）管理与服务专业省级补助资金，由相关院校直接向省民政厅、财政厅提出申请。</w:t>
      </w:r>
    </w:p>
    <w:p>
      <w:pPr>
        <w:pStyle w:val="2"/>
        <w:keepNext w:val="0"/>
        <w:keepLines w:val="0"/>
        <w:widowControl/>
        <w:suppressLineNumbers w:val="0"/>
      </w:pPr>
      <w:r>
        <w:rPr>
          <w:sz w:val="21"/>
          <w:szCs w:val="21"/>
        </w:rPr>
        <w:t>    4.补助标准</w:t>
      </w:r>
    </w:p>
    <w:p>
      <w:pPr>
        <w:pStyle w:val="2"/>
        <w:keepNext w:val="0"/>
        <w:keepLines w:val="0"/>
        <w:widowControl/>
        <w:suppressLineNumbers w:val="0"/>
      </w:pPr>
      <w:r>
        <w:rPr>
          <w:sz w:val="21"/>
          <w:szCs w:val="21"/>
        </w:rPr>
        <w:t>    对符合条件的高等院校、中等职业学校（含技工院校），省级给予100万元的一次性奖励。</w:t>
      </w:r>
    </w:p>
    <w:p>
      <w:pPr>
        <w:pStyle w:val="2"/>
        <w:keepNext w:val="0"/>
        <w:keepLines w:val="0"/>
        <w:widowControl/>
        <w:suppressLineNumbers w:val="0"/>
      </w:pPr>
      <w:r>
        <w:rPr>
          <w:sz w:val="21"/>
          <w:szCs w:val="21"/>
        </w:rPr>
        <w:t>    （二）大中专毕业生入职养老服务一次性补助项目</w:t>
      </w:r>
    </w:p>
    <w:p>
      <w:pPr>
        <w:pStyle w:val="2"/>
        <w:keepNext w:val="0"/>
        <w:keepLines w:val="0"/>
        <w:widowControl/>
        <w:suppressLineNumbers w:val="0"/>
      </w:pPr>
      <w:r>
        <w:rPr>
          <w:sz w:val="21"/>
          <w:szCs w:val="21"/>
        </w:rPr>
        <w:t>    1.补助范围</w:t>
      </w:r>
    </w:p>
    <w:p>
      <w:pPr>
        <w:pStyle w:val="2"/>
        <w:keepNext w:val="0"/>
        <w:keepLines w:val="0"/>
        <w:widowControl/>
        <w:suppressLineNumbers w:val="0"/>
      </w:pPr>
      <w:r>
        <w:rPr>
          <w:sz w:val="21"/>
          <w:szCs w:val="21"/>
        </w:rPr>
        <w:t>    本省行政区域范围内与养老服务机构签订5年以上劳动合同并连续从业满3年以上的本、专科毕业生和技工学院、高级技工学校毕业生。</w:t>
      </w:r>
    </w:p>
    <w:p>
      <w:pPr>
        <w:pStyle w:val="2"/>
        <w:keepNext w:val="0"/>
        <w:keepLines w:val="0"/>
        <w:widowControl/>
        <w:suppressLineNumbers w:val="0"/>
      </w:pPr>
      <w:r>
        <w:rPr>
          <w:sz w:val="21"/>
          <w:szCs w:val="21"/>
        </w:rPr>
        <w:t>    2.申报材料</w:t>
      </w:r>
    </w:p>
    <w:p>
      <w:pPr>
        <w:pStyle w:val="2"/>
        <w:keepNext w:val="0"/>
        <w:keepLines w:val="0"/>
        <w:widowControl/>
        <w:suppressLineNumbers w:val="0"/>
      </w:pPr>
      <w:r>
        <w:rPr>
          <w:sz w:val="21"/>
          <w:szCs w:val="21"/>
        </w:rPr>
        <w:t>    （1）大中专毕业生入职养老服务省级补助申请表（附件8）；</w:t>
      </w:r>
    </w:p>
    <w:p>
      <w:pPr>
        <w:pStyle w:val="2"/>
        <w:keepNext w:val="0"/>
        <w:keepLines w:val="0"/>
        <w:widowControl/>
        <w:suppressLineNumbers w:val="0"/>
      </w:pPr>
      <w:r>
        <w:rPr>
          <w:sz w:val="21"/>
          <w:szCs w:val="21"/>
        </w:rPr>
        <w:t>    （2）申请人身份证件、学历（学位）或毕业证书复印件；</w:t>
      </w:r>
    </w:p>
    <w:p>
      <w:pPr>
        <w:pStyle w:val="2"/>
        <w:keepNext w:val="0"/>
        <w:keepLines w:val="0"/>
        <w:widowControl/>
        <w:suppressLineNumbers w:val="0"/>
      </w:pPr>
      <w:r>
        <w:rPr>
          <w:sz w:val="21"/>
          <w:szCs w:val="21"/>
        </w:rPr>
        <w:t>    （3）所在养老机构出具的工资发放、缴纳社保等材料复印件（加盖所在单位财务专用章，相关负责人签字）；</w:t>
      </w:r>
    </w:p>
    <w:p>
      <w:pPr>
        <w:pStyle w:val="2"/>
        <w:keepNext w:val="0"/>
        <w:keepLines w:val="0"/>
        <w:widowControl/>
        <w:suppressLineNumbers w:val="0"/>
      </w:pPr>
      <w:r>
        <w:rPr>
          <w:sz w:val="21"/>
          <w:szCs w:val="21"/>
        </w:rPr>
        <w:t>    （4）申请人与所在养老机构签订的劳动合同复印件。</w:t>
      </w:r>
    </w:p>
    <w:p>
      <w:pPr>
        <w:pStyle w:val="2"/>
        <w:keepNext w:val="0"/>
        <w:keepLines w:val="0"/>
        <w:widowControl/>
        <w:suppressLineNumbers w:val="0"/>
      </w:pPr>
      <w:r>
        <w:rPr>
          <w:sz w:val="21"/>
          <w:szCs w:val="21"/>
        </w:rPr>
        <w:t>    3.补助标准</w:t>
      </w:r>
    </w:p>
    <w:p>
      <w:pPr>
        <w:pStyle w:val="2"/>
        <w:keepNext w:val="0"/>
        <w:keepLines w:val="0"/>
        <w:widowControl/>
        <w:suppressLineNumbers w:val="0"/>
      </w:pPr>
      <w:r>
        <w:rPr>
          <w:sz w:val="21"/>
          <w:szCs w:val="21"/>
        </w:rPr>
        <w:t>    对符合条件的入职养老机构的本科、专科毕业生，分别给予2万元和1.5万元的一次性补助，技工学院、高级技工学校毕业生享受专科毕业生补助政策。</w:t>
      </w:r>
    </w:p>
    <w:p>
      <w:pPr>
        <w:pStyle w:val="2"/>
        <w:keepNext w:val="0"/>
        <w:keepLines w:val="0"/>
        <w:widowControl/>
        <w:suppressLineNumbers w:val="0"/>
      </w:pPr>
      <w:r>
        <w:rPr>
          <w:sz w:val="21"/>
          <w:szCs w:val="21"/>
        </w:rPr>
        <w:t>    （三）养老护理员职业资格补助项目</w:t>
      </w:r>
    </w:p>
    <w:p>
      <w:pPr>
        <w:pStyle w:val="2"/>
        <w:keepNext w:val="0"/>
        <w:keepLines w:val="0"/>
        <w:widowControl/>
        <w:suppressLineNumbers w:val="0"/>
      </w:pPr>
      <w:r>
        <w:rPr>
          <w:sz w:val="21"/>
          <w:szCs w:val="21"/>
        </w:rPr>
        <w:t>    1.补助范围</w:t>
      </w:r>
    </w:p>
    <w:p>
      <w:pPr>
        <w:pStyle w:val="2"/>
        <w:keepNext w:val="0"/>
        <w:keepLines w:val="0"/>
        <w:widowControl/>
        <w:suppressLineNumbers w:val="0"/>
      </w:pPr>
      <w:r>
        <w:rPr>
          <w:sz w:val="21"/>
          <w:szCs w:val="21"/>
        </w:rPr>
        <w:t>    在本省养老机构护理岗位连续从业2年以上，取得国家养老护理员技师、高级工职业资格证书的人员。</w:t>
      </w:r>
    </w:p>
    <w:p>
      <w:pPr>
        <w:pStyle w:val="2"/>
        <w:keepNext w:val="0"/>
        <w:keepLines w:val="0"/>
        <w:widowControl/>
        <w:suppressLineNumbers w:val="0"/>
      </w:pPr>
      <w:r>
        <w:rPr>
          <w:sz w:val="21"/>
          <w:szCs w:val="21"/>
        </w:rPr>
        <w:t>    2.申报材料</w:t>
      </w:r>
    </w:p>
    <w:p>
      <w:pPr>
        <w:pStyle w:val="2"/>
        <w:keepNext w:val="0"/>
        <w:keepLines w:val="0"/>
        <w:widowControl/>
        <w:suppressLineNumbers w:val="0"/>
      </w:pPr>
      <w:r>
        <w:rPr>
          <w:sz w:val="21"/>
          <w:szCs w:val="21"/>
        </w:rPr>
        <w:t>    （1）养老护理员省级职业资格补助申请表（附件9）；</w:t>
      </w:r>
    </w:p>
    <w:p>
      <w:pPr>
        <w:pStyle w:val="2"/>
        <w:keepNext w:val="0"/>
        <w:keepLines w:val="0"/>
        <w:widowControl/>
        <w:suppressLineNumbers w:val="0"/>
      </w:pPr>
      <w:r>
        <w:rPr>
          <w:sz w:val="21"/>
          <w:szCs w:val="21"/>
        </w:rPr>
        <w:t>    （2）申请人身份证、人力资源社会保障部门颁发的养老护理类技师或高级工职业等级资格证书复印件；</w:t>
      </w:r>
    </w:p>
    <w:p>
      <w:pPr>
        <w:pStyle w:val="2"/>
        <w:keepNext w:val="0"/>
        <w:keepLines w:val="0"/>
        <w:widowControl/>
        <w:suppressLineNumbers w:val="0"/>
      </w:pPr>
      <w:r>
        <w:rPr>
          <w:sz w:val="21"/>
          <w:szCs w:val="21"/>
        </w:rPr>
        <w:t>    （3）所在养老机构出具的申请人工资发放、缴纳社保等材料复印件（加盖所在单位财务专用章，相关负责人签字）。</w:t>
      </w:r>
    </w:p>
    <w:p>
      <w:pPr>
        <w:pStyle w:val="2"/>
        <w:keepNext w:val="0"/>
        <w:keepLines w:val="0"/>
        <w:widowControl/>
        <w:suppressLineNumbers w:val="0"/>
      </w:pPr>
      <w:r>
        <w:rPr>
          <w:sz w:val="21"/>
          <w:szCs w:val="21"/>
        </w:rPr>
        <w:t>    3.补助标准</w:t>
      </w:r>
    </w:p>
    <w:p>
      <w:pPr>
        <w:pStyle w:val="2"/>
        <w:keepNext w:val="0"/>
        <w:keepLines w:val="0"/>
        <w:widowControl/>
        <w:suppressLineNumbers w:val="0"/>
      </w:pPr>
      <w:r>
        <w:rPr>
          <w:sz w:val="21"/>
          <w:szCs w:val="21"/>
        </w:rPr>
        <w:t>    对符合条件的取得国家养老护理员技师、高级工职业资格证书的养老机构护理员，分别给予每人2000元、1500元的一次性补助。</w:t>
      </w:r>
    </w:p>
    <w:p>
      <w:pPr>
        <w:pStyle w:val="2"/>
        <w:keepNext w:val="0"/>
        <w:keepLines w:val="0"/>
        <w:widowControl/>
        <w:suppressLineNumbers w:val="0"/>
      </w:pPr>
      <w:r>
        <w:rPr>
          <w:sz w:val="21"/>
          <w:szCs w:val="21"/>
        </w:rPr>
        <w:t>    （四）养老服务与管理人员省级培训补助项目</w:t>
      </w:r>
    </w:p>
    <w:p>
      <w:pPr>
        <w:pStyle w:val="2"/>
        <w:keepNext w:val="0"/>
        <w:keepLines w:val="0"/>
        <w:widowControl/>
        <w:suppressLineNumbers w:val="0"/>
      </w:pPr>
      <w:r>
        <w:rPr>
          <w:sz w:val="21"/>
          <w:szCs w:val="21"/>
        </w:rPr>
        <w:t>    1.补助范围</w:t>
      </w:r>
    </w:p>
    <w:p>
      <w:pPr>
        <w:pStyle w:val="2"/>
        <w:keepNext w:val="0"/>
        <w:keepLines w:val="0"/>
        <w:widowControl/>
        <w:suppressLineNumbers w:val="0"/>
      </w:pPr>
      <w:r>
        <w:rPr>
          <w:sz w:val="21"/>
          <w:szCs w:val="21"/>
        </w:rPr>
        <w:t>    参加省民政厅组织的养老机构管理人员和中、高级养老护理员培训的人员。</w:t>
      </w:r>
    </w:p>
    <w:p>
      <w:pPr>
        <w:pStyle w:val="2"/>
        <w:keepNext w:val="0"/>
        <w:keepLines w:val="0"/>
        <w:widowControl/>
        <w:suppressLineNumbers w:val="0"/>
      </w:pPr>
      <w:r>
        <w:rPr>
          <w:sz w:val="21"/>
          <w:szCs w:val="21"/>
        </w:rPr>
        <w:t>    2.培训和补助方式</w:t>
      </w:r>
    </w:p>
    <w:p>
      <w:pPr>
        <w:pStyle w:val="2"/>
        <w:keepNext w:val="0"/>
        <w:keepLines w:val="0"/>
        <w:widowControl/>
        <w:suppressLineNumbers w:val="0"/>
      </w:pPr>
      <w:r>
        <w:rPr>
          <w:sz w:val="21"/>
          <w:szCs w:val="21"/>
        </w:rPr>
        <w:t>    省民政厅采取政府购买服务方式，委托大专院校或养老机构实施培训，省民政厅、财政厅根据培训任务预拨相关单位培训补助资金，待培训结束考核后据实结算。</w:t>
      </w:r>
    </w:p>
    <w:p>
      <w:pPr>
        <w:pStyle w:val="2"/>
        <w:keepNext w:val="0"/>
        <w:keepLines w:val="0"/>
        <w:widowControl/>
        <w:suppressLineNumbers w:val="0"/>
      </w:pPr>
      <w:r>
        <w:rPr>
          <w:sz w:val="21"/>
          <w:szCs w:val="21"/>
        </w:rPr>
        <w:t>   </w:t>
      </w:r>
      <w:r>
        <w:rPr>
          <w:rStyle w:val="4"/>
          <w:sz w:val="21"/>
          <w:szCs w:val="21"/>
        </w:rPr>
        <w:t xml:space="preserve"> 四、责任分工</w:t>
      </w:r>
    </w:p>
    <w:p>
      <w:pPr>
        <w:pStyle w:val="2"/>
        <w:keepNext w:val="0"/>
        <w:keepLines w:val="0"/>
        <w:widowControl/>
        <w:suppressLineNumbers w:val="0"/>
      </w:pPr>
      <w:r>
        <w:rPr>
          <w:sz w:val="21"/>
          <w:szCs w:val="21"/>
        </w:rPr>
        <w:t>    对本方案规定范围内的相关补助项目，由省、市、县三级民政、财政部门按照分级负责、分类补助的原则组织实施。</w:t>
      </w:r>
    </w:p>
    <w:p>
      <w:pPr>
        <w:pStyle w:val="2"/>
        <w:keepNext w:val="0"/>
        <w:keepLines w:val="0"/>
        <w:widowControl/>
        <w:suppressLineNumbers w:val="0"/>
      </w:pPr>
      <w:r>
        <w:rPr>
          <w:sz w:val="21"/>
          <w:szCs w:val="21"/>
        </w:rPr>
        <w:t>    （一）省民政厅、财政厅职责</w:t>
      </w:r>
    </w:p>
    <w:p>
      <w:pPr>
        <w:pStyle w:val="2"/>
        <w:keepNext w:val="0"/>
        <w:keepLines w:val="0"/>
        <w:widowControl/>
        <w:suppressLineNumbers w:val="0"/>
      </w:pPr>
      <w:r>
        <w:rPr>
          <w:sz w:val="21"/>
          <w:szCs w:val="21"/>
        </w:rPr>
        <w:t>    1.负责下达社会养老服务体系建设年度任务，预拨省级专项补助资金。</w:t>
      </w:r>
    </w:p>
    <w:p>
      <w:pPr>
        <w:pStyle w:val="2"/>
        <w:keepNext w:val="0"/>
        <w:keepLines w:val="0"/>
        <w:widowControl/>
        <w:suppressLineNumbers w:val="0"/>
      </w:pPr>
      <w:r>
        <w:rPr>
          <w:sz w:val="21"/>
          <w:szCs w:val="21"/>
        </w:rPr>
        <w:t>    2.负责对院校设立老年（养老）服务与管理专业省级补助项目进行审核审批。</w:t>
      </w:r>
    </w:p>
    <w:p>
      <w:pPr>
        <w:pStyle w:val="2"/>
        <w:keepNext w:val="0"/>
        <w:keepLines w:val="0"/>
        <w:widowControl/>
        <w:suppressLineNumbers w:val="0"/>
      </w:pPr>
      <w:r>
        <w:rPr>
          <w:sz w:val="21"/>
          <w:szCs w:val="21"/>
        </w:rPr>
        <w:t>    3.负责向养老机构管理人员和中、高级养老护理员省级培训实施单位拨付培训经费。</w:t>
      </w:r>
    </w:p>
    <w:p>
      <w:pPr>
        <w:pStyle w:val="2"/>
        <w:keepNext w:val="0"/>
        <w:keepLines w:val="0"/>
        <w:widowControl/>
        <w:suppressLineNumbers w:val="0"/>
      </w:pPr>
      <w:r>
        <w:rPr>
          <w:sz w:val="21"/>
          <w:szCs w:val="21"/>
        </w:rPr>
        <w:t>    4.负责对养老服务业省级专项资金补助项目进行抽查和绩效考评。</w:t>
      </w:r>
    </w:p>
    <w:p>
      <w:pPr>
        <w:pStyle w:val="2"/>
        <w:keepNext w:val="0"/>
        <w:keepLines w:val="0"/>
        <w:widowControl/>
        <w:suppressLineNumbers w:val="0"/>
      </w:pPr>
      <w:r>
        <w:rPr>
          <w:sz w:val="21"/>
          <w:szCs w:val="21"/>
        </w:rPr>
        <w:t>    （二）市级民政、财政部门职责</w:t>
      </w:r>
    </w:p>
    <w:p>
      <w:pPr>
        <w:pStyle w:val="2"/>
        <w:keepNext w:val="0"/>
        <w:keepLines w:val="0"/>
        <w:widowControl/>
        <w:suppressLineNumbers w:val="0"/>
      </w:pPr>
      <w:r>
        <w:rPr>
          <w:sz w:val="21"/>
          <w:szCs w:val="21"/>
        </w:rPr>
        <w:t>    1.负责对县级提报的养老机构省级建设（运营）补助项目进行审查审批。接到县级项目申报后，在10个工作日内进行现场勘查，采取自行或委托方式进行项目评审；负责市本级养老机构省级建设（运营）项目，以及对市本级养老机构中申请大中专毕业生入职养老服务省级补助和养老护理员省级职业资格补助的人员进行材料审查和审批。</w:t>
      </w:r>
    </w:p>
    <w:p>
      <w:pPr>
        <w:pStyle w:val="2"/>
        <w:keepNext w:val="0"/>
        <w:keepLines w:val="0"/>
        <w:widowControl/>
        <w:suppressLineNumbers w:val="0"/>
      </w:pPr>
      <w:r>
        <w:rPr>
          <w:sz w:val="21"/>
          <w:szCs w:val="21"/>
        </w:rPr>
        <w:t>    2.负责根据材料审核、现场勘查和评审结果，确定补助项目和补助资金，通过当地报纸和民政系统网站等进行为期5天的公示。经公示无异议的，及时下达补助资金。</w:t>
      </w:r>
    </w:p>
    <w:p>
      <w:pPr>
        <w:pStyle w:val="2"/>
        <w:keepNext w:val="0"/>
        <w:keepLines w:val="0"/>
        <w:widowControl/>
        <w:suppressLineNumbers w:val="0"/>
      </w:pPr>
      <w:r>
        <w:rPr>
          <w:sz w:val="21"/>
          <w:szCs w:val="21"/>
        </w:rPr>
        <w:t>    3.负责对本地确认的省级补助项目进行抽查和绩效考评。</w:t>
      </w:r>
    </w:p>
    <w:p>
      <w:pPr>
        <w:pStyle w:val="2"/>
        <w:keepNext w:val="0"/>
        <w:keepLines w:val="0"/>
        <w:widowControl/>
        <w:suppressLineNumbers w:val="0"/>
      </w:pPr>
      <w:r>
        <w:rPr>
          <w:sz w:val="21"/>
          <w:szCs w:val="21"/>
        </w:rPr>
        <w:t>    （三）县级民政、财政部门职责</w:t>
      </w:r>
    </w:p>
    <w:p>
      <w:pPr>
        <w:pStyle w:val="2"/>
        <w:keepNext w:val="0"/>
        <w:keepLines w:val="0"/>
        <w:widowControl/>
        <w:suppressLineNumbers w:val="0"/>
      </w:pPr>
      <w:r>
        <w:rPr>
          <w:sz w:val="21"/>
          <w:szCs w:val="21"/>
        </w:rPr>
        <w:t>    1.负责对本地申报的养老机构省级建设（运营）补助项目受理和初审。接到项目单位申请后，在10个工作日内完成现场勘查和材料初审。符合条件的，在相关项目补助申请表中填写审核情况和补助建议，并由民政局、财政局审查人、审核单位负责人签字盖章，上报市级民政、财政部门审批。</w:t>
      </w:r>
    </w:p>
    <w:p>
      <w:pPr>
        <w:pStyle w:val="2"/>
        <w:keepNext w:val="0"/>
        <w:keepLines w:val="0"/>
        <w:widowControl/>
        <w:suppressLineNumbers w:val="0"/>
      </w:pPr>
      <w:r>
        <w:rPr>
          <w:sz w:val="21"/>
          <w:szCs w:val="21"/>
        </w:rPr>
        <w:t>    2.负责编制城市社区老年人日间照料中心和农村幸福院建设规划并报市级备案，受理省级建设补助、开办补助申请，进行实地勘察和材料审核和审批；对申请日间照料设施转型发展奖补项目、大中专毕业生入职养老服务省级补助和养老护理员省级职业资格补助的人员进行材料审查和审批。根据材料审核、现场勘查和评审结果确定补助项目和补助资金，通过当地报纸、民政系统网站等进行为期5天的公示。经公示无异议的，及时下达补助资金。</w:t>
      </w:r>
    </w:p>
    <w:p>
      <w:pPr>
        <w:pStyle w:val="2"/>
        <w:keepNext w:val="0"/>
        <w:keepLines w:val="0"/>
        <w:widowControl/>
        <w:suppressLineNumbers w:val="0"/>
      </w:pPr>
      <w:r>
        <w:rPr>
          <w:sz w:val="21"/>
          <w:szCs w:val="21"/>
        </w:rPr>
        <w:t>    3.负责对本地确认的省级补助项目进行抽查和绩效评估。</w:t>
      </w:r>
    </w:p>
    <w:p>
      <w:pPr>
        <w:pStyle w:val="2"/>
        <w:keepNext w:val="0"/>
        <w:keepLines w:val="0"/>
        <w:widowControl/>
        <w:suppressLineNumbers w:val="0"/>
      </w:pPr>
      <w:r>
        <w:rPr>
          <w:sz w:val="21"/>
          <w:szCs w:val="21"/>
        </w:rPr>
        <w:t>    （四）项目单位和法人职责</w:t>
      </w:r>
    </w:p>
    <w:p>
      <w:pPr>
        <w:pStyle w:val="2"/>
        <w:keepNext w:val="0"/>
        <w:keepLines w:val="0"/>
        <w:widowControl/>
        <w:suppressLineNumbers w:val="0"/>
      </w:pPr>
      <w:r>
        <w:rPr>
          <w:sz w:val="21"/>
          <w:szCs w:val="21"/>
        </w:rPr>
        <w:t>    1.按规定和要求填写相关项目申报表，提供内容详实、手续完备的申报材料。</w:t>
      </w:r>
    </w:p>
    <w:p>
      <w:pPr>
        <w:pStyle w:val="2"/>
        <w:keepNext w:val="0"/>
        <w:keepLines w:val="0"/>
        <w:widowControl/>
        <w:suppressLineNumbers w:val="0"/>
      </w:pPr>
      <w:r>
        <w:rPr>
          <w:sz w:val="21"/>
          <w:szCs w:val="21"/>
        </w:rPr>
        <w:t>    2.向民政、财政部门报告项目进展情况，接受民政、财政部门的指导、检查和考评。</w:t>
      </w:r>
    </w:p>
    <w:p>
      <w:pPr>
        <w:pStyle w:val="2"/>
        <w:keepNext w:val="0"/>
        <w:keepLines w:val="0"/>
        <w:widowControl/>
        <w:suppressLineNumbers w:val="0"/>
      </w:pPr>
      <w:r>
        <w:rPr>
          <w:sz w:val="21"/>
          <w:szCs w:val="21"/>
        </w:rPr>
        <w:t>    3.在项目竣工后及时向民政、财政部门提出组织考核验收申请。</w:t>
      </w:r>
    </w:p>
    <w:p>
      <w:pPr>
        <w:pStyle w:val="2"/>
        <w:keepNext w:val="0"/>
        <w:keepLines w:val="0"/>
        <w:widowControl/>
        <w:suppressLineNumbers w:val="0"/>
      </w:pPr>
      <w:r>
        <w:rPr>
          <w:sz w:val="21"/>
          <w:szCs w:val="21"/>
        </w:rPr>
        <w:t>    4.对项目真实性和永久性及补助资金使用合规性负责，并承担相关法律责任。</w:t>
      </w:r>
    </w:p>
    <w:p>
      <w:pPr>
        <w:pStyle w:val="2"/>
        <w:keepNext w:val="0"/>
        <w:keepLines w:val="0"/>
        <w:widowControl/>
        <w:suppressLineNumbers w:val="0"/>
      </w:pPr>
      <w:r>
        <w:rPr>
          <w:sz w:val="21"/>
          <w:szCs w:val="21"/>
        </w:rPr>
        <w:t xml:space="preserve">    </w:t>
      </w:r>
      <w:r>
        <w:rPr>
          <w:rStyle w:val="4"/>
          <w:sz w:val="21"/>
          <w:szCs w:val="21"/>
        </w:rPr>
        <w:t>五、监督管理</w:t>
      </w:r>
    </w:p>
    <w:p>
      <w:pPr>
        <w:pStyle w:val="2"/>
        <w:keepNext w:val="0"/>
        <w:keepLines w:val="0"/>
        <w:widowControl/>
        <w:suppressLineNumbers w:val="0"/>
      </w:pPr>
      <w:r>
        <w:rPr>
          <w:sz w:val="21"/>
          <w:szCs w:val="21"/>
        </w:rPr>
        <w:t>    市县两级民政、财政部门要按照省有关规定和制度，结合本地实际，进一步健全完善省级补助项目审核确认的具体办法，规范审批流程，实行阳光操作，接受社会公众监督；建立省级补助项目档案和数据库，加强对省级补助项目的日常监管，定期对项目建设和运作情况进行检查，接受审计、监察等部门监督；积极探索将政府补助资金作价记账，政府不参与养老设施运营管理、收益分红和债务承担，对改变养老用途、运营主体擅自提前终止运营协议的，依法进行追偿和处置。</w:t>
      </w:r>
    </w:p>
    <w:p>
      <w:pPr>
        <w:pStyle w:val="2"/>
        <w:keepNext w:val="0"/>
        <w:keepLines w:val="0"/>
        <w:widowControl/>
        <w:suppressLineNumbers w:val="0"/>
      </w:pPr>
      <w:r>
        <w:rPr>
          <w:sz w:val="21"/>
          <w:szCs w:val="21"/>
        </w:rPr>
        <w:t>    省民政厅、财政厅将定期或不定期对省级补助项目的审核确认情况进行抽查，抽查情况向全省通报。对抽查不合格的项目（手续不全、程序不完备等一律视为不合格）、伪造证明材料骗取省级补助资金的项目、获取省级补助资金后不按规定用途使用的项目，一经查实，列入省级专项资金信用负面清单，并按照《财政违法行为处罚处分条例》处理；触犯刑律的，移交司法机关处理。</w:t>
      </w:r>
    </w:p>
    <w:p>
      <w:pPr>
        <w:pStyle w:val="2"/>
        <w:keepNext w:val="0"/>
        <w:keepLines w:val="0"/>
        <w:widowControl/>
        <w:suppressLineNumbers w:val="0"/>
      </w:pPr>
      <w:r>
        <w:rPr>
          <w:sz w:val="21"/>
          <w:szCs w:val="21"/>
        </w:rPr>
        <w:t>   </w:t>
      </w:r>
      <w:r>
        <w:rPr>
          <w:rStyle w:val="4"/>
          <w:sz w:val="21"/>
          <w:szCs w:val="21"/>
        </w:rPr>
        <w:t xml:space="preserve"> 六、其他事项</w:t>
      </w:r>
    </w:p>
    <w:p>
      <w:pPr>
        <w:pStyle w:val="2"/>
        <w:keepNext w:val="0"/>
        <w:keepLines w:val="0"/>
        <w:widowControl/>
        <w:suppressLineNumbers w:val="0"/>
      </w:pPr>
      <w:r>
        <w:rPr>
          <w:sz w:val="21"/>
          <w:szCs w:val="21"/>
        </w:rPr>
        <w:t>    （一）本方案涉及相关项目的省级补助标准按照《山东省人民政府关于加快发展养老服务业的意见》（鲁政发〔2014〕11号）、《山东省人民政府办公厅关于印发山东省养老服务业转型升级实施方案的通知》（鲁政办字〔2016〕22号）文件执行。居家养老服务信息平台运营奖补项目待省级平台建成运营后另行制定，省级养老服务业股权引导基金设立运行方案、社区治理暨养老服务创新实验区评估办法另行制定。《山东省民政厅、山东省财政厅关于印发〈山东省发展养老服务业省级专项资金补助项目实施方案〉的通知》（鲁民〔2014〕72号）自本通知下达之日起停止执行。</w:t>
      </w:r>
    </w:p>
    <w:p>
      <w:pPr>
        <w:pStyle w:val="2"/>
        <w:keepNext w:val="0"/>
        <w:keepLines w:val="0"/>
        <w:widowControl/>
        <w:suppressLineNumbers w:val="0"/>
      </w:pPr>
      <w:r>
        <w:rPr>
          <w:sz w:val="21"/>
          <w:szCs w:val="21"/>
        </w:rPr>
        <w:t>    （二）养老机构床均综合建筑面积按照《养老机构设施设备基本配备规范》（DB 37/T 2720－2015）、《老年养护院建设标准》、《医疗养老结合基本服务规范》（DB 37/T 2721－2015）等有关标准执行。养老机构床均综合建筑面积应不低于30平方米，在床均综合建筑面积达到上述规定标准的前提下，省级按照各养老机构实际拥有的床位数量给予补助。</w:t>
      </w:r>
    </w:p>
    <w:p>
      <w:pPr>
        <w:pStyle w:val="2"/>
        <w:keepNext w:val="0"/>
        <w:keepLines w:val="0"/>
        <w:widowControl/>
        <w:suppressLineNumbers w:val="0"/>
      </w:pPr>
      <w:r>
        <w:rPr>
          <w:sz w:val="21"/>
          <w:szCs w:val="21"/>
        </w:rPr>
        <w:t>    医疗机构内设的护理型（医养结合型）养老院，应专门设置功能分区，严格区分病床和护理床位，不得将病床纳入养老机构一次性建设补助和运营补助范围。</w:t>
      </w:r>
    </w:p>
    <w:p>
      <w:pPr>
        <w:pStyle w:val="2"/>
        <w:keepNext w:val="0"/>
        <w:keepLines w:val="0"/>
        <w:widowControl/>
        <w:suppressLineNumbers w:val="0"/>
      </w:pPr>
      <w:r>
        <w:rPr>
          <w:sz w:val="21"/>
          <w:szCs w:val="21"/>
        </w:rPr>
        <w:t>    （三）按照“符合标准的日间照料中心、敬老院等养老服务设施覆盖所有城市社区和乡镇”的要求，本着尊重实情和实用、适用的原则，鼓励位置相邻、规模较小、老年人口较少的城乡社区、村（居）合建城市社区老年人日间照料中心、农村幸福院。</w:t>
      </w:r>
    </w:p>
    <w:p>
      <w:pPr>
        <w:pStyle w:val="2"/>
        <w:keepNext w:val="0"/>
        <w:keepLines w:val="0"/>
        <w:widowControl/>
        <w:suppressLineNumbers w:val="0"/>
      </w:pPr>
      <w:r>
        <w:rPr>
          <w:sz w:val="21"/>
          <w:szCs w:val="21"/>
        </w:rPr>
        <w:t>    （四）对已资助的护理型（医养结合型）养老机构，不得重复享受，不找平补差。已建养老机构，经改造达到护理型（医养结合型）养老机构一次性建设补助资助条件的，可补助提高20%部分。对按照鲁民〔2014〕72号文件规定已经享受大中专毕业生入职补贴的人员，达到本方案规定条件的，可再次申请补助，符合条件的按现有补助标准进行补齐。</w:t>
      </w:r>
    </w:p>
    <w:p>
      <w:pPr>
        <w:pStyle w:val="2"/>
        <w:keepNext w:val="0"/>
        <w:keepLines w:val="0"/>
        <w:widowControl/>
        <w:suppressLineNumbers w:val="0"/>
      </w:pPr>
      <w:r>
        <w:rPr>
          <w:sz w:val="21"/>
          <w:szCs w:val="21"/>
        </w:rPr>
        <w:t>    （五）发展养老服务业省级专项资金已经按照规定标准足额给予补助的项目，不得通过改变机构名称等形式巧立名目重复申请补助。</w:t>
      </w:r>
    </w:p>
    <w:p>
      <w:pPr>
        <w:pStyle w:val="2"/>
        <w:keepNext w:val="0"/>
        <w:keepLines w:val="0"/>
        <w:widowControl/>
        <w:suppressLineNumbers w:val="0"/>
      </w:pPr>
      <w:r>
        <w:rPr>
          <w:sz w:val="21"/>
          <w:szCs w:val="21"/>
        </w:rPr>
        <w:t>    （六）对按照本方案规定市县两级确认已给予补助的项目，市县两级民政、财政部门应分类填写相关补助项目汇总表（见附件10-17），在每年7、10月分批次逐级集中上报省民政厅、财政厅备案。</w:t>
      </w:r>
    </w:p>
    <w:p>
      <w:pPr>
        <w:pStyle w:val="2"/>
        <w:keepNext w:val="0"/>
        <w:keepLines w:val="0"/>
        <w:widowControl/>
        <w:suppressLineNumbers w:val="0"/>
      </w:pPr>
      <w:r>
        <w:rPr>
          <w:sz w:val="21"/>
          <w:szCs w:val="21"/>
        </w:rPr>
        <w:t>    （七）除农村幸福院和养老服务与管理人员省级培训补助项目外，本方案涉及的其他项目不适用于青岛市，相关具体办法由青岛市另行制定。</w:t>
      </w:r>
    </w:p>
    <w:p>
      <w:pPr>
        <w:pStyle w:val="2"/>
        <w:keepNext w:val="0"/>
        <w:keepLines w:val="0"/>
        <w:widowControl/>
        <w:suppressLineNumbers w:val="0"/>
      </w:pPr>
      <w:r>
        <w:rPr>
          <w:sz w:val="21"/>
          <w:szCs w:val="21"/>
        </w:rPr>
        <w:t>    （八）各市可根据本方案的规定制定具体落实措施。</w:t>
      </w:r>
    </w:p>
    <w:p>
      <w:pPr>
        <w:pStyle w:val="2"/>
        <w:keepNext w:val="0"/>
        <w:keepLines w:val="0"/>
        <w:widowControl/>
        <w:suppressLineNumbers w:val="0"/>
      </w:pPr>
      <w:r>
        <w:rPr>
          <w:sz w:val="21"/>
          <w:szCs w:val="21"/>
        </w:rPr>
        <w:t>    （九）本方案由省民政厅、财政厅负责解释，自2016年7月25日起施行，有效期至2020年12月31日。</w:t>
      </w:r>
    </w:p>
    <w:p>
      <w:pPr>
        <w:pStyle w:val="2"/>
        <w:keepNext w:val="0"/>
        <w:keepLines w:val="0"/>
        <w:widowControl/>
        <w:suppressLineNumbers w:val="0"/>
        <w:rPr>
          <w:rFonts w:hint="eastAsia" w:asciiTheme="minorHAnsi" w:hAnsiTheme="minorHAnsi" w:eastAsiaTheme="minorEastAsia" w:cstheme="minorBidi"/>
          <w:kern w:val="2"/>
          <w:sz w:val="21"/>
          <w:szCs w:val="24"/>
          <w:lang w:val="en-US" w:eastAsia="zh-CN" w:bidi="ar-SA"/>
        </w:rPr>
      </w:pPr>
      <w:r>
        <w:rPr>
          <w:sz w:val="21"/>
          <w:szCs w:val="21"/>
        </w:rPr>
        <w:t xml:space="preserve">    </w:t>
      </w:r>
    </w:p>
    <w:p>
      <w:pPr>
        <w:pStyle w:val="2"/>
        <w:keepNext w:val="0"/>
        <w:keepLines w:val="0"/>
        <w:widowControl/>
        <w:suppressLineNumbers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附件：</w:t>
      </w:r>
      <w:r>
        <w:rPr>
          <w:rFonts w:hint="eastAsia" w:asciiTheme="minorHAnsi" w:hAnsiTheme="minorHAnsi" w:eastAsiaTheme="minorEastAsia" w:cstheme="minorBidi"/>
          <w:kern w:val="2"/>
          <w:sz w:val="21"/>
          <w:szCs w:val="24"/>
          <w:lang w:val="en-US" w:eastAsia="zh-CN" w:bidi="ar-SA"/>
        </w:rPr>
        <w:fldChar w:fldCharType="begin"/>
      </w:r>
      <w:r>
        <w:rPr>
          <w:rFonts w:hint="eastAsia" w:asciiTheme="minorHAnsi" w:hAnsiTheme="minorHAnsi" w:eastAsiaTheme="minorEastAsia" w:cstheme="minorBidi"/>
          <w:kern w:val="2"/>
          <w:sz w:val="21"/>
          <w:szCs w:val="24"/>
          <w:lang w:val="en-US" w:eastAsia="zh-CN" w:bidi="ar-SA"/>
        </w:rPr>
        <w:instrText xml:space="preserve"> HYPERLINK "http://app.shandong.gov.cn/attach/2016/22/44-1.pdf" </w:instrText>
      </w:r>
      <w:r>
        <w:rPr>
          <w:rFonts w:hint="eastAsia" w:asciiTheme="minorHAnsi" w:hAnsiTheme="minorHAnsi" w:eastAsiaTheme="minorEastAsia" w:cstheme="minorBidi"/>
          <w:kern w:val="2"/>
          <w:sz w:val="21"/>
          <w:szCs w:val="24"/>
          <w:lang w:val="en-US" w:eastAsia="zh-CN" w:bidi="ar-SA"/>
        </w:rPr>
        <w:fldChar w:fldCharType="separate"/>
      </w:r>
      <w:r>
        <w:rPr>
          <w:rFonts w:hint="eastAsia" w:asciiTheme="minorHAnsi" w:hAnsiTheme="minorHAnsi" w:eastAsiaTheme="minorEastAsia" w:cstheme="minorBidi"/>
          <w:kern w:val="2"/>
          <w:sz w:val="21"/>
          <w:szCs w:val="24"/>
          <w:lang w:val="en-US" w:eastAsia="zh-CN" w:bidi="ar-SA"/>
        </w:rPr>
        <w:t>1.养老机构（不含护理型）省级建设补助申请表</w:t>
      </w:r>
      <w:r>
        <w:rPr>
          <w:rFonts w:hint="eastAsia" w:asciiTheme="minorHAnsi" w:hAnsiTheme="minorHAnsi" w:eastAsiaTheme="minorEastAsia" w:cstheme="minorBidi"/>
          <w:kern w:val="2"/>
          <w:sz w:val="21"/>
          <w:szCs w:val="24"/>
          <w:lang w:val="en-US" w:eastAsia="zh-CN" w:bidi="ar-SA"/>
        </w:rPr>
        <w:fldChar w:fldCharType="end"/>
      </w:r>
    </w:p>
    <w:p>
      <w:pPr>
        <w:ind w:firstLine="840" w:firstLineChars="400"/>
        <w:rPr>
          <w:rFonts w:hint="eastAsia"/>
        </w:rPr>
      </w:pPr>
      <w:r>
        <w:rPr>
          <w:rFonts w:hint="eastAsia"/>
        </w:rPr>
        <w:t xml:space="preserve"> 2.护理型（医养结合型）养老机构省级建设补助申请表</w:t>
      </w:r>
    </w:p>
    <w:p>
      <w:pPr>
        <w:rPr>
          <w:rFonts w:hint="eastAsia"/>
        </w:rPr>
      </w:pPr>
    </w:p>
    <w:p>
      <w:pPr>
        <w:rPr>
          <w:rFonts w:hint="eastAsia"/>
        </w:rPr>
      </w:pPr>
      <w:r>
        <w:rPr>
          <w:rFonts w:hint="eastAsia"/>
        </w:rPr>
        <w:t xml:space="preserve">          3.养老机构省级运营补助申请表</w:t>
      </w:r>
    </w:p>
    <w:p>
      <w:pPr>
        <w:rPr>
          <w:rFonts w:hint="eastAsia"/>
        </w:rPr>
      </w:pPr>
    </w:p>
    <w:p>
      <w:pPr>
        <w:rPr>
          <w:rFonts w:hint="eastAsia"/>
        </w:rPr>
      </w:pPr>
      <w:r>
        <w:rPr>
          <w:rFonts w:hint="eastAsia"/>
        </w:rPr>
        <w:t xml:space="preserve">          4.城市社区老年人日间照料中心省级建设（开办）补助申请表</w:t>
      </w:r>
    </w:p>
    <w:p>
      <w:pPr>
        <w:rPr>
          <w:rFonts w:hint="eastAsia"/>
        </w:rPr>
      </w:pPr>
    </w:p>
    <w:p>
      <w:pPr>
        <w:rPr>
          <w:rFonts w:hint="eastAsia"/>
        </w:rPr>
      </w:pPr>
      <w:r>
        <w:rPr>
          <w:rFonts w:hint="eastAsia"/>
        </w:rPr>
        <w:t xml:space="preserve">          5.农村幸福院省级建设（开办）补助申请表</w:t>
      </w:r>
    </w:p>
    <w:p>
      <w:pPr>
        <w:rPr>
          <w:rFonts w:hint="eastAsia"/>
        </w:rPr>
      </w:pPr>
      <w:bookmarkStart w:id="0" w:name="_GoBack"/>
      <w:bookmarkEnd w:id="0"/>
    </w:p>
    <w:p>
      <w:pPr>
        <w:rPr>
          <w:rFonts w:hint="eastAsia"/>
        </w:rPr>
      </w:pPr>
      <w:r>
        <w:rPr>
          <w:rFonts w:hint="eastAsia"/>
        </w:rPr>
        <w:t xml:space="preserve">          6.日间照料设施省级转型奖补申请表</w:t>
      </w:r>
    </w:p>
    <w:p>
      <w:pPr>
        <w:rPr>
          <w:rFonts w:hint="eastAsia"/>
        </w:rPr>
      </w:pPr>
    </w:p>
    <w:p>
      <w:pPr>
        <w:rPr>
          <w:rFonts w:hint="eastAsia"/>
        </w:rPr>
      </w:pPr>
      <w:r>
        <w:rPr>
          <w:rFonts w:hint="eastAsia"/>
        </w:rPr>
        <w:t xml:space="preserve">          7.院校设立老年(养老)管理与服务专业省级补助申请表</w:t>
      </w:r>
    </w:p>
    <w:p>
      <w:pPr>
        <w:rPr>
          <w:rFonts w:hint="eastAsia"/>
        </w:rPr>
      </w:pPr>
    </w:p>
    <w:p>
      <w:pPr>
        <w:rPr>
          <w:rFonts w:hint="eastAsia"/>
        </w:rPr>
      </w:pPr>
      <w:r>
        <w:rPr>
          <w:rFonts w:hint="eastAsia"/>
        </w:rPr>
        <w:t xml:space="preserve">          8.大中专毕业生入职养老服务省级补助申请表</w:t>
      </w:r>
    </w:p>
    <w:p>
      <w:pPr>
        <w:rPr>
          <w:rFonts w:hint="eastAsia"/>
        </w:rPr>
      </w:pPr>
    </w:p>
    <w:p>
      <w:pPr>
        <w:rPr>
          <w:rFonts w:hint="eastAsia"/>
        </w:rPr>
      </w:pPr>
      <w:r>
        <w:rPr>
          <w:rFonts w:hint="eastAsia"/>
        </w:rPr>
        <w:t xml:space="preserve">          9.养老护理员省级职业资格补助申请表</w:t>
      </w:r>
    </w:p>
    <w:p>
      <w:pPr>
        <w:rPr>
          <w:rFonts w:hint="eastAsia"/>
        </w:rPr>
      </w:pPr>
    </w:p>
    <w:p>
      <w:pPr>
        <w:rPr>
          <w:rFonts w:hint="eastAsia"/>
        </w:rPr>
      </w:pPr>
      <w:r>
        <w:rPr>
          <w:rFonts w:hint="eastAsia"/>
        </w:rPr>
        <w:t xml:space="preserve">          10. 养老机构（不含护理型）省级建设补助项目汇总表</w:t>
      </w:r>
    </w:p>
    <w:p>
      <w:pPr>
        <w:rPr>
          <w:rFonts w:hint="eastAsia"/>
        </w:rPr>
      </w:pPr>
    </w:p>
    <w:p>
      <w:pPr>
        <w:rPr>
          <w:rFonts w:hint="eastAsia"/>
        </w:rPr>
      </w:pPr>
      <w:r>
        <w:rPr>
          <w:rFonts w:hint="eastAsia"/>
        </w:rPr>
        <w:t xml:space="preserve">          11. 护理型（医养结合型）养老机构省级建设补助项目汇总表</w:t>
      </w:r>
    </w:p>
    <w:p>
      <w:pPr>
        <w:rPr>
          <w:rFonts w:hint="eastAsia"/>
        </w:rPr>
      </w:pPr>
    </w:p>
    <w:p>
      <w:pPr>
        <w:rPr>
          <w:rFonts w:hint="eastAsia"/>
        </w:rPr>
      </w:pPr>
      <w:r>
        <w:rPr>
          <w:rFonts w:hint="eastAsia"/>
        </w:rPr>
        <w:t xml:space="preserve">          12. 养老机构省级运营补助项目汇总表</w:t>
      </w:r>
    </w:p>
    <w:p>
      <w:pPr>
        <w:rPr>
          <w:rFonts w:hint="eastAsia"/>
        </w:rPr>
      </w:pPr>
    </w:p>
    <w:p>
      <w:pPr>
        <w:rPr>
          <w:rFonts w:hint="eastAsia"/>
        </w:rPr>
      </w:pPr>
      <w:r>
        <w:rPr>
          <w:rFonts w:hint="eastAsia"/>
        </w:rPr>
        <w:t xml:space="preserve">          13．城市社区老年人日间照料中心省级建设（开办）补助项目汇总表</w:t>
      </w:r>
    </w:p>
    <w:p>
      <w:pPr>
        <w:rPr>
          <w:rFonts w:hint="eastAsia"/>
        </w:rPr>
      </w:pPr>
    </w:p>
    <w:p>
      <w:pPr>
        <w:rPr>
          <w:rFonts w:hint="eastAsia"/>
        </w:rPr>
      </w:pPr>
      <w:r>
        <w:rPr>
          <w:rFonts w:hint="eastAsia"/>
        </w:rPr>
        <w:t xml:space="preserve">          14. 农村幸福院建设（开办）补助项目汇总表</w:t>
      </w:r>
    </w:p>
    <w:p>
      <w:pPr>
        <w:rPr>
          <w:rFonts w:hint="eastAsia"/>
        </w:rPr>
      </w:pPr>
    </w:p>
    <w:p>
      <w:pPr>
        <w:rPr>
          <w:rFonts w:hint="eastAsia"/>
        </w:rPr>
      </w:pPr>
      <w:r>
        <w:rPr>
          <w:rFonts w:hint="eastAsia"/>
        </w:rPr>
        <w:t xml:space="preserve">          15. 日间照料设施省级转型奖补项目汇总表</w:t>
      </w:r>
    </w:p>
    <w:p>
      <w:pPr>
        <w:rPr>
          <w:rFonts w:hint="eastAsia"/>
        </w:rPr>
      </w:pPr>
    </w:p>
    <w:p>
      <w:pPr>
        <w:rPr>
          <w:rFonts w:hint="eastAsia"/>
        </w:rPr>
      </w:pPr>
      <w:r>
        <w:rPr>
          <w:rFonts w:hint="eastAsia"/>
        </w:rPr>
        <w:t xml:space="preserve">          16. 大中专毕业生入职养老服务省级补助汇总表</w:t>
      </w:r>
    </w:p>
    <w:p>
      <w:pPr>
        <w:rPr>
          <w:rFonts w:hint="eastAsia"/>
        </w:rPr>
      </w:pPr>
    </w:p>
    <w:p>
      <w:pPr>
        <w:rPr>
          <w:rFonts w:hint="eastAsia"/>
        </w:rPr>
      </w:pPr>
      <w:r>
        <w:rPr>
          <w:rFonts w:hint="eastAsia"/>
        </w:rPr>
        <w:t xml:space="preserve">          17. 养老护理员省级职业资格补助汇总表</w:t>
      </w: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D6E5D"/>
    <w:rsid w:val="57DD6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1EB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2017-07-25T06:57:00Z</dcterms:created>
  <dc:creator>NTKO</dc:creator>
  <cp:lastModifiedBy>NTKO</cp:lastModifiedBy>
  <dcterms:modified xsi:type="dcterms:W3CDTF">2017-07-25T07:00:18Z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