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关于对部分住宅区进行命名的通知</w:t>
      </w:r>
    </w:p>
    <w:bookmarkEnd w:id="0"/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各镇政府、街道办事处，周村经济开发区管委会，区政府各部门，驻周各行政企事业单位：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国务院《地名管理条例》《山东省地名管理办法》和《淄博市地名管理办法》有关规定，结合我区实际，按照“尊重历史、符合习惯、体现规划、好找好记”的命名原则，对部分住宅区进行命名。现将其名称、范围、建设内容等通知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江南学府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位于周村区青年路街道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。由淄博华盛置业有限公司开发建设，用地性质为城镇住宅用地。项目四至为：东至长行新村十二号巷，南至丝绸路小学，西至天香公园，北至天苑生活区。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共建设住宅楼2栋，其中多层2栋，总计60户（不含配套公建）。项目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开工日期为202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月，计划竣工日期为202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月，计划于202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月交付使用。“江南学府”是浙江华川实业集团旗下江南系的住宅作品之一。项目邻靠丝绸路小学、天香公园，取“学府”二字寓意学府为邻、书香作伴，故名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隆福雅居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该项目位于周村区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大街街道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山东恒兴茂业地产发展有限公司周村分公司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山东金城建设有限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公司承建，用地性质为城镇住宅用地。项目四至为：东至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周村区体育管理中心，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周隆路，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元宝湾社区道路，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北至周村区服装五厂宿舍区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该项目为住宅区，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住宅楼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栋，总计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户。项目开工日期为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月，计划竣工日期为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月，计划于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月交付使用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隆福雅居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，隆，兴隆；福，幸福。“隆福雅居”，意即万事兴隆，幸福美丽的居民生活区，故名。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800"/>
        </w:tabs>
        <w:spacing w:line="580" w:lineRule="exact"/>
        <w:ind w:right="1384" w:rightChars="659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spacing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pStyle w:val="7"/>
        <w:spacing w:line="340" w:lineRule="exact"/>
        <w:jc w:val="both"/>
      </w:pP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6"/>
        <w:rFonts w:ascii="Times New Roman" w:hAnsi="Times New Roman"/>
        <w:color w:val="FFFFFF"/>
        <w:sz w:val="28"/>
      </w:rPr>
      <w:t>—</w:t>
    </w:r>
    <w:r>
      <w:rPr>
        <w:rStyle w:val="6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6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6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6"/>
        <w:rFonts w:ascii="Times New Roman" w:hAnsi="Times New Roman"/>
        <w:color w:val="auto"/>
        <w:sz w:val="28"/>
      </w:rPr>
      <w:t xml:space="preserve">  —</w:t>
    </w:r>
    <w:r>
      <w:rPr>
        <w:rStyle w:val="6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F270C"/>
    <w:rsid w:val="3E6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Body Text 2"/>
    <w:basedOn w:val="1"/>
    <w:qFormat/>
    <w:uiPriority w:val="0"/>
    <w:pPr>
      <w:jc w:val="center"/>
    </w:pPr>
    <w:rPr>
      <w:rFonts w:ascii="宋体" w:hAnsi="宋体"/>
      <w:sz w:val="70"/>
    </w:rPr>
  </w:style>
  <w:style w:type="paragraph" w:customStyle="1" w:styleId="8">
    <w:name w:val="p0"/>
    <w:basedOn w:val="9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10">
    <w:name w:val="Normal (Web)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theme="minorBidi"/>
      <w:kern w:val="0"/>
      <w:sz w:val="24"/>
      <w:lang w:val="en-US" w:eastAsia="zh-CN"/>
    </w:rPr>
  </w:style>
  <w:style w:type="paragraph" w:customStyle="1" w:styleId="11">
    <w:name w:val="正文文本 2 New"/>
    <w:basedOn w:val="12"/>
    <w:qFormat/>
    <w:uiPriority w:val="0"/>
    <w:pPr>
      <w:jc w:val="center"/>
    </w:pPr>
    <w:rPr>
      <w:rFonts w:ascii="宋体" w:hAnsi="宋体"/>
      <w:sz w:val="70"/>
    </w:rPr>
  </w:style>
  <w:style w:type="paragraph" w:customStyle="1" w:styleId="12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3">
    <w:name w:val="Char3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2024-04-30T16:05:00Z</dcterms:created>
  <dc:creator>独身仙子</dc:creator>
  <cp:lastModifiedBy>独身仙子</cp:lastModifiedBy>
  <dcterms:modified xsi:type="dcterms:W3CDTF">2024-04-30T16:06:36Z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