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hint="eastAsia" w:eastAsia="方正小标宋简体"/>
          <w:sz w:val="44"/>
          <w:szCs w:val="44"/>
        </w:rPr>
      </w:pPr>
      <w:r>
        <w:rPr>
          <w:rFonts w:eastAsia="方正小标宋简体"/>
          <w:sz w:val="44"/>
          <w:szCs w:val="44"/>
        </w:rPr>
        <w:t>关于2016年为全区妇女儿童办好</w:t>
      </w:r>
    </w:p>
    <w:p>
      <w:pPr>
        <w:spacing w:line="700" w:lineRule="exact"/>
        <w:jc w:val="center"/>
        <w:rPr>
          <w:rFonts w:eastAsia="方正小标宋简体"/>
          <w:sz w:val="44"/>
          <w:szCs w:val="44"/>
        </w:rPr>
      </w:pPr>
      <w:r>
        <w:rPr>
          <w:rFonts w:eastAsia="方正小标宋简体"/>
          <w:sz w:val="44"/>
          <w:szCs w:val="44"/>
        </w:rPr>
        <w:t>十件实事的通知</w:t>
      </w:r>
    </w:p>
    <w:p>
      <w:pPr>
        <w:spacing w:line="600" w:lineRule="exact"/>
        <w:jc w:val="center"/>
        <w:rPr>
          <w:rFonts w:eastAsia="仿宋_GB2312"/>
          <w:sz w:val="32"/>
        </w:rPr>
      </w:pPr>
      <w:r>
        <w:rPr>
          <w:rFonts w:eastAsia="仿宋_GB2312"/>
          <w:sz w:val="32"/>
        </w:rPr>
        <w:t>周政办字〔2016〕27号</w:t>
      </w:r>
    </w:p>
    <w:p>
      <w:pPr>
        <w:tabs>
          <w:tab w:val="left" w:pos="9240"/>
          <w:tab w:val="left" w:pos="10080"/>
          <w:tab w:val="left" w:pos="12180"/>
        </w:tabs>
        <w:spacing w:line="580" w:lineRule="exact"/>
        <w:rPr>
          <w:rFonts w:eastAsia="仿宋_GB2312"/>
          <w:sz w:val="32"/>
          <w:szCs w:val="44"/>
        </w:rPr>
      </w:pPr>
    </w:p>
    <w:p>
      <w:pPr>
        <w:spacing w:line="580" w:lineRule="exact"/>
        <w:rPr>
          <w:rFonts w:eastAsia="仿宋_GB2312"/>
          <w:sz w:val="32"/>
          <w:szCs w:val="32"/>
        </w:rPr>
      </w:pPr>
      <w:r>
        <w:rPr>
          <w:rFonts w:eastAsia="仿宋_GB2312"/>
          <w:sz w:val="32"/>
          <w:szCs w:val="32"/>
        </w:rPr>
        <w:t>各镇政府、街道办事处，周村经济开发区管委会，区政府各部门，有关单位：</w:t>
      </w:r>
    </w:p>
    <w:p>
      <w:pPr>
        <w:spacing w:line="580" w:lineRule="exact"/>
        <w:ind w:firstLine="640" w:firstLineChars="200"/>
        <w:rPr>
          <w:rFonts w:eastAsia="仿宋_GB2312"/>
          <w:sz w:val="32"/>
          <w:szCs w:val="32"/>
        </w:rPr>
      </w:pPr>
      <w:r>
        <w:rPr>
          <w:rFonts w:eastAsia="仿宋_GB2312"/>
          <w:sz w:val="32"/>
          <w:szCs w:val="32"/>
        </w:rPr>
        <w:t>为贯彻落实党的十八大、十八届三中、四中、五中全会精神，着力推进周村区妇女儿童发展“十三五”规划顺利实施，促进全区妇女儿童事业持续健康发展，经研究决定，今年继续为全区妇女儿童办十件实事，现通知如下：</w:t>
      </w:r>
    </w:p>
    <w:p>
      <w:pPr>
        <w:spacing w:line="580" w:lineRule="exact"/>
        <w:ind w:firstLine="640" w:firstLineChars="200"/>
        <w:rPr>
          <w:rFonts w:eastAsia="仿宋_GB2312"/>
          <w:sz w:val="32"/>
          <w:szCs w:val="32"/>
        </w:rPr>
      </w:pPr>
      <w:r>
        <w:rPr>
          <w:rFonts w:eastAsia="黑体"/>
          <w:sz w:val="32"/>
          <w:szCs w:val="32"/>
        </w:rPr>
        <w:t>一、继续推进周村区第二期学前教育三年行动计划。</w:t>
      </w:r>
      <w:r>
        <w:rPr>
          <w:rFonts w:eastAsia="仿宋_GB2312"/>
          <w:sz w:val="32"/>
          <w:szCs w:val="32"/>
        </w:rPr>
        <w:t>推进幼儿园标准化建设，年内新建幼儿园1处，改扩建幼儿园3处；75%以上的幼儿园达到省定办园标准；80%以上的镇中心园达到省级示范幼儿园标准；市级示范及以上幼儿园达到50%，市级二类及以上幼儿园达到100%；学前三年毛入园率保持在99%以上，全面提高全区学前教育发展水平。（责任单位：区教体局）</w:t>
      </w:r>
    </w:p>
    <w:p>
      <w:pPr>
        <w:spacing w:line="580" w:lineRule="exact"/>
        <w:ind w:firstLine="640" w:firstLineChars="200"/>
        <w:rPr>
          <w:rFonts w:eastAsia="仿宋_GB2312"/>
          <w:sz w:val="32"/>
          <w:szCs w:val="32"/>
        </w:rPr>
      </w:pPr>
      <w:r>
        <w:rPr>
          <w:rFonts w:eastAsia="黑体"/>
          <w:sz w:val="32"/>
          <w:szCs w:val="32"/>
        </w:rPr>
        <w:t>二、加快解决普通中小学大班额问题。</w:t>
      </w:r>
      <w:r>
        <w:rPr>
          <w:rFonts w:eastAsia="仿宋_GB2312"/>
          <w:sz w:val="32"/>
          <w:szCs w:val="32"/>
        </w:rPr>
        <w:t>新建碧桂园小学、聚恒小学，续建南郊镇贾黄小学，改扩建周村二中、实验学校、中和街小学、正阳路小学西校区、北郊镇南营小学5处学校，新建校舍面积60538平方米。（责任单位：区教体局）</w:t>
      </w:r>
    </w:p>
    <w:p>
      <w:pPr>
        <w:spacing w:line="580" w:lineRule="exact"/>
        <w:ind w:firstLine="640" w:firstLineChars="200"/>
        <w:rPr>
          <w:rFonts w:eastAsia="仿宋_GB2312"/>
          <w:sz w:val="32"/>
          <w:szCs w:val="32"/>
        </w:rPr>
      </w:pPr>
      <w:r>
        <w:rPr>
          <w:rFonts w:eastAsia="黑体"/>
          <w:sz w:val="32"/>
          <w:szCs w:val="32"/>
        </w:rPr>
        <w:t>三、实施“文化惠民”工程。</w:t>
      </w:r>
      <w:r>
        <w:rPr>
          <w:rFonts w:eastAsia="仿宋_GB2312"/>
          <w:sz w:val="32"/>
          <w:szCs w:val="32"/>
        </w:rPr>
        <w:t>实施基层文化设施提升工程，全年新建提升4处镇办综合文化站、50处村（居）文化大院和80个文化广场，推进公共文化服务标准化、均等化；继续开展文化惠民下乡演出活动，年内组织惠民演出500场；实施文艺人才千人培训计划，组织免费公益文化培训班30个，培训文艺爱好者1000人，夯实群众性文化活动基础。（责任单位：区文化新闻出版局）</w:t>
      </w:r>
    </w:p>
    <w:p>
      <w:pPr>
        <w:spacing w:line="580" w:lineRule="exact"/>
        <w:ind w:firstLine="640" w:firstLineChars="200"/>
        <w:rPr>
          <w:rFonts w:eastAsia="仿宋_GB2312"/>
          <w:sz w:val="32"/>
          <w:szCs w:val="32"/>
        </w:rPr>
      </w:pPr>
      <w:r>
        <w:rPr>
          <w:rFonts w:eastAsia="黑体"/>
          <w:sz w:val="32"/>
          <w:szCs w:val="32"/>
        </w:rPr>
        <w:t>四、实施免费孕前优生健康检查项目。</w:t>
      </w:r>
      <w:r>
        <w:rPr>
          <w:rFonts w:eastAsia="仿宋_GB2312"/>
          <w:sz w:val="32"/>
          <w:szCs w:val="32"/>
        </w:rPr>
        <w:t>年内，为符合计划生育政策计划怀孕的夫妇，免费提供优生健康教育、体格检查、临床实验室、病毒、风险评估、咨询指导等19项孕前优生健康检查服务。（责任单位：区卫计局）</w:t>
      </w:r>
    </w:p>
    <w:p>
      <w:pPr>
        <w:spacing w:line="580" w:lineRule="exact"/>
        <w:ind w:firstLine="640" w:firstLineChars="200"/>
        <w:rPr>
          <w:rFonts w:eastAsia="仿宋_GB2312"/>
          <w:sz w:val="32"/>
          <w:szCs w:val="32"/>
        </w:rPr>
      </w:pPr>
      <w:r>
        <w:rPr>
          <w:rFonts w:eastAsia="黑体"/>
          <w:sz w:val="32"/>
          <w:szCs w:val="32"/>
        </w:rPr>
        <w:t>五、区医院新院增设儿童医疗保健区。</w:t>
      </w:r>
      <w:r>
        <w:rPr>
          <w:rFonts w:eastAsia="仿宋_GB2312"/>
          <w:sz w:val="32"/>
          <w:szCs w:val="32"/>
        </w:rPr>
        <w:t>计划在周村区人民医院新院增设规范的儿童医疗保健区，设置规范的残疾儿童康复训练中心，配置先进的康复仪器和设备，提高儿童保健服务水平。（责任单位：区卫计局）</w:t>
      </w:r>
    </w:p>
    <w:p>
      <w:pPr>
        <w:spacing w:line="580" w:lineRule="exact"/>
        <w:ind w:firstLine="640" w:firstLineChars="200"/>
        <w:rPr>
          <w:rFonts w:eastAsia="黑体"/>
          <w:sz w:val="32"/>
          <w:szCs w:val="32"/>
        </w:rPr>
      </w:pPr>
      <w:r>
        <w:rPr>
          <w:rFonts w:eastAsia="黑体"/>
          <w:sz w:val="32"/>
          <w:szCs w:val="32"/>
        </w:rPr>
        <w:t>六、对孤困儿童进行生活救助。</w:t>
      </w:r>
      <w:r>
        <w:rPr>
          <w:rFonts w:eastAsia="仿宋_GB2312"/>
          <w:sz w:val="32"/>
          <w:szCs w:val="32"/>
        </w:rPr>
        <w:t>做好孤儿、困境儿童的生活救助工作，对全区孤儿、困境儿童每人每月分别发放720元、300元的生活补助金。（责任单位：区民政局）</w:t>
      </w:r>
    </w:p>
    <w:p>
      <w:pPr>
        <w:spacing w:line="580" w:lineRule="exact"/>
        <w:ind w:firstLine="640" w:firstLineChars="200"/>
        <w:rPr>
          <w:rFonts w:eastAsia="仿宋_GB2312"/>
          <w:sz w:val="32"/>
          <w:szCs w:val="32"/>
        </w:rPr>
      </w:pPr>
      <w:r>
        <w:rPr>
          <w:rFonts w:eastAsia="黑体"/>
          <w:sz w:val="32"/>
          <w:szCs w:val="32"/>
        </w:rPr>
        <w:t>七、推动实施《反家庭暴力法》。</w:t>
      </w:r>
      <w:r>
        <w:rPr>
          <w:rFonts w:eastAsia="仿宋_GB2312"/>
          <w:sz w:val="32"/>
          <w:szCs w:val="32"/>
        </w:rPr>
        <w:t>加大宣传力度，努力提高《反家庭暴力法》的群众晓知率。全面推进实施“家庭暴力告诫制度”和“人身安全保护令”制度，及时为遭受家庭暴力的妇女儿童提供法律援助。各镇政府、街道办事处，周村经济开发区管委会积极做好本辖区内家庭暴力的预防工作，对辖区内遭受家暴受害人的投诉、反映或者求助，及时给予帮助处理。（责任单位：区法院、区公安分局</w:t>
      </w:r>
      <w:r>
        <w:rPr>
          <w:rFonts w:eastAsia="仿宋_GB2312"/>
          <w:color w:val="0000FF"/>
          <w:sz w:val="32"/>
          <w:szCs w:val="32"/>
        </w:rPr>
        <w:t>、</w:t>
      </w:r>
      <w:r>
        <w:rPr>
          <w:rFonts w:eastAsia="仿宋_GB2312"/>
          <w:sz w:val="32"/>
          <w:szCs w:val="32"/>
        </w:rPr>
        <w:t>区司法局、区妇联，各镇政府、街道办事处，周村经济开发区管委会）</w:t>
      </w:r>
    </w:p>
    <w:p>
      <w:pPr>
        <w:pStyle w:val="19"/>
        <w:widowControl w:val="0"/>
        <w:spacing w:before="0" w:beforeAutospacing="0" w:after="0" w:afterAutospacing="0" w:line="58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八、建立未成年人观护教育基地。</w:t>
      </w:r>
      <w:r>
        <w:rPr>
          <w:rFonts w:ascii="Times New Roman" w:hAnsi="Times New Roman" w:eastAsia="仿宋_GB2312"/>
          <w:kern w:val="2"/>
          <w:sz w:val="32"/>
          <w:szCs w:val="32"/>
        </w:rPr>
        <w:t>建立全市首家“未成年人观护教育基地”，对主观恶性较小、悔罪态度较好的本地无监护条件、无固定住所、无经济来源涉罪未成年人进行考察、教育、培训，为司法处理提供依据。对做出相对不诉处理决定以及判处缓刑的未成年人，视情况继续对其进行跟踪帮教；对未达到刑事责任年龄的涉罪未成年人进行观察辅导。</w:t>
      </w:r>
      <w:r>
        <w:rPr>
          <w:rFonts w:ascii="Times New Roman" w:hAnsi="Times New Roman" w:eastAsia="仿宋_GB2312"/>
          <w:sz w:val="32"/>
          <w:szCs w:val="32"/>
        </w:rPr>
        <w:t>（责任单位：</w:t>
      </w:r>
      <w:r>
        <w:rPr>
          <w:rFonts w:ascii="Times New Roman" w:hAnsi="Times New Roman" w:eastAsia="仿宋_GB2312"/>
          <w:kern w:val="2"/>
          <w:sz w:val="32"/>
          <w:szCs w:val="32"/>
        </w:rPr>
        <w:t>区检察院</w:t>
      </w:r>
      <w:r>
        <w:rPr>
          <w:rFonts w:ascii="Times New Roman" w:hAnsi="Times New Roman" w:eastAsia="仿宋_GB2312"/>
          <w:sz w:val="32"/>
          <w:szCs w:val="32"/>
        </w:rPr>
        <w:t>）</w:t>
      </w:r>
    </w:p>
    <w:p>
      <w:pPr>
        <w:pStyle w:val="19"/>
        <w:widowControl w:val="0"/>
        <w:spacing w:before="0" w:beforeAutospacing="0" w:after="0" w:afterAutospacing="0" w:line="58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九、实施残疾儿童抢救性康复救助项目。</w:t>
      </w:r>
      <w:r>
        <w:rPr>
          <w:rFonts w:ascii="Times New Roman" w:hAnsi="Times New Roman" w:eastAsia="仿宋_GB2312"/>
          <w:sz w:val="32"/>
          <w:szCs w:val="32"/>
        </w:rPr>
        <w:t>年内为全区82名脑瘫、智障、孤独症、听力障碍和低视力5类残疾儿童进行抢救性康复救助，为脑瘫儿童适配矫形器，为聋儿适配助听器。（责任单位：区残联、区财政局）</w:t>
      </w:r>
    </w:p>
    <w:p>
      <w:pPr>
        <w:spacing w:line="580" w:lineRule="exact"/>
        <w:ind w:firstLine="640" w:firstLineChars="200"/>
        <w:rPr>
          <w:rFonts w:eastAsia="仿宋_GB2312"/>
          <w:kern w:val="0"/>
          <w:sz w:val="32"/>
          <w:szCs w:val="32"/>
        </w:rPr>
      </w:pPr>
      <w:r>
        <w:rPr>
          <w:rFonts w:eastAsia="黑体"/>
          <w:kern w:val="0"/>
          <w:sz w:val="32"/>
          <w:szCs w:val="32"/>
        </w:rPr>
        <w:t>十、</w:t>
      </w:r>
      <w:r>
        <w:rPr>
          <w:rFonts w:eastAsia="黑体"/>
          <w:sz w:val="32"/>
          <w:szCs w:val="32"/>
        </w:rPr>
        <w:t>着力解决妇女儿童的户口登记问题。</w:t>
      </w:r>
      <w:r>
        <w:rPr>
          <w:rFonts w:eastAsia="仿宋_GB2312"/>
          <w:kern w:val="0"/>
          <w:sz w:val="32"/>
          <w:szCs w:val="32"/>
        </w:rPr>
        <w:t>1.农村地区因婚嫁被非法注销户口的妇女，经本人申请、公安机关调查核实未在其他地方落户的，在原户口注销地恢复常住户口登记。符合现居住地落户政策的，可以根据本人意愿办理户口迁移登记。2.对无户口儿童，根据鲁公通〔2014〕74号和淄公通〔2014〕97号文件要求，身份明确的，由区公安机关协调落集体户，保障儿童基本权益。（责任单位：区公安分局</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以上十件实事要在年内完成。区妇儿工委办公室负责定期调度；各有关部门和责任单位要认真组织实施，抓好贯彻落实，每季度上报实事进展情况至区妇儿工委办公室（邮箱：zcqfl@126.com；联系电话：6195359）。</w:t>
      </w:r>
    </w:p>
    <w:p>
      <w:pPr>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44"/>
        </w:rPr>
      </w:pPr>
      <w:r>
        <w:rPr>
          <w:rFonts w:eastAsia="仿宋_GB2312"/>
          <w:sz w:val="32"/>
          <w:szCs w:val="32"/>
        </w:rPr>
        <w:t>附件：</w:t>
      </w:r>
      <w:r>
        <w:rPr>
          <w:rFonts w:eastAsia="仿宋_GB2312"/>
          <w:spacing w:val="-6"/>
          <w:sz w:val="32"/>
          <w:szCs w:val="32"/>
        </w:rPr>
        <w:t>2016年为全区妇女儿童办的十件实事项目任务分解表</w:t>
      </w: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60" w:lineRule="exact"/>
        <w:ind w:right="823" w:rightChars="392"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2016年4月29日</w:t>
      </w:r>
    </w:p>
    <w:p>
      <w:pPr>
        <w:shd w:val="clear" w:color="auto" w:fill="FFFFFF"/>
        <w:snapToGrid w:val="0"/>
        <w:spacing w:line="540" w:lineRule="exact"/>
        <w:jc w:val="center"/>
        <w:rPr>
          <w:rFonts w:eastAsia="方正小标宋简体"/>
          <w:sz w:val="44"/>
          <w:szCs w:val="44"/>
        </w:rPr>
      </w:pPr>
    </w:p>
    <w:p>
      <w:pPr>
        <w:shd w:val="clear" w:color="auto" w:fill="FFFFFF"/>
        <w:snapToGrid w:val="0"/>
        <w:spacing w:line="540" w:lineRule="exact"/>
        <w:jc w:val="center"/>
        <w:rPr>
          <w:rFonts w:eastAsia="方正小标宋简体"/>
          <w:sz w:val="44"/>
          <w:szCs w:val="44"/>
        </w:rPr>
      </w:pPr>
    </w:p>
    <w:p>
      <w:pPr>
        <w:shd w:val="clear" w:color="auto" w:fill="FFFFFF"/>
        <w:snapToGrid w:val="0"/>
        <w:spacing w:line="540" w:lineRule="exact"/>
        <w:jc w:val="center"/>
        <w:rPr>
          <w:rFonts w:eastAsia="方正小标宋简体"/>
          <w:sz w:val="44"/>
          <w:szCs w:val="44"/>
        </w:rPr>
      </w:pPr>
    </w:p>
    <w:p>
      <w:pPr>
        <w:shd w:val="clear" w:color="auto" w:fill="FFFFFF"/>
        <w:snapToGrid w:val="0"/>
        <w:spacing w:line="540" w:lineRule="exact"/>
        <w:jc w:val="center"/>
        <w:rPr>
          <w:rFonts w:eastAsia="方正小标宋简体"/>
          <w:sz w:val="44"/>
          <w:szCs w:val="44"/>
        </w:rPr>
      </w:pPr>
    </w:p>
    <w:p>
      <w:pPr>
        <w:shd w:val="clear" w:color="auto" w:fill="FFFFFF"/>
        <w:snapToGrid w:val="0"/>
        <w:spacing w:line="540" w:lineRule="exact"/>
        <w:jc w:val="center"/>
        <w:rPr>
          <w:rFonts w:eastAsia="方正小标宋简体"/>
          <w:sz w:val="44"/>
          <w:szCs w:val="44"/>
        </w:rPr>
      </w:pPr>
    </w:p>
    <w:p>
      <w:pPr>
        <w:shd w:val="clear" w:color="auto" w:fill="FFFFFF"/>
        <w:snapToGrid w:val="0"/>
        <w:spacing w:line="540" w:lineRule="exact"/>
        <w:jc w:val="center"/>
        <w:rPr>
          <w:rFonts w:eastAsia="方正小标宋简体"/>
          <w:sz w:val="44"/>
          <w:szCs w:val="44"/>
        </w:rPr>
      </w:pPr>
    </w:p>
    <w:p>
      <w:pPr>
        <w:tabs>
          <w:tab w:val="left" w:pos="7727"/>
          <w:tab w:val="left" w:pos="7770"/>
        </w:tabs>
        <w:spacing w:line="300" w:lineRule="exact"/>
        <w:ind w:right="1178" w:rightChars="561" w:firstLine="640" w:firstLineChars="200"/>
        <w:rPr>
          <w:rFonts w:eastAsia="仿宋_GB2312"/>
          <w:sz w:val="32"/>
          <w:szCs w:val="32"/>
        </w:rPr>
        <w:sectPr>
          <w:headerReference r:id="rId3" w:type="default"/>
          <w:footerReference r:id="rId4" w:type="default"/>
          <w:footerReference r:id="rId5" w:type="even"/>
          <w:pgSz w:w="11907" w:h="16840"/>
          <w:pgMar w:top="2041" w:right="1531" w:bottom="1701" w:left="1531" w:header="851" w:footer="1397" w:gutter="0"/>
          <w:cols w:space="425" w:num="1"/>
          <w:docGrid w:linePitch="312" w:charSpace="0"/>
        </w:sectPr>
      </w:pPr>
    </w:p>
    <w:p>
      <w:pPr>
        <w:tabs>
          <w:tab w:val="left" w:pos="7727"/>
          <w:tab w:val="left" w:pos="7770"/>
        </w:tabs>
        <w:spacing w:line="460" w:lineRule="exact"/>
        <w:ind w:right="1178" w:rightChars="561"/>
        <w:rPr>
          <w:rFonts w:eastAsia="黑体"/>
          <w:bCs/>
          <w:color w:val="000000"/>
          <w:kern w:val="0"/>
          <w:sz w:val="32"/>
          <w:szCs w:val="32"/>
        </w:rPr>
      </w:pPr>
      <w:r>
        <w:rPr>
          <w:rFonts w:eastAsia="黑体"/>
          <w:bCs/>
          <w:color w:val="000000"/>
          <w:kern w:val="0"/>
          <w:sz w:val="32"/>
          <w:szCs w:val="32"/>
        </w:rPr>
        <w:t>附件</w:t>
      </w:r>
    </w:p>
    <w:p>
      <w:pPr>
        <w:tabs>
          <w:tab w:val="left" w:pos="7727"/>
          <w:tab w:val="left" w:pos="7770"/>
        </w:tabs>
        <w:spacing w:line="540" w:lineRule="exact"/>
        <w:jc w:val="center"/>
        <w:rPr>
          <w:rFonts w:eastAsia="方正小标宋简体"/>
          <w:color w:val="000000"/>
          <w:kern w:val="0"/>
          <w:sz w:val="40"/>
          <w:szCs w:val="40"/>
        </w:rPr>
      </w:pPr>
      <w:r>
        <w:rPr>
          <w:rFonts w:eastAsia="方正小标宋简体"/>
          <w:color w:val="000000"/>
          <w:kern w:val="0"/>
          <w:sz w:val="40"/>
          <w:szCs w:val="40"/>
        </w:rPr>
        <w:t>2016年为全区妇女儿童办的十件实事项目任务分解表</w:t>
      </w:r>
    </w:p>
    <w:p>
      <w:pPr>
        <w:tabs>
          <w:tab w:val="left" w:pos="7727"/>
          <w:tab w:val="left" w:pos="7770"/>
        </w:tabs>
        <w:spacing w:line="300" w:lineRule="exact"/>
        <w:ind w:right="1178" w:rightChars="561" w:firstLine="640" w:firstLineChars="200"/>
        <w:rPr>
          <w:rFonts w:eastAsia="仿宋_GB2312"/>
          <w:sz w:val="32"/>
          <w:szCs w:val="32"/>
        </w:rPr>
      </w:pPr>
    </w:p>
    <w:tbl>
      <w:tblPr>
        <w:tblStyle w:val="21"/>
        <w:tblW w:w="13317" w:type="dxa"/>
        <w:tblInd w:w="0" w:type="dxa"/>
        <w:tblLayout w:type="autofit"/>
        <w:tblCellMar>
          <w:top w:w="15" w:type="dxa"/>
          <w:left w:w="15" w:type="dxa"/>
          <w:bottom w:w="15" w:type="dxa"/>
          <w:right w:w="15" w:type="dxa"/>
        </w:tblCellMar>
      </w:tblPr>
      <w:tblGrid>
        <w:gridCol w:w="495"/>
        <w:gridCol w:w="990"/>
        <w:gridCol w:w="2415"/>
        <w:gridCol w:w="4752"/>
        <w:gridCol w:w="1095"/>
        <w:gridCol w:w="780"/>
        <w:gridCol w:w="1005"/>
        <w:gridCol w:w="795"/>
        <w:gridCol w:w="990"/>
      </w:tblGrid>
      <w:tr>
        <w:tblPrEx>
          <w:tblCellMar>
            <w:top w:w="15" w:type="dxa"/>
            <w:left w:w="15" w:type="dxa"/>
            <w:bottom w:w="15" w:type="dxa"/>
            <w:right w:w="15" w:type="dxa"/>
          </w:tblCellMar>
        </w:tblPrEx>
        <w:trPr>
          <w:wBefore w:w="0" w:type="dxa"/>
          <w:wAfter w:w="0" w:type="dxa"/>
          <w:trHeight w:val="540"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序号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项目名称</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项目内容</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进度安排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责任部门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分  管   负责人</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责任科室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联络员</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联系电话</w:t>
            </w:r>
          </w:p>
        </w:tc>
      </w:tr>
      <w:tr>
        <w:tblPrEx>
          <w:tblCellMar>
            <w:top w:w="15" w:type="dxa"/>
            <w:left w:w="15" w:type="dxa"/>
            <w:bottom w:w="15" w:type="dxa"/>
            <w:right w:w="15" w:type="dxa"/>
          </w:tblCellMar>
        </w:tblPrEx>
        <w:trPr>
          <w:wBefore w:w="0" w:type="dxa"/>
          <w:wAfter w:w="0" w:type="dxa"/>
          <w:trHeight w:val="2301"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1</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继续推进周村区第二期学前教育三年行动计划</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color w:val="000000"/>
                <w:kern w:val="0"/>
                <w:sz w:val="20"/>
                <w:szCs w:val="20"/>
              </w:rPr>
            </w:pPr>
            <w:r>
              <w:rPr>
                <w:color w:val="000000"/>
                <w:kern w:val="0"/>
                <w:sz w:val="20"/>
                <w:szCs w:val="20"/>
              </w:rPr>
              <w:t>推进幼儿园标准化建设，年内新建幼儿园1处，改扩建幼儿园3处；75%以上的幼儿园达到省定办园标准；80%以上的镇中心园达到省级示范幼儿园标准；市级示范及以上幼儿园达到50%，市级二类及以上幼儿园达到100%；学前三年毛入园率保持在99%以上，全面提高全区学前教育发展水平。</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color w:val="000000"/>
                <w:spacing w:val="-6"/>
                <w:kern w:val="0"/>
                <w:sz w:val="20"/>
                <w:szCs w:val="20"/>
              </w:rPr>
            </w:pPr>
            <w:r>
              <w:rPr>
                <w:color w:val="000000"/>
                <w:kern w:val="0"/>
                <w:sz w:val="20"/>
                <w:szCs w:val="20"/>
              </w:rPr>
              <w:t>第</w:t>
            </w:r>
            <w:r>
              <w:rPr>
                <w:color w:val="000000"/>
                <w:spacing w:val="-6"/>
                <w:kern w:val="0"/>
                <w:sz w:val="20"/>
                <w:szCs w:val="20"/>
              </w:rPr>
              <w:t>一季度：各镇中心园做好省级示范幼儿园验收准备工作。</w:t>
            </w:r>
          </w:p>
          <w:p>
            <w:pPr>
              <w:widowControl/>
              <w:spacing w:line="240" w:lineRule="exact"/>
              <w:rPr>
                <w:color w:val="000000"/>
                <w:kern w:val="0"/>
                <w:sz w:val="20"/>
                <w:szCs w:val="20"/>
              </w:rPr>
            </w:pPr>
            <w:r>
              <w:rPr>
                <w:color w:val="000000"/>
                <w:kern w:val="0"/>
                <w:sz w:val="20"/>
                <w:szCs w:val="20"/>
              </w:rPr>
              <w:t>第二季度：部分新建改扩建工程开始施工，镇中心园做好省级示范幼儿园创建、验收工作。</w:t>
            </w:r>
          </w:p>
          <w:p>
            <w:pPr>
              <w:widowControl/>
              <w:spacing w:line="240" w:lineRule="exact"/>
              <w:rPr>
                <w:color w:val="000000"/>
                <w:kern w:val="0"/>
                <w:sz w:val="20"/>
                <w:szCs w:val="20"/>
              </w:rPr>
            </w:pPr>
            <w:r>
              <w:rPr>
                <w:color w:val="000000"/>
                <w:kern w:val="0"/>
                <w:sz w:val="20"/>
                <w:szCs w:val="20"/>
              </w:rPr>
              <w:t>第三季度：新建改扩建幼儿园工程全部施工，达到省定办园标准、市级示范及以上幼儿园数量不断增加，学前三年毛入园率不断提高。</w:t>
            </w:r>
          </w:p>
          <w:p>
            <w:pPr>
              <w:widowControl/>
              <w:spacing w:line="240" w:lineRule="exact"/>
              <w:rPr>
                <w:color w:val="000000"/>
                <w:kern w:val="0"/>
                <w:sz w:val="20"/>
                <w:szCs w:val="20"/>
              </w:rPr>
            </w:pPr>
            <w:r>
              <w:rPr>
                <w:color w:val="000000"/>
                <w:kern w:val="0"/>
                <w:sz w:val="20"/>
                <w:szCs w:val="20"/>
              </w:rPr>
              <w:t>第四</w:t>
            </w:r>
            <w:r>
              <w:rPr>
                <w:color w:val="000000"/>
                <w:spacing w:val="-4"/>
                <w:kern w:val="0"/>
                <w:sz w:val="20"/>
                <w:szCs w:val="20"/>
              </w:rPr>
              <w:t>季度：新建改扩建工程全部完工，75%以上的幼儿园达到省定办园标准；80%以上的镇中心园达到省级示范幼儿园标准；市级示范及以上幼儿园达到50%，市级二类及以上幼儿园达到100%；学前三年毛入园率达到99%。</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 xml:space="preserve">区教体局    </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路兰英</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学前科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胡春英</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7875125</w:t>
            </w:r>
          </w:p>
        </w:tc>
      </w:tr>
      <w:tr>
        <w:tblPrEx>
          <w:tblCellMar>
            <w:top w:w="15" w:type="dxa"/>
            <w:left w:w="15" w:type="dxa"/>
            <w:bottom w:w="15" w:type="dxa"/>
            <w:right w:w="15" w:type="dxa"/>
          </w:tblCellMar>
        </w:tblPrEx>
        <w:trPr>
          <w:wBefore w:w="0" w:type="dxa"/>
          <w:wAfter w:w="0" w:type="dxa"/>
          <w:trHeight w:val="2934"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2</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加快解决普通中小学大班额问题</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rPr>
                <w:color w:val="000000"/>
                <w:kern w:val="0"/>
                <w:sz w:val="20"/>
                <w:szCs w:val="20"/>
              </w:rPr>
            </w:pPr>
            <w:r>
              <w:rPr>
                <w:color w:val="000000"/>
                <w:kern w:val="0"/>
                <w:sz w:val="20"/>
                <w:szCs w:val="20"/>
              </w:rPr>
              <w:t>新建碧桂园小学、聚恒小学，续建南郊镇贾黄小学，改扩建周村二中、实验学校、中和街小学、正阳路小学西校区、北郊镇南营小学5处学校，新建校舍面积60538平方米。</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color w:val="000000"/>
                <w:spacing w:val="-4"/>
                <w:kern w:val="0"/>
                <w:sz w:val="20"/>
                <w:szCs w:val="20"/>
              </w:rPr>
            </w:pPr>
            <w:r>
              <w:rPr>
                <w:color w:val="000000"/>
                <w:kern w:val="0"/>
                <w:sz w:val="20"/>
                <w:szCs w:val="20"/>
              </w:rPr>
              <w:t>第</w:t>
            </w:r>
            <w:r>
              <w:rPr>
                <w:color w:val="000000"/>
                <w:spacing w:val="-4"/>
                <w:kern w:val="0"/>
                <w:sz w:val="20"/>
                <w:szCs w:val="20"/>
              </w:rPr>
              <w:t>一季度：碧桂园小学新建校舍基础施工；聚恒居住区小学办理立项手续；周村二中等学校改扩建项目办理相关手续；北郊镇南营小学新建功能教室楼进行内外装饰；南郊镇贾黄小学新建科技楼开工建设。</w:t>
            </w:r>
          </w:p>
          <w:p>
            <w:pPr>
              <w:widowControl/>
              <w:spacing w:line="240" w:lineRule="exact"/>
              <w:rPr>
                <w:color w:val="000000"/>
                <w:kern w:val="0"/>
                <w:sz w:val="20"/>
                <w:szCs w:val="20"/>
              </w:rPr>
            </w:pPr>
            <w:r>
              <w:rPr>
                <w:color w:val="000000"/>
                <w:kern w:val="0"/>
                <w:sz w:val="20"/>
                <w:szCs w:val="20"/>
              </w:rPr>
              <w:t xml:space="preserve">第二季度：碧桂园小学新建校舍主体施工；聚恒居住区小学办理土地手续,设计施工图纸；周村二中等学校改扩建项目进行施工、监理招投标和基础施工、主体施工；北郊镇南营小学新建功能教室楼完工；南郊镇贾黄小学新建科技楼进行基础施工、主体施工。         </w:t>
            </w:r>
            <w:r>
              <w:rPr>
                <w:color w:val="000000"/>
                <w:kern w:val="0"/>
                <w:sz w:val="20"/>
                <w:szCs w:val="20"/>
              </w:rPr>
              <w:br w:type="textWrapping"/>
            </w:r>
            <w:r>
              <w:rPr>
                <w:color w:val="000000"/>
                <w:kern w:val="0"/>
                <w:sz w:val="20"/>
                <w:szCs w:val="20"/>
              </w:rPr>
              <w:t>第三季度：碧桂园小学新建校舍主体施工；聚恒居住区小学进行施工、监理招投标，开工建设，基础施工；周村二中等学校改扩建项目主体施工；南郊镇贾黄小学新建科技楼主体完工。</w:t>
            </w:r>
            <w:r>
              <w:rPr>
                <w:color w:val="000000"/>
                <w:kern w:val="0"/>
                <w:sz w:val="20"/>
                <w:szCs w:val="20"/>
              </w:rPr>
              <w:br w:type="textWrapping"/>
            </w:r>
            <w:r>
              <w:rPr>
                <w:color w:val="000000"/>
                <w:kern w:val="0"/>
                <w:sz w:val="20"/>
                <w:szCs w:val="20"/>
              </w:rPr>
              <w:t>第四季度：碧桂园小学新建校舍主体完工，进行内外装饰；聚恒居住区小学主体施工；周村二中等学校改扩建项目主体完工，进行内外装饰；南郊镇贾黄小学新建科技楼完工。</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 xml:space="preserve">区教体局      </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赵德会</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校管办</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李激光</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7875115</w:t>
            </w:r>
          </w:p>
        </w:tc>
      </w:tr>
      <w:tr>
        <w:tblPrEx>
          <w:tblCellMar>
            <w:top w:w="15" w:type="dxa"/>
            <w:left w:w="15" w:type="dxa"/>
            <w:bottom w:w="15" w:type="dxa"/>
            <w:right w:w="15" w:type="dxa"/>
          </w:tblCellMar>
        </w:tblPrEx>
        <w:trPr>
          <w:wBefore w:w="0" w:type="dxa"/>
          <w:wAfter w:w="0" w:type="dxa"/>
          <w:trHeight w:val="540"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序号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项目名称</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项目内容</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进度安排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责任部门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分  管   负责人</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责任科室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联络员</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联系电话</w:t>
            </w:r>
          </w:p>
        </w:tc>
      </w:tr>
      <w:tr>
        <w:tblPrEx>
          <w:tblCellMar>
            <w:top w:w="15" w:type="dxa"/>
            <w:left w:w="15" w:type="dxa"/>
            <w:bottom w:w="15" w:type="dxa"/>
            <w:right w:w="15" w:type="dxa"/>
          </w:tblCellMar>
        </w:tblPrEx>
        <w:trPr>
          <w:wBefore w:w="0" w:type="dxa"/>
          <w:wAfter w:w="0" w:type="dxa"/>
          <w:trHeight w:val="3835"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实施“文化惠民”工程</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rPr>
                <w:color w:val="000000"/>
                <w:kern w:val="0"/>
                <w:sz w:val="20"/>
                <w:szCs w:val="20"/>
              </w:rPr>
            </w:pPr>
            <w:r>
              <w:rPr>
                <w:color w:val="000000"/>
                <w:kern w:val="0"/>
                <w:sz w:val="20"/>
                <w:szCs w:val="20"/>
              </w:rPr>
              <w:t>实施基层文化设施提升工程，全年新建提升4处镇办综合文化站、50处村（居）文化大院和80个文化广场，推进公共文化服务标准化、均等化；继续开展文化惠民下乡演出活动，年内组织惠民演出500场；实施文艺人才千人培训计划，组织免费公益文化培训班30个，培训文艺爱好者1000人，夯实群众性文化活动基础。</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color w:val="000000"/>
                <w:kern w:val="0"/>
                <w:sz w:val="20"/>
                <w:szCs w:val="20"/>
              </w:rPr>
            </w:pPr>
            <w:r>
              <w:rPr>
                <w:color w:val="000000"/>
                <w:kern w:val="0"/>
                <w:sz w:val="20"/>
                <w:szCs w:val="20"/>
              </w:rPr>
              <w:t>第一季度：制定文化设施提升计划，确定新建提升名单、提升措施和内容。选拔确定下乡演出剧团，制定演出计划。组织调研，征求意见，制定有针对性的培训计划，培训时间、内容、地点、师资全部落实到位。举办文化站长、业余文艺团队负责人、戏曲排练3个培训班，培训人员100人。</w:t>
            </w:r>
          </w:p>
          <w:p>
            <w:pPr>
              <w:widowControl/>
              <w:spacing w:line="240" w:lineRule="exact"/>
              <w:rPr>
                <w:color w:val="000000"/>
                <w:kern w:val="0"/>
                <w:sz w:val="20"/>
                <w:szCs w:val="20"/>
              </w:rPr>
            </w:pPr>
            <w:r>
              <w:rPr>
                <w:color w:val="000000"/>
                <w:kern w:val="0"/>
                <w:sz w:val="20"/>
                <w:szCs w:val="20"/>
              </w:rPr>
              <w:t>第二季度：新建提升文化站1处，文化大院20处，文化广场30处。组织下乡演出剧团负责人培训，启动下乡演出，完成下乡演出150场。举办文化艺术公益培训班10个，培训文艺骨干300人。</w:t>
            </w:r>
          </w:p>
          <w:p>
            <w:pPr>
              <w:widowControl/>
              <w:spacing w:line="240" w:lineRule="exact"/>
              <w:rPr>
                <w:color w:val="000000"/>
                <w:kern w:val="0"/>
                <w:sz w:val="20"/>
                <w:szCs w:val="20"/>
              </w:rPr>
            </w:pPr>
            <w:r>
              <w:rPr>
                <w:color w:val="000000"/>
                <w:kern w:val="0"/>
                <w:sz w:val="20"/>
                <w:szCs w:val="20"/>
              </w:rPr>
              <w:t>第三季度：新建提升文化站2处，文化大院20处，文化广场30处。组织下乡演出150场。举办文化艺术公益培训班7个，培训文艺骨干300人。</w:t>
            </w:r>
          </w:p>
          <w:p>
            <w:pPr>
              <w:widowControl/>
              <w:spacing w:line="240" w:lineRule="exact"/>
              <w:rPr>
                <w:color w:val="000000"/>
                <w:kern w:val="0"/>
                <w:sz w:val="20"/>
                <w:szCs w:val="20"/>
              </w:rPr>
            </w:pPr>
            <w:r>
              <w:rPr>
                <w:color w:val="000000"/>
                <w:kern w:val="0"/>
                <w:sz w:val="20"/>
                <w:szCs w:val="20"/>
              </w:rPr>
              <w:t xml:space="preserve">第四季度：新建提升文化站1处，文化大院10处，文化广场20处。组织下乡演出200场。举办文化艺术公益培训班10个，培训文艺骨干300人。 </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区文化新闻</w:t>
            </w:r>
          </w:p>
          <w:p>
            <w:pPr>
              <w:widowControl/>
              <w:jc w:val="center"/>
              <w:rPr>
                <w:color w:val="000000"/>
                <w:kern w:val="0"/>
                <w:sz w:val="20"/>
                <w:szCs w:val="20"/>
              </w:rPr>
            </w:pPr>
            <w:r>
              <w:rPr>
                <w:color w:val="000000"/>
                <w:kern w:val="0"/>
                <w:sz w:val="20"/>
                <w:szCs w:val="20"/>
              </w:rPr>
              <w:t>出版局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罗  红</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办公室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张  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 xml:space="preserve">6195318 </w:t>
            </w:r>
          </w:p>
        </w:tc>
      </w:tr>
      <w:tr>
        <w:tblPrEx>
          <w:tblCellMar>
            <w:top w:w="15" w:type="dxa"/>
            <w:left w:w="15" w:type="dxa"/>
            <w:bottom w:w="15" w:type="dxa"/>
            <w:right w:w="15" w:type="dxa"/>
          </w:tblCellMar>
        </w:tblPrEx>
        <w:trPr>
          <w:wBefore w:w="0" w:type="dxa"/>
          <w:wAfter w:w="0" w:type="dxa"/>
          <w:trHeight w:val="1365"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4</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实施免费孕前优生健康检查项目</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color w:val="000000"/>
                <w:kern w:val="0"/>
                <w:sz w:val="20"/>
                <w:szCs w:val="20"/>
              </w:rPr>
            </w:pPr>
            <w:r>
              <w:rPr>
                <w:color w:val="000000"/>
                <w:kern w:val="0"/>
                <w:sz w:val="20"/>
                <w:szCs w:val="20"/>
              </w:rPr>
              <w:t>为符合计划生育政策计划怀孕的夫妇，免费提供优生健康教育、体格检查、临床实验室、病毒、风险评估、咨询指导等19项孕前优生健康检查服务。</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pPr>
              <w:widowControl/>
              <w:rPr>
                <w:color w:val="000000"/>
                <w:kern w:val="0"/>
                <w:sz w:val="20"/>
                <w:szCs w:val="20"/>
              </w:rPr>
            </w:pPr>
            <w:r>
              <w:rPr>
                <w:color w:val="000000"/>
                <w:kern w:val="0"/>
                <w:sz w:val="20"/>
                <w:szCs w:val="20"/>
              </w:rPr>
              <w:t>全年计划为符合生育政策计划怀孕的1700对夫妇提供免费孕前优生健康检查，其中：第一季度力争完成360对，第二季度力争完成440对，第三季度力争完成475对，第四季度力争完成425对。</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区卫计局</w:t>
            </w:r>
          </w:p>
          <w:p>
            <w:pPr>
              <w:widowControl/>
              <w:jc w:val="center"/>
              <w:rPr>
                <w:color w:val="000000"/>
                <w:kern w:val="0"/>
                <w:sz w:val="20"/>
                <w:szCs w:val="20"/>
              </w:rPr>
            </w:pPr>
            <w:r>
              <w:rPr>
                <w:color w:val="000000"/>
                <w:kern w:val="0"/>
                <w:sz w:val="20"/>
                <w:szCs w:val="20"/>
              </w:rPr>
              <w:t>（计生）</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赵  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rPr>
                <w:color w:val="000000"/>
                <w:kern w:val="0"/>
                <w:sz w:val="20"/>
                <w:szCs w:val="20"/>
              </w:rPr>
            </w:pPr>
            <w:r>
              <w:rPr>
                <w:color w:val="000000"/>
                <w:kern w:val="0"/>
                <w:sz w:val="20"/>
                <w:szCs w:val="20"/>
              </w:rPr>
              <w:t>计生服务站</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李  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6180484</w:t>
            </w:r>
          </w:p>
        </w:tc>
      </w:tr>
      <w:tr>
        <w:tblPrEx>
          <w:tblCellMar>
            <w:top w:w="15" w:type="dxa"/>
            <w:left w:w="15" w:type="dxa"/>
            <w:bottom w:w="15" w:type="dxa"/>
            <w:right w:w="15" w:type="dxa"/>
          </w:tblCellMar>
        </w:tblPrEx>
        <w:trPr>
          <w:wBefore w:w="0" w:type="dxa"/>
          <w:wAfter w:w="0" w:type="dxa"/>
          <w:trHeight w:val="1230"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5</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区医院新院增设儿童医疗保健区</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color w:val="000000"/>
                <w:kern w:val="0"/>
                <w:sz w:val="20"/>
                <w:szCs w:val="20"/>
              </w:rPr>
            </w:pPr>
            <w:r>
              <w:rPr>
                <w:color w:val="000000"/>
                <w:kern w:val="0"/>
                <w:sz w:val="20"/>
                <w:szCs w:val="20"/>
              </w:rPr>
              <w:t>2</w:t>
            </w:r>
            <w:r>
              <w:rPr>
                <w:color w:val="000000"/>
                <w:spacing w:val="-2"/>
                <w:kern w:val="0"/>
                <w:sz w:val="20"/>
                <w:szCs w:val="20"/>
              </w:rPr>
              <w:t>016年，计划在周村区人民医院新院增设规范的儿童医疗保健区，设置规范的残疾儿童康复训练中心，配置先进的康复仪器和设备，提高全区儿童的保健服务水平。</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pPr>
              <w:widowControl/>
              <w:rPr>
                <w:color w:val="000000"/>
                <w:kern w:val="0"/>
                <w:sz w:val="20"/>
                <w:szCs w:val="20"/>
              </w:rPr>
            </w:pPr>
            <w:r>
              <w:rPr>
                <w:rFonts w:hAnsi="宋体"/>
                <w:color w:val="000000"/>
                <w:kern w:val="0"/>
                <w:sz w:val="20"/>
                <w:szCs w:val="20"/>
              </w:rPr>
              <w:t>⒈</w:t>
            </w:r>
            <w:r>
              <w:rPr>
                <w:color w:val="000000"/>
                <w:kern w:val="0"/>
                <w:sz w:val="20"/>
                <w:szCs w:val="20"/>
              </w:rPr>
              <w:t>计划2016年10月底前选派人员赴上级医院进修学习儿童保健专业知识；</w:t>
            </w:r>
            <w:r>
              <w:rPr>
                <w:rFonts w:hAnsi="宋体"/>
                <w:color w:val="000000"/>
                <w:kern w:val="0"/>
                <w:sz w:val="20"/>
                <w:szCs w:val="20"/>
              </w:rPr>
              <w:t>⒉</w:t>
            </w:r>
            <w:r>
              <w:rPr>
                <w:color w:val="000000"/>
                <w:kern w:val="0"/>
                <w:sz w:val="20"/>
                <w:szCs w:val="20"/>
              </w:rPr>
              <w:t>2016年底新院区顺利搬迁后完成儿童医疗保健区的规划建设，并逐步完成康复仪器和设备调试工作，为工作的全面开展打好基础。</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区卫计局</w:t>
            </w:r>
          </w:p>
          <w:p>
            <w:pPr>
              <w:widowControl/>
              <w:jc w:val="center"/>
              <w:rPr>
                <w:color w:val="000000"/>
                <w:kern w:val="0"/>
                <w:sz w:val="20"/>
                <w:szCs w:val="20"/>
              </w:rPr>
            </w:pPr>
            <w:r>
              <w:rPr>
                <w:color w:val="000000"/>
                <w:kern w:val="0"/>
                <w:sz w:val="20"/>
                <w:szCs w:val="20"/>
              </w:rPr>
              <w:t>（卫生）</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王国臣</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区医院</w:t>
            </w:r>
          </w:p>
          <w:p>
            <w:pPr>
              <w:widowControl/>
              <w:jc w:val="center"/>
              <w:rPr>
                <w:color w:val="000000"/>
                <w:kern w:val="0"/>
                <w:sz w:val="20"/>
                <w:szCs w:val="20"/>
              </w:rPr>
            </w:pPr>
            <w:r>
              <w:rPr>
                <w:color w:val="000000"/>
                <w:kern w:val="0"/>
                <w:sz w:val="20"/>
                <w:szCs w:val="20"/>
              </w:rPr>
              <w:t>医务科</w:t>
            </w:r>
          </w:p>
          <w:p>
            <w:pPr>
              <w:widowControl/>
              <w:ind w:left="-105" w:leftChars="-50" w:right="-105" w:rightChars="-50"/>
              <w:jc w:val="center"/>
              <w:rPr>
                <w:color w:val="000000"/>
                <w:kern w:val="0"/>
                <w:sz w:val="20"/>
                <w:szCs w:val="20"/>
              </w:rPr>
            </w:pPr>
            <w:r>
              <w:rPr>
                <w:color w:val="000000"/>
                <w:kern w:val="0"/>
                <w:sz w:val="20"/>
                <w:szCs w:val="20"/>
              </w:rPr>
              <w:t>公共卫生科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牛焕国唐  楠</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6420181      6412577</w:t>
            </w:r>
          </w:p>
        </w:tc>
      </w:tr>
      <w:tr>
        <w:tblPrEx>
          <w:tblCellMar>
            <w:top w:w="15" w:type="dxa"/>
            <w:left w:w="15" w:type="dxa"/>
            <w:bottom w:w="15" w:type="dxa"/>
            <w:right w:w="15" w:type="dxa"/>
          </w:tblCellMar>
        </w:tblPrEx>
        <w:trPr>
          <w:wBefore w:w="0" w:type="dxa"/>
          <w:wAfter w:w="0" w:type="dxa"/>
          <w:trHeight w:val="450"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6</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对孤困儿童进行生活救助</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做</w:t>
            </w:r>
            <w:r>
              <w:rPr>
                <w:color w:val="000000"/>
                <w:spacing w:val="-4"/>
                <w:kern w:val="0"/>
                <w:sz w:val="20"/>
                <w:szCs w:val="20"/>
              </w:rPr>
              <w:t>好孤儿、困境儿童的生活救助工作，对全区孤儿、困境儿童每人每月</w:t>
            </w:r>
            <w:r>
              <w:rPr>
                <w:rFonts w:hint="eastAsia"/>
                <w:color w:val="000000"/>
                <w:spacing w:val="-4"/>
                <w:kern w:val="0"/>
                <w:sz w:val="20"/>
                <w:szCs w:val="20"/>
              </w:rPr>
              <w:t>分别</w:t>
            </w:r>
            <w:r>
              <w:rPr>
                <w:color w:val="000000"/>
                <w:spacing w:val="-4"/>
                <w:kern w:val="0"/>
                <w:sz w:val="20"/>
                <w:szCs w:val="20"/>
              </w:rPr>
              <w:t>发放720元、300元的生活补助金。</w:t>
            </w:r>
          </w:p>
        </w:tc>
        <w:tc>
          <w:tcPr>
            <w:tcW w:w="475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及时将符合条件的孤儿、困境儿童纳入保障范围，并按季度发放生活补助金。</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区民政局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李宗斌</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社会福利和慈善促进科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朱艳蕾</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6433459</w:t>
            </w:r>
          </w:p>
        </w:tc>
      </w:tr>
    </w:tbl>
    <w:p/>
    <w:tbl>
      <w:tblPr>
        <w:tblStyle w:val="21"/>
        <w:tblW w:w="13509" w:type="dxa"/>
        <w:tblInd w:w="0" w:type="dxa"/>
        <w:tblLayout w:type="autofit"/>
        <w:tblCellMar>
          <w:top w:w="15" w:type="dxa"/>
          <w:left w:w="15" w:type="dxa"/>
          <w:bottom w:w="15" w:type="dxa"/>
          <w:right w:w="15" w:type="dxa"/>
        </w:tblCellMar>
      </w:tblPr>
      <w:tblGrid>
        <w:gridCol w:w="495"/>
        <w:gridCol w:w="990"/>
        <w:gridCol w:w="3360"/>
        <w:gridCol w:w="4130"/>
        <w:gridCol w:w="1095"/>
        <w:gridCol w:w="780"/>
        <w:gridCol w:w="1005"/>
        <w:gridCol w:w="795"/>
        <w:gridCol w:w="859"/>
      </w:tblGrid>
      <w:tr>
        <w:tblPrEx>
          <w:tblCellMar>
            <w:top w:w="15" w:type="dxa"/>
            <w:left w:w="15" w:type="dxa"/>
            <w:bottom w:w="15" w:type="dxa"/>
            <w:right w:w="15" w:type="dxa"/>
          </w:tblCellMar>
        </w:tblPrEx>
        <w:trPr>
          <w:wBefore w:w="0" w:type="dxa"/>
          <w:wAfter w:w="0" w:type="dxa"/>
          <w:trHeight w:val="540"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序号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项目名称</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项目内容</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进度安排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责任部门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分  管   负责人</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责任科室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联络员</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rPr>
                <w:rFonts w:eastAsia="黑体"/>
                <w:color w:val="000000"/>
                <w:kern w:val="0"/>
                <w:szCs w:val="21"/>
              </w:rPr>
            </w:pPr>
            <w:r>
              <w:rPr>
                <w:rFonts w:eastAsia="黑体"/>
                <w:color w:val="000000"/>
                <w:kern w:val="0"/>
                <w:szCs w:val="21"/>
              </w:rPr>
              <w:t>联系电话</w:t>
            </w:r>
          </w:p>
        </w:tc>
      </w:tr>
      <w:tr>
        <w:tblPrEx>
          <w:tblCellMar>
            <w:top w:w="15" w:type="dxa"/>
            <w:left w:w="15" w:type="dxa"/>
            <w:bottom w:w="15" w:type="dxa"/>
            <w:right w:w="15" w:type="dxa"/>
          </w:tblCellMar>
        </w:tblPrEx>
        <w:trPr>
          <w:wBefore w:w="0" w:type="dxa"/>
          <w:wAfter w:w="0" w:type="dxa"/>
          <w:trHeight w:val="486" w:hRule="atLeast"/>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7</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推动实施《反家庭暴力法》</w:t>
            </w:r>
          </w:p>
        </w:tc>
        <w:tc>
          <w:tcPr>
            <w:tcW w:w="33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通过举办专题讲座、“送法下乡”等方式，面向广大群众扎实开展《反家暴法》宣传活动，提高《反家暴法》的群众知晓率。</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color w:val="000000"/>
                <w:kern w:val="0"/>
                <w:sz w:val="20"/>
                <w:szCs w:val="20"/>
              </w:rPr>
            </w:pPr>
            <w:r>
              <w:rPr>
                <w:color w:val="000000"/>
                <w:kern w:val="0"/>
                <w:sz w:val="20"/>
                <w:szCs w:val="20"/>
              </w:rPr>
              <w:t>依托基层司法所，定期组织“送法下乡”活动，开展《反家庭暴力法》宣传。</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 xml:space="preserve">区司法局    </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聂  敏</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宣教科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胡月琴</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6195859</w:t>
            </w:r>
          </w:p>
        </w:tc>
      </w:tr>
      <w:tr>
        <w:tblPrEx>
          <w:tblCellMar>
            <w:top w:w="15" w:type="dxa"/>
            <w:left w:w="15" w:type="dxa"/>
            <w:bottom w:w="15" w:type="dxa"/>
            <w:right w:w="15" w:type="dxa"/>
          </w:tblCellMar>
        </w:tblPrEx>
        <w:trPr>
          <w:wBefore w:w="0" w:type="dxa"/>
          <w:wAfter w:w="0" w:type="dxa"/>
          <w:trHeight w:val="153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color w:val="000000"/>
                <w:kern w:val="0"/>
                <w:sz w:val="20"/>
                <w:szCs w:val="20"/>
              </w:rPr>
            </w:pPr>
            <w:r>
              <w:rPr>
                <w:rFonts w:hint="eastAsia" w:hAnsi="宋体"/>
                <w:color w:val="000000"/>
                <w:kern w:val="0"/>
                <w:sz w:val="20"/>
                <w:szCs w:val="20"/>
              </w:rPr>
              <w:t>1.</w:t>
            </w:r>
            <w:r>
              <w:rPr>
                <w:color w:val="000000"/>
                <w:kern w:val="0"/>
                <w:sz w:val="20"/>
                <w:szCs w:val="20"/>
              </w:rPr>
              <w:t>加强宣传。结合三八维权周、11.25国际消除家庭暴力日等契机，通过举办法律专题讲座、印发宣传资料等形式，广泛宣传《反家暴法》，努力提高广大市民的依法维权能力；</w:t>
            </w:r>
            <w:r>
              <w:rPr>
                <w:rFonts w:hAnsi="宋体"/>
                <w:color w:val="000000"/>
                <w:kern w:val="0"/>
                <w:sz w:val="20"/>
                <w:szCs w:val="20"/>
              </w:rPr>
              <w:t>⒉</w:t>
            </w:r>
            <w:r>
              <w:rPr>
                <w:color w:val="000000"/>
                <w:kern w:val="0"/>
                <w:sz w:val="20"/>
                <w:szCs w:val="20"/>
              </w:rPr>
              <w:t>做好接访工作。及时受理遭受家庭暴力的妇女儿童的投诉、求助工作，及时为其提供调解、心理咨询、心理疏导等工作。</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区妇联</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王欣荣</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权益部</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孙  娜</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6195359</w:t>
            </w:r>
          </w:p>
        </w:tc>
      </w:tr>
      <w:tr>
        <w:tblPrEx>
          <w:tblCellMar>
            <w:top w:w="15" w:type="dxa"/>
            <w:left w:w="15" w:type="dxa"/>
            <w:bottom w:w="15" w:type="dxa"/>
            <w:right w:w="15" w:type="dxa"/>
          </w:tblCellMar>
        </w:tblPrEx>
        <w:trPr>
          <w:wBefore w:w="0" w:type="dxa"/>
          <w:wAfter w:w="0" w:type="dxa"/>
          <w:trHeight w:val="156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color w:val="000000"/>
                <w:kern w:val="0"/>
                <w:sz w:val="20"/>
                <w:szCs w:val="20"/>
              </w:rPr>
            </w:pPr>
            <w:r>
              <w:rPr>
                <w:color w:val="000000"/>
                <w:kern w:val="0"/>
                <w:sz w:val="20"/>
                <w:szCs w:val="20"/>
              </w:rPr>
              <w:t>全面实行家庭暴力告诫制度。公安机关接到家庭暴力报案后及时出警，制止家庭暴力，并按照有关规定调查取证，协助受害人就医、鉴定伤情。对家庭暴力情节较轻，依法不给予治安管理处罚的，由公安机关对加害人给予批评教育或出具《家暴告诫书》。</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color w:val="000000"/>
                <w:kern w:val="0"/>
                <w:sz w:val="20"/>
                <w:szCs w:val="20"/>
              </w:rPr>
            </w:pPr>
            <w:r>
              <w:rPr>
                <w:color w:val="000000"/>
                <w:kern w:val="0"/>
                <w:sz w:val="20"/>
                <w:szCs w:val="20"/>
              </w:rPr>
              <w:t>及时协助出警，按规定办理。</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区公安分局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李  明</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治安大队</w:t>
            </w:r>
          </w:p>
          <w:p>
            <w:pPr>
              <w:widowControl/>
              <w:spacing w:line="240" w:lineRule="exact"/>
              <w:jc w:val="center"/>
              <w:rPr>
                <w:color w:val="000000"/>
                <w:kern w:val="0"/>
                <w:sz w:val="20"/>
                <w:szCs w:val="20"/>
              </w:rPr>
            </w:pPr>
            <w:r>
              <w:rPr>
                <w:color w:val="000000"/>
                <w:kern w:val="0"/>
                <w:sz w:val="20"/>
                <w:szCs w:val="20"/>
              </w:rPr>
              <w:t>各派出所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徐永泓</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spacing w:val="-8"/>
                <w:w w:val="80"/>
                <w:kern w:val="0"/>
                <w:sz w:val="20"/>
                <w:szCs w:val="20"/>
              </w:rPr>
            </w:pPr>
            <w:r>
              <w:rPr>
                <w:color w:val="000000"/>
                <w:spacing w:val="-8"/>
                <w:w w:val="80"/>
                <w:kern w:val="0"/>
                <w:sz w:val="20"/>
                <w:szCs w:val="20"/>
              </w:rPr>
              <w:t>18553377701</w:t>
            </w:r>
          </w:p>
        </w:tc>
      </w:tr>
      <w:tr>
        <w:tblPrEx>
          <w:tblCellMar>
            <w:top w:w="15" w:type="dxa"/>
            <w:left w:w="15" w:type="dxa"/>
            <w:bottom w:w="15" w:type="dxa"/>
            <w:right w:w="15" w:type="dxa"/>
          </w:tblCellMar>
        </w:tblPrEx>
        <w:trPr>
          <w:wBefore w:w="0" w:type="dxa"/>
          <w:wAfter w:w="0" w:type="dxa"/>
          <w:trHeight w:val="96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color w:val="000000"/>
                <w:kern w:val="0"/>
                <w:sz w:val="20"/>
                <w:szCs w:val="20"/>
              </w:rPr>
            </w:pPr>
            <w:r>
              <w:rPr>
                <w:color w:val="000000"/>
                <w:kern w:val="0"/>
                <w:sz w:val="20"/>
                <w:szCs w:val="20"/>
              </w:rPr>
              <w:t>推进实施“人身安全保护令”制度。及时受理当事人因遭受家庭暴力或者面临家庭暴力的现实危险而提出人身安全保护令的申请，按照规定为其发放“人身安全保护令”。</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color w:val="000000"/>
                <w:kern w:val="0"/>
                <w:sz w:val="20"/>
                <w:szCs w:val="20"/>
              </w:rPr>
            </w:pPr>
            <w:r>
              <w:rPr>
                <w:color w:val="000000"/>
                <w:kern w:val="0"/>
                <w:sz w:val="20"/>
                <w:szCs w:val="20"/>
              </w:rPr>
              <w:t>1.广泛宣传该制度，使群众熟知，懂得运用。2.及时受理申请、作出“人身安全保护令”送达相关部门及组织，依法行使职权，确保落实。3.以点带面，以案说法，实现法律效果和社会效果的有机统一。</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区法院</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董田军</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民一庭</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杜婷婷</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6196517</w:t>
            </w:r>
          </w:p>
        </w:tc>
      </w:tr>
      <w:tr>
        <w:tblPrEx>
          <w:tblCellMar>
            <w:top w:w="15" w:type="dxa"/>
            <w:left w:w="15" w:type="dxa"/>
            <w:bottom w:w="15" w:type="dxa"/>
            <w:right w:w="15" w:type="dxa"/>
          </w:tblCellMar>
        </w:tblPrEx>
        <w:trPr>
          <w:wBefore w:w="0" w:type="dxa"/>
          <w:wAfter w:w="0" w:type="dxa"/>
          <w:trHeight w:val="4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实施法律援助行动，及时为遭受家庭暴力的妇女儿童提供法律援助。</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color w:val="000000"/>
                <w:kern w:val="0"/>
                <w:sz w:val="20"/>
                <w:szCs w:val="20"/>
              </w:rPr>
            </w:pPr>
            <w:r>
              <w:rPr>
                <w:color w:val="000000"/>
                <w:kern w:val="0"/>
                <w:sz w:val="20"/>
                <w:szCs w:val="20"/>
              </w:rPr>
              <w:t>发挥法律援助站点作用，及时为遭受家庭暴力的妇女儿童提供法律援助。</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 xml:space="preserve">区司法局    </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聂  敏</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法律援助</w:t>
            </w:r>
          </w:p>
          <w:p>
            <w:pPr>
              <w:widowControl/>
              <w:spacing w:line="240" w:lineRule="exact"/>
              <w:jc w:val="center"/>
              <w:rPr>
                <w:color w:val="000000"/>
                <w:kern w:val="0"/>
                <w:sz w:val="20"/>
                <w:szCs w:val="20"/>
              </w:rPr>
            </w:pPr>
            <w:r>
              <w:rPr>
                <w:color w:val="000000"/>
                <w:kern w:val="0"/>
                <w:sz w:val="20"/>
                <w:szCs w:val="20"/>
              </w:rPr>
              <w:t>中心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梅玉亮</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6195596</w:t>
            </w:r>
          </w:p>
        </w:tc>
      </w:tr>
      <w:tr>
        <w:tblPrEx>
          <w:tblCellMar>
            <w:top w:w="15" w:type="dxa"/>
            <w:left w:w="15" w:type="dxa"/>
            <w:bottom w:w="15" w:type="dxa"/>
            <w:right w:w="15" w:type="dxa"/>
          </w:tblCellMar>
        </w:tblPrEx>
        <w:trPr>
          <w:wBefore w:w="0" w:type="dxa"/>
          <w:wAfter w:w="0" w:type="dxa"/>
          <w:trHeight w:val="5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各镇政府、街道办事处，经济开发区管委会积极做好本辖区内家庭暴力的预防工作，对辖区内遭受家庭暴力的受害人的投诉、反映或者求助，及时给予帮助处理。</w:t>
            </w:r>
          </w:p>
        </w:tc>
        <w:tc>
          <w:tcPr>
            <w:tcW w:w="41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color w:val="000000"/>
                <w:kern w:val="0"/>
                <w:sz w:val="20"/>
                <w:szCs w:val="20"/>
              </w:rPr>
            </w:pPr>
            <w:r>
              <w:rPr>
                <w:rFonts w:hAnsi="宋体"/>
                <w:color w:val="000000"/>
                <w:kern w:val="0"/>
                <w:sz w:val="20"/>
                <w:szCs w:val="20"/>
              </w:rPr>
              <w:t>⒈</w:t>
            </w:r>
            <w:r>
              <w:rPr>
                <w:color w:val="000000"/>
                <w:kern w:val="0"/>
                <w:sz w:val="20"/>
                <w:szCs w:val="20"/>
              </w:rPr>
              <w:t>通过发放宣传材料、举办《反家暴法》专题讲座等形式，扎实开展各类普法宣传活动，努力提高辖区居民对《反家庭暴力法》的知晓率，提高居民的法律素质和依法维权能力。</w:t>
            </w:r>
            <w:r>
              <w:rPr>
                <w:rFonts w:hAnsi="宋体"/>
                <w:color w:val="000000"/>
                <w:kern w:val="0"/>
                <w:sz w:val="20"/>
                <w:szCs w:val="20"/>
              </w:rPr>
              <w:t>⒉</w:t>
            </w:r>
            <w:r>
              <w:rPr>
                <w:color w:val="000000"/>
                <w:kern w:val="0"/>
                <w:sz w:val="20"/>
                <w:szCs w:val="20"/>
              </w:rPr>
              <w:t>及时受理辖区内遭受家庭暴力居民的投诉和求助，依法为家暴受害人提供法律咨询、法律援助、调解、心理咨询、生活救助等各项服务，帮助家暴受害人依法维权。</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王村镇政府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张  兴</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left="-105" w:leftChars="-50" w:right="-105" w:rightChars="-50"/>
              <w:jc w:val="center"/>
              <w:rPr>
                <w:color w:val="000000"/>
                <w:kern w:val="0"/>
                <w:sz w:val="20"/>
                <w:szCs w:val="20"/>
              </w:rPr>
            </w:pPr>
            <w:r>
              <w:rPr>
                <w:color w:val="000000"/>
                <w:spacing w:val="-4"/>
                <w:w w:val="95"/>
                <w:kern w:val="0"/>
                <w:sz w:val="20"/>
                <w:szCs w:val="20"/>
              </w:rPr>
              <w:t>妇联 司法所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陆  华</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6698007</w:t>
            </w:r>
          </w:p>
        </w:tc>
      </w:tr>
      <w:tr>
        <w:tblPrEx>
          <w:tblCellMar>
            <w:top w:w="15" w:type="dxa"/>
            <w:left w:w="15" w:type="dxa"/>
            <w:bottom w:w="15" w:type="dxa"/>
            <w:right w:w="15" w:type="dxa"/>
          </w:tblCellMar>
        </w:tblPrEx>
        <w:trPr>
          <w:wBefore w:w="0" w:type="dxa"/>
          <w:wAfter w:w="0" w:type="dxa"/>
          <w:trHeight w:val="1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41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南郊镇政府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车言峰</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left="-105" w:leftChars="-50" w:right="-105" w:rightChars="-50"/>
              <w:jc w:val="center"/>
              <w:rPr>
                <w:color w:val="000000"/>
                <w:spacing w:val="-4"/>
                <w:w w:val="95"/>
                <w:kern w:val="0"/>
                <w:sz w:val="20"/>
                <w:szCs w:val="20"/>
              </w:rPr>
            </w:pPr>
            <w:r>
              <w:rPr>
                <w:color w:val="000000"/>
                <w:spacing w:val="-4"/>
                <w:w w:val="95"/>
                <w:kern w:val="0"/>
                <w:sz w:val="20"/>
                <w:szCs w:val="20"/>
              </w:rPr>
              <w:t>妇联 司法所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荣  慧</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6060121</w:t>
            </w:r>
          </w:p>
        </w:tc>
      </w:tr>
      <w:tr>
        <w:tblPrEx>
          <w:tblCellMar>
            <w:top w:w="15" w:type="dxa"/>
            <w:left w:w="15" w:type="dxa"/>
            <w:bottom w:w="15" w:type="dxa"/>
            <w:right w:w="15" w:type="dxa"/>
          </w:tblCellMar>
        </w:tblPrEx>
        <w:trPr>
          <w:wBefore w:w="0" w:type="dxa"/>
          <w:wAfter w:w="0" w:type="dxa"/>
          <w:trHeight w:val="186"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41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北郊镇政府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韩  梅</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left="-105" w:leftChars="-50" w:right="-105" w:rightChars="-50"/>
              <w:jc w:val="center"/>
              <w:rPr>
                <w:color w:val="000000"/>
                <w:spacing w:val="-4"/>
                <w:w w:val="95"/>
                <w:kern w:val="0"/>
                <w:sz w:val="20"/>
                <w:szCs w:val="20"/>
              </w:rPr>
            </w:pPr>
            <w:r>
              <w:rPr>
                <w:color w:val="000000"/>
                <w:spacing w:val="-4"/>
                <w:w w:val="95"/>
                <w:kern w:val="0"/>
                <w:sz w:val="20"/>
                <w:szCs w:val="20"/>
              </w:rPr>
              <w:t>妇联 司法所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石志萍</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6584036</w:t>
            </w:r>
          </w:p>
        </w:tc>
      </w:tr>
      <w:tr>
        <w:tblPrEx>
          <w:tblCellMar>
            <w:top w:w="15" w:type="dxa"/>
            <w:left w:w="15" w:type="dxa"/>
            <w:bottom w:w="15" w:type="dxa"/>
            <w:right w:w="15" w:type="dxa"/>
          </w:tblCellMar>
        </w:tblPrEx>
        <w:trPr>
          <w:wBefore w:w="0" w:type="dxa"/>
          <w:wAfter w:w="0" w:type="dxa"/>
          <w:trHeight w:val="19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41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spacing w:val="-6"/>
                <w:w w:val="80"/>
                <w:kern w:val="0"/>
                <w:sz w:val="20"/>
                <w:szCs w:val="20"/>
              </w:rPr>
            </w:pPr>
            <w:r>
              <w:rPr>
                <w:color w:val="000000"/>
                <w:spacing w:val="-6"/>
                <w:w w:val="80"/>
                <w:kern w:val="0"/>
                <w:sz w:val="20"/>
                <w:szCs w:val="20"/>
              </w:rPr>
              <w:t>大街街道办事处</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高  梅</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left="-105" w:leftChars="-50" w:right="-105" w:rightChars="-50"/>
              <w:jc w:val="center"/>
              <w:rPr>
                <w:color w:val="000000"/>
                <w:spacing w:val="-4"/>
                <w:w w:val="95"/>
                <w:kern w:val="0"/>
                <w:sz w:val="20"/>
                <w:szCs w:val="20"/>
              </w:rPr>
            </w:pPr>
            <w:r>
              <w:rPr>
                <w:color w:val="000000"/>
                <w:spacing w:val="-4"/>
                <w:w w:val="95"/>
                <w:kern w:val="0"/>
                <w:sz w:val="20"/>
                <w:szCs w:val="20"/>
              </w:rPr>
              <w:t>妇联 司法所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徐  芹</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6435012</w:t>
            </w:r>
          </w:p>
        </w:tc>
      </w:tr>
      <w:tr>
        <w:tblPrEx>
          <w:tblCellMar>
            <w:top w:w="15" w:type="dxa"/>
            <w:left w:w="15" w:type="dxa"/>
            <w:bottom w:w="15" w:type="dxa"/>
            <w:right w:w="15" w:type="dxa"/>
          </w:tblCellMar>
        </w:tblPrEx>
        <w:trPr>
          <w:wBefore w:w="0" w:type="dxa"/>
          <w:wAfter w:w="0" w:type="dxa"/>
          <w:trHeight w:val="20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41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spacing w:val="-8"/>
                <w:w w:val="73"/>
                <w:kern w:val="0"/>
                <w:sz w:val="16"/>
                <w:szCs w:val="16"/>
              </w:rPr>
            </w:pPr>
            <w:r>
              <w:rPr>
                <w:color w:val="000000"/>
                <w:spacing w:val="-8"/>
                <w:w w:val="73"/>
                <w:kern w:val="0"/>
                <w:sz w:val="20"/>
                <w:szCs w:val="20"/>
              </w:rPr>
              <w:t>丝绸路街道办事处</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李绪明</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left="-105" w:leftChars="-50" w:right="-105" w:rightChars="-50"/>
              <w:jc w:val="center"/>
              <w:rPr>
                <w:color w:val="000000"/>
                <w:spacing w:val="-4"/>
                <w:w w:val="95"/>
                <w:kern w:val="0"/>
                <w:sz w:val="20"/>
                <w:szCs w:val="20"/>
              </w:rPr>
            </w:pPr>
            <w:r>
              <w:rPr>
                <w:color w:val="000000"/>
                <w:spacing w:val="-4"/>
                <w:w w:val="95"/>
                <w:kern w:val="0"/>
                <w:sz w:val="20"/>
                <w:szCs w:val="20"/>
              </w:rPr>
              <w:t>妇联 司法所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徐晓辉</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6180701</w:t>
            </w:r>
          </w:p>
        </w:tc>
      </w:tr>
      <w:tr>
        <w:tblPrEx>
          <w:tblCellMar>
            <w:top w:w="15" w:type="dxa"/>
            <w:left w:w="15" w:type="dxa"/>
            <w:bottom w:w="15" w:type="dxa"/>
            <w:right w:w="15" w:type="dxa"/>
          </w:tblCellMar>
        </w:tblPrEx>
        <w:trPr>
          <w:wBefore w:w="0" w:type="dxa"/>
          <w:wAfter w:w="0" w:type="dxa"/>
          <w:trHeight w:val="212"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41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16"/>
                <w:szCs w:val="16"/>
              </w:rPr>
            </w:pPr>
            <w:r>
              <w:rPr>
                <w:color w:val="000000"/>
                <w:spacing w:val="-8"/>
                <w:w w:val="73"/>
                <w:kern w:val="0"/>
                <w:sz w:val="20"/>
                <w:szCs w:val="20"/>
              </w:rPr>
              <w:t>青年路街道办事处</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贾  昊</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left="-105" w:leftChars="-50" w:right="-105" w:rightChars="-50"/>
              <w:jc w:val="center"/>
              <w:rPr>
                <w:color w:val="000000"/>
                <w:spacing w:val="-4"/>
                <w:w w:val="95"/>
                <w:kern w:val="0"/>
                <w:sz w:val="20"/>
                <w:szCs w:val="20"/>
              </w:rPr>
            </w:pPr>
            <w:r>
              <w:rPr>
                <w:color w:val="000000"/>
                <w:spacing w:val="-4"/>
                <w:w w:val="95"/>
                <w:kern w:val="0"/>
                <w:sz w:val="20"/>
                <w:szCs w:val="20"/>
              </w:rPr>
              <w:t>妇联 司法所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沈  颖</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6182116</w:t>
            </w:r>
          </w:p>
        </w:tc>
      </w:tr>
      <w:tr>
        <w:tblPrEx>
          <w:tblCellMar>
            <w:top w:w="15" w:type="dxa"/>
            <w:left w:w="15" w:type="dxa"/>
            <w:bottom w:w="15" w:type="dxa"/>
            <w:right w:w="15" w:type="dxa"/>
          </w:tblCellMar>
        </w:tblPrEx>
        <w:trPr>
          <w:wBefore w:w="0" w:type="dxa"/>
          <w:wAfter w:w="0" w:type="dxa"/>
          <w:trHeight w:val="7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41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16"/>
                <w:szCs w:val="16"/>
              </w:rPr>
            </w:pPr>
            <w:r>
              <w:rPr>
                <w:color w:val="000000"/>
                <w:spacing w:val="-8"/>
                <w:w w:val="73"/>
                <w:kern w:val="0"/>
                <w:sz w:val="20"/>
                <w:szCs w:val="20"/>
              </w:rPr>
              <w:t>永安街街道办事处</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杨慧珠</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left="-105" w:leftChars="-50" w:right="-105" w:rightChars="-50"/>
              <w:jc w:val="center"/>
              <w:rPr>
                <w:color w:val="000000"/>
                <w:spacing w:val="-4"/>
                <w:w w:val="95"/>
                <w:kern w:val="0"/>
                <w:sz w:val="20"/>
                <w:szCs w:val="20"/>
              </w:rPr>
            </w:pPr>
            <w:r>
              <w:rPr>
                <w:color w:val="000000"/>
                <w:spacing w:val="-4"/>
                <w:w w:val="95"/>
                <w:kern w:val="0"/>
                <w:sz w:val="20"/>
                <w:szCs w:val="20"/>
              </w:rPr>
              <w:t>妇联 司法所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王明美</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7867593</w:t>
            </w:r>
          </w:p>
        </w:tc>
      </w:tr>
      <w:tr>
        <w:tblPrEx>
          <w:tblCellMar>
            <w:top w:w="15" w:type="dxa"/>
            <w:left w:w="15" w:type="dxa"/>
            <w:bottom w:w="15" w:type="dxa"/>
            <w:right w:w="15" w:type="dxa"/>
          </w:tblCellMar>
        </w:tblPrEx>
        <w:trPr>
          <w:wBefore w:w="0" w:type="dxa"/>
          <w:wAfter w:w="0" w:type="dxa"/>
          <w:trHeight w:val="23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413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周村经济开发区管委会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color w:val="000000"/>
                <w:kern w:val="0"/>
                <w:sz w:val="20"/>
                <w:szCs w:val="20"/>
              </w:rPr>
            </w:pPr>
            <w:r>
              <w:rPr>
                <w:rFonts w:hint="eastAsia"/>
                <w:color w:val="000000"/>
                <w:kern w:val="0"/>
                <w:sz w:val="20"/>
                <w:szCs w:val="20"/>
              </w:rPr>
              <w:t>赵  亮</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ind w:left="-105" w:leftChars="-50" w:right="-105" w:rightChars="-50"/>
              <w:jc w:val="center"/>
              <w:rPr>
                <w:color w:val="000000"/>
                <w:spacing w:val="-4"/>
                <w:w w:val="95"/>
                <w:kern w:val="0"/>
                <w:sz w:val="20"/>
                <w:szCs w:val="20"/>
              </w:rPr>
            </w:pPr>
            <w:r>
              <w:rPr>
                <w:color w:val="000000"/>
                <w:spacing w:val="-4"/>
                <w:w w:val="95"/>
                <w:kern w:val="0"/>
                <w:sz w:val="20"/>
                <w:szCs w:val="20"/>
              </w:rPr>
              <w:t>妇联 司法所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color w:val="000000"/>
                <w:kern w:val="0"/>
                <w:sz w:val="20"/>
                <w:szCs w:val="20"/>
              </w:rPr>
            </w:pPr>
            <w:r>
              <w:rPr>
                <w:color w:val="000000"/>
                <w:kern w:val="0"/>
                <w:sz w:val="20"/>
                <w:szCs w:val="20"/>
              </w:rPr>
              <w:t>李  丽</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hint="eastAsia"/>
                <w:color w:val="000000"/>
                <w:kern w:val="0"/>
                <w:sz w:val="20"/>
                <w:szCs w:val="20"/>
              </w:rPr>
            </w:pPr>
            <w:r>
              <w:rPr>
                <w:color w:val="000000"/>
                <w:kern w:val="0"/>
                <w:sz w:val="20"/>
                <w:szCs w:val="20"/>
              </w:rPr>
              <w:t>78677</w:t>
            </w:r>
            <w:r>
              <w:rPr>
                <w:rFonts w:hint="eastAsia"/>
                <w:color w:val="000000"/>
                <w:kern w:val="0"/>
                <w:sz w:val="20"/>
                <w:szCs w:val="20"/>
              </w:rPr>
              <w:t>35</w:t>
            </w:r>
          </w:p>
        </w:tc>
      </w:tr>
      <w:tr>
        <w:tblPrEx>
          <w:tblCellMar>
            <w:top w:w="15" w:type="dxa"/>
            <w:left w:w="15" w:type="dxa"/>
            <w:bottom w:w="15" w:type="dxa"/>
            <w:right w:w="15" w:type="dxa"/>
          </w:tblCellMar>
        </w:tblPrEx>
        <w:trPr>
          <w:wBefore w:w="0" w:type="dxa"/>
          <w:wAfter w:w="0" w:type="dxa"/>
          <w:trHeight w:val="540"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序号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项目名称</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项目内容</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进度安排</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责任部门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分  管   负责人</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责任科室</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黑体"/>
                <w:color w:val="000000"/>
                <w:kern w:val="0"/>
                <w:szCs w:val="21"/>
              </w:rPr>
            </w:pPr>
            <w:r>
              <w:rPr>
                <w:rFonts w:eastAsia="黑体"/>
                <w:color w:val="000000"/>
                <w:kern w:val="0"/>
                <w:szCs w:val="21"/>
              </w:rPr>
              <w:t>联络员</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ind w:left="-105" w:leftChars="-50" w:right="-105" w:rightChars="-50"/>
              <w:jc w:val="center"/>
              <w:rPr>
                <w:rFonts w:eastAsia="黑体"/>
                <w:color w:val="000000"/>
                <w:kern w:val="0"/>
                <w:szCs w:val="21"/>
              </w:rPr>
            </w:pPr>
            <w:r>
              <w:rPr>
                <w:rFonts w:eastAsia="黑体"/>
                <w:color w:val="000000"/>
                <w:kern w:val="0"/>
                <w:szCs w:val="21"/>
              </w:rPr>
              <w:t>联系电话</w:t>
            </w:r>
          </w:p>
        </w:tc>
      </w:tr>
      <w:tr>
        <w:tblPrEx>
          <w:tblCellMar>
            <w:top w:w="15" w:type="dxa"/>
            <w:left w:w="15" w:type="dxa"/>
            <w:bottom w:w="15" w:type="dxa"/>
            <w:right w:w="15" w:type="dxa"/>
          </w:tblCellMar>
        </w:tblPrEx>
        <w:trPr>
          <w:wBefore w:w="0" w:type="dxa"/>
          <w:wAfter w:w="0" w:type="dxa"/>
          <w:trHeight w:val="2610"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8</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建立未成年人观护教育基地</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color w:val="000000"/>
                <w:kern w:val="0"/>
                <w:sz w:val="20"/>
                <w:szCs w:val="20"/>
              </w:rPr>
            </w:pPr>
            <w:r>
              <w:rPr>
                <w:color w:val="000000"/>
                <w:kern w:val="0"/>
                <w:sz w:val="20"/>
                <w:szCs w:val="20"/>
              </w:rPr>
              <w:t>建立全市首家“未成年人观护教育基地”，对主观恶性较小、悔罪态度较好的本地无监护条件、无固定住所、无经济来源涉罪未成年人进行考察、教育、培训，为司法处理提供依据。对做出相对不诉处理决定以及判处缓刑的未成年人，视情况继续对其进行跟踪帮教；对未达到刑事责任年龄的涉罪未成年人进行观察辅导。</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hint="eastAsia"/>
                <w:color w:val="000000"/>
                <w:kern w:val="0"/>
                <w:sz w:val="20"/>
                <w:szCs w:val="20"/>
              </w:rPr>
            </w:pPr>
            <w:r>
              <w:rPr>
                <w:color w:val="000000"/>
                <w:kern w:val="0"/>
                <w:sz w:val="20"/>
                <w:szCs w:val="20"/>
              </w:rPr>
              <w:t>第一季度：同相关企业建立衔接机制，制定相应观护规范文件。</w:t>
            </w:r>
          </w:p>
          <w:p>
            <w:pPr>
              <w:widowControl/>
              <w:spacing w:line="240" w:lineRule="exact"/>
              <w:rPr>
                <w:rFonts w:hint="eastAsia"/>
                <w:color w:val="000000"/>
                <w:kern w:val="0"/>
                <w:sz w:val="20"/>
                <w:szCs w:val="20"/>
              </w:rPr>
            </w:pPr>
            <w:r>
              <w:rPr>
                <w:color w:val="000000"/>
                <w:kern w:val="0"/>
                <w:sz w:val="20"/>
                <w:szCs w:val="20"/>
              </w:rPr>
              <w:t>第二季度：通过案件办理，进行实际观护，对其中</w:t>
            </w:r>
            <w:r>
              <w:rPr>
                <w:rFonts w:hint="eastAsia"/>
                <w:color w:val="000000"/>
                <w:kern w:val="0"/>
                <w:sz w:val="20"/>
                <w:szCs w:val="20"/>
              </w:rPr>
              <w:t>不</w:t>
            </w:r>
            <w:r>
              <w:rPr>
                <w:color w:val="000000"/>
                <w:kern w:val="0"/>
                <w:sz w:val="20"/>
                <w:szCs w:val="20"/>
              </w:rPr>
              <w:t>足之处进行完善，现已确立一起未成年故意伤害案件，案件在审查起诉环节，拟作不起诉决定进行观护。</w:t>
            </w:r>
          </w:p>
          <w:p>
            <w:pPr>
              <w:widowControl/>
              <w:spacing w:line="240" w:lineRule="exact"/>
              <w:rPr>
                <w:rFonts w:hint="eastAsia"/>
                <w:color w:val="000000"/>
                <w:kern w:val="0"/>
                <w:sz w:val="20"/>
                <w:szCs w:val="20"/>
              </w:rPr>
            </w:pPr>
            <w:r>
              <w:rPr>
                <w:color w:val="000000"/>
                <w:kern w:val="0"/>
                <w:sz w:val="20"/>
                <w:szCs w:val="20"/>
              </w:rPr>
              <w:t>第三季度：全面开展观护工作。</w:t>
            </w:r>
          </w:p>
          <w:p>
            <w:pPr>
              <w:widowControl/>
              <w:spacing w:line="240" w:lineRule="exact"/>
              <w:rPr>
                <w:color w:val="000000"/>
                <w:kern w:val="0"/>
                <w:sz w:val="20"/>
                <w:szCs w:val="20"/>
              </w:rPr>
            </w:pPr>
            <w:r>
              <w:rPr>
                <w:color w:val="000000"/>
                <w:kern w:val="0"/>
                <w:sz w:val="20"/>
                <w:szCs w:val="20"/>
              </w:rPr>
              <w:t>第四季度：继续开展观护工作并对工作成效及存在问题进行总结完善，形成有价值的实践模式及理论研究成果。</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区检察院</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常永栋</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公诉科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丁文成</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3012612</w:t>
            </w:r>
          </w:p>
        </w:tc>
      </w:tr>
      <w:tr>
        <w:tblPrEx>
          <w:tblCellMar>
            <w:top w:w="15" w:type="dxa"/>
            <w:left w:w="15" w:type="dxa"/>
            <w:bottom w:w="15" w:type="dxa"/>
            <w:right w:w="15" w:type="dxa"/>
          </w:tblCellMar>
        </w:tblPrEx>
        <w:trPr>
          <w:wBefore w:w="0" w:type="dxa"/>
          <w:wAfter w:w="0" w:type="dxa"/>
          <w:trHeight w:val="2497" w:hRule="atLeast"/>
        </w:trPr>
        <w:tc>
          <w:tcPr>
            <w:tcW w:w="4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9</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实施残疾儿童抢救性康复救助项目</w:t>
            </w:r>
          </w:p>
        </w:tc>
        <w:tc>
          <w:tcPr>
            <w:tcW w:w="336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rPr>
                <w:color w:val="000000"/>
                <w:kern w:val="0"/>
                <w:sz w:val="20"/>
                <w:szCs w:val="20"/>
              </w:rPr>
            </w:pPr>
            <w:r>
              <w:rPr>
                <w:color w:val="000000"/>
                <w:kern w:val="0"/>
                <w:sz w:val="20"/>
                <w:szCs w:val="20"/>
              </w:rPr>
              <w:t>年内为全区82名脑瘫、智障、孤独症、听力障碍和低视力5类残疾儿童进行抢救性康复救助，为脑瘫儿童适配矫形器，为聋儿适配助听器。</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color w:val="000000"/>
                <w:kern w:val="0"/>
                <w:sz w:val="20"/>
                <w:szCs w:val="20"/>
              </w:rPr>
            </w:pPr>
            <w:r>
              <w:rPr>
                <w:color w:val="000000"/>
                <w:kern w:val="0"/>
                <w:sz w:val="20"/>
                <w:szCs w:val="20"/>
              </w:rPr>
              <w:t>第一季度：</w:t>
            </w:r>
            <w:r>
              <w:rPr>
                <w:rFonts w:hAnsi="宋体"/>
                <w:color w:val="000000"/>
                <w:kern w:val="0"/>
                <w:sz w:val="20"/>
                <w:szCs w:val="20"/>
              </w:rPr>
              <w:t>⒈</w:t>
            </w:r>
            <w:r>
              <w:rPr>
                <w:color w:val="000000"/>
                <w:kern w:val="0"/>
                <w:sz w:val="20"/>
                <w:szCs w:val="20"/>
              </w:rPr>
              <w:t>抓好残疾儿童康复机构规范化建设。</w:t>
            </w:r>
            <w:r>
              <w:rPr>
                <w:rFonts w:hAnsi="宋体"/>
                <w:color w:val="000000"/>
                <w:kern w:val="0"/>
                <w:sz w:val="20"/>
                <w:szCs w:val="20"/>
              </w:rPr>
              <w:t>⒉</w:t>
            </w:r>
            <w:r>
              <w:rPr>
                <w:color w:val="000000"/>
                <w:kern w:val="0"/>
                <w:sz w:val="20"/>
                <w:szCs w:val="20"/>
              </w:rPr>
              <w:t>确定救助对象，组织残疾儿童进行康复训练，拨付康复训练救助资金。</w:t>
            </w:r>
            <w:r>
              <w:rPr>
                <w:color w:val="000000"/>
                <w:kern w:val="0"/>
                <w:sz w:val="20"/>
                <w:szCs w:val="20"/>
              </w:rPr>
              <w:br w:type="textWrapping"/>
            </w:r>
            <w:r>
              <w:rPr>
                <w:color w:val="000000"/>
                <w:kern w:val="0"/>
                <w:sz w:val="20"/>
                <w:szCs w:val="20"/>
              </w:rPr>
              <w:t>第二季度：</w:t>
            </w:r>
            <w:r>
              <w:rPr>
                <w:rFonts w:hAnsi="宋体"/>
                <w:color w:val="000000"/>
                <w:kern w:val="0"/>
                <w:sz w:val="20"/>
                <w:szCs w:val="20"/>
              </w:rPr>
              <w:t>⒈</w:t>
            </w:r>
            <w:r>
              <w:rPr>
                <w:color w:val="000000"/>
                <w:kern w:val="0"/>
                <w:sz w:val="20"/>
                <w:szCs w:val="20"/>
              </w:rPr>
              <w:t>加强监督检查，继续做好残疾儿童康复训练。</w:t>
            </w:r>
            <w:r>
              <w:rPr>
                <w:rFonts w:hAnsi="宋体"/>
                <w:color w:val="000000"/>
                <w:kern w:val="0"/>
                <w:sz w:val="20"/>
                <w:szCs w:val="20"/>
              </w:rPr>
              <w:t>⒉</w:t>
            </w:r>
            <w:r>
              <w:rPr>
                <w:color w:val="000000"/>
                <w:kern w:val="0"/>
                <w:sz w:val="20"/>
                <w:szCs w:val="20"/>
              </w:rPr>
              <w:t>康复训练救助资金全额到位。</w:t>
            </w:r>
            <w:r>
              <w:rPr>
                <w:color w:val="000000"/>
                <w:kern w:val="0"/>
                <w:sz w:val="20"/>
                <w:szCs w:val="20"/>
              </w:rPr>
              <w:br w:type="textWrapping"/>
            </w:r>
            <w:r>
              <w:rPr>
                <w:color w:val="000000"/>
                <w:kern w:val="0"/>
                <w:sz w:val="20"/>
                <w:szCs w:val="20"/>
              </w:rPr>
              <w:t>第三季度：继续做好残疾儿童康复训练，并对康复训练情况进行评估。</w:t>
            </w:r>
            <w:r>
              <w:rPr>
                <w:color w:val="000000"/>
                <w:kern w:val="0"/>
                <w:sz w:val="20"/>
                <w:szCs w:val="20"/>
              </w:rPr>
              <w:br w:type="textWrapping"/>
            </w:r>
            <w:r>
              <w:rPr>
                <w:color w:val="000000"/>
                <w:kern w:val="0"/>
                <w:sz w:val="20"/>
                <w:szCs w:val="20"/>
              </w:rPr>
              <w:t>第四季度：</w:t>
            </w:r>
            <w:r>
              <w:rPr>
                <w:rFonts w:hAnsi="宋体"/>
                <w:color w:val="000000"/>
                <w:kern w:val="0"/>
                <w:sz w:val="20"/>
                <w:szCs w:val="20"/>
              </w:rPr>
              <w:t>⒈</w:t>
            </w:r>
            <w:r>
              <w:rPr>
                <w:color w:val="000000"/>
                <w:kern w:val="0"/>
                <w:sz w:val="20"/>
                <w:szCs w:val="20"/>
              </w:rPr>
              <w:t>对残疾儿童康复救助情况进行总结，有针对性地做好后续救助工作。</w:t>
            </w:r>
            <w:r>
              <w:rPr>
                <w:rFonts w:hAnsi="宋体"/>
                <w:color w:val="000000"/>
                <w:kern w:val="0"/>
                <w:sz w:val="20"/>
                <w:szCs w:val="20"/>
              </w:rPr>
              <w:t>⒉</w:t>
            </w:r>
            <w:r>
              <w:rPr>
                <w:color w:val="000000"/>
                <w:kern w:val="0"/>
                <w:sz w:val="20"/>
                <w:szCs w:val="20"/>
              </w:rPr>
              <w:t>调查下年度救助对象。</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 xml:space="preserve">区残联    </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房圣修</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 xml:space="preserve">康复科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 xml:space="preserve">李  勇        </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6195460</w:t>
            </w:r>
          </w:p>
        </w:tc>
      </w:tr>
      <w:tr>
        <w:tblPrEx>
          <w:tblCellMar>
            <w:top w:w="15" w:type="dxa"/>
            <w:left w:w="15" w:type="dxa"/>
            <w:bottom w:w="15" w:type="dxa"/>
            <w:right w:w="15" w:type="dxa"/>
          </w:tblCellMar>
        </w:tblPrEx>
        <w:trPr>
          <w:wBefore w:w="0" w:type="dxa"/>
          <w:wAfter w:w="0" w:type="dxa"/>
          <w:trHeight w:val="55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p>
        </w:tc>
        <w:tc>
          <w:tcPr>
            <w:tcW w:w="336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rPr>
                <w:color w:val="000000"/>
                <w:kern w:val="0"/>
                <w:sz w:val="20"/>
                <w:szCs w:val="20"/>
              </w:rPr>
            </w:pP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color w:val="000000"/>
                <w:kern w:val="0"/>
                <w:sz w:val="20"/>
                <w:szCs w:val="20"/>
              </w:rPr>
            </w:pPr>
            <w:r>
              <w:rPr>
                <w:color w:val="000000"/>
                <w:kern w:val="0"/>
                <w:sz w:val="20"/>
                <w:szCs w:val="20"/>
              </w:rPr>
              <w:t>2016年4月底之前拨付省市补助资金59.71万元，10月底之前拨付区级补助资金43万元。</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区财政局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张守兴</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 xml:space="preserve">社保科    </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王  栋</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6412577</w:t>
            </w:r>
          </w:p>
        </w:tc>
      </w:tr>
      <w:tr>
        <w:tblPrEx>
          <w:tblCellMar>
            <w:top w:w="15" w:type="dxa"/>
            <w:left w:w="15" w:type="dxa"/>
            <w:bottom w:w="15" w:type="dxa"/>
            <w:right w:w="15" w:type="dxa"/>
          </w:tblCellMar>
        </w:tblPrEx>
        <w:trPr>
          <w:wBefore w:w="0" w:type="dxa"/>
          <w:wAfter w:w="0" w:type="dxa"/>
          <w:trHeight w:val="2385" w:hRule="atLeast"/>
        </w:trPr>
        <w:tc>
          <w:tcPr>
            <w:tcW w:w="4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color w:val="000000"/>
                <w:kern w:val="0"/>
                <w:sz w:val="20"/>
                <w:szCs w:val="20"/>
              </w:rPr>
            </w:pPr>
            <w:r>
              <w:rPr>
                <w:color w:val="000000"/>
                <w:kern w:val="0"/>
                <w:sz w:val="20"/>
                <w:szCs w:val="20"/>
              </w:rPr>
              <w:t>着力解决妇女儿童的户口登记问题</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pPr>
              <w:widowControl/>
              <w:rPr>
                <w:color w:val="000000"/>
                <w:kern w:val="0"/>
                <w:sz w:val="20"/>
                <w:szCs w:val="20"/>
              </w:rPr>
            </w:pPr>
            <w:r>
              <w:rPr>
                <w:rFonts w:hAnsi="宋体"/>
                <w:color w:val="000000"/>
                <w:kern w:val="0"/>
                <w:sz w:val="20"/>
                <w:szCs w:val="20"/>
              </w:rPr>
              <w:t>⒈</w:t>
            </w:r>
            <w:r>
              <w:rPr>
                <w:color w:val="000000"/>
                <w:kern w:val="0"/>
                <w:sz w:val="20"/>
                <w:szCs w:val="20"/>
              </w:rPr>
              <w:t>农村地区因婚嫁被非法注销户口的妇女，经本人申请、公安机关调查核实未在其他地方落户的，在原户口注销地恢复常住户口登记。符合现居住地落户政策的，可以根据本人意愿办理户口迁移登记。</w:t>
            </w:r>
            <w:r>
              <w:rPr>
                <w:rFonts w:hAnsi="宋体"/>
                <w:color w:val="000000"/>
                <w:kern w:val="0"/>
                <w:sz w:val="20"/>
                <w:szCs w:val="20"/>
              </w:rPr>
              <w:t>⒉</w:t>
            </w:r>
            <w:r>
              <w:rPr>
                <w:color w:val="000000"/>
                <w:kern w:val="0"/>
                <w:sz w:val="20"/>
                <w:szCs w:val="20"/>
              </w:rPr>
              <w:t>对无户口儿童，根据鲁公通[2014]74号和淄公通[2014]97号文件要求，身份明确的，由区公安机关协调落集体户，保障儿童基本权益。</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widowControl/>
              <w:rPr>
                <w:color w:val="000000"/>
                <w:kern w:val="0"/>
                <w:sz w:val="20"/>
                <w:szCs w:val="20"/>
              </w:rPr>
            </w:pPr>
            <w:r>
              <w:rPr>
                <w:color w:val="000000"/>
                <w:kern w:val="0"/>
                <w:sz w:val="20"/>
                <w:szCs w:val="20"/>
              </w:rPr>
              <w:t>为符合条件的无户口人员及时办理落户，2016年12月底完成。</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区公安分局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李  明</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户籍科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成晓东</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color w:val="000000"/>
                <w:kern w:val="0"/>
                <w:sz w:val="20"/>
                <w:szCs w:val="20"/>
              </w:rPr>
            </w:pPr>
            <w:r>
              <w:rPr>
                <w:color w:val="000000"/>
                <w:kern w:val="0"/>
                <w:sz w:val="20"/>
                <w:szCs w:val="20"/>
              </w:rPr>
              <w:t>2139447</w:t>
            </w:r>
          </w:p>
        </w:tc>
      </w:tr>
    </w:tbl>
    <w:p>
      <w:pPr>
        <w:tabs>
          <w:tab w:val="left" w:pos="7727"/>
          <w:tab w:val="left" w:pos="7770"/>
        </w:tabs>
        <w:spacing w:line="300" w:lineRule="exact"/>
        <w:ind w:right="1178" w:rightChars="561" w:firstLine="640" w:firstLineChars="200"/>
        <w:rPr>
          <w:rFonts w:eastAsia="仿宋_GB2312"/>
          <w:sz w:val="32"/>
          <w:szCs w:val="32"/>
        </w:rPr>
        <w:sectPr>
          <w:pgSz w:w="16840" w:h="11907" w:orient="landscape"/>
          <w:pgMar w:top="1531" w:right="2041" w:bottom="1531" w:left="1701" w:header="851" w:footer="1148" w:gutter="0"/>
          <w:cols w:space="425" w:num="1"/>
          <w:docGrid w:linePitch="312" w:charSpace="0"/>
        </w:sectPr>
      </w:pPr>
    </w:p>
    <w:p>
      <w:pPr>
        <w:tabs>
          <w:tab w:val="left" w:pos="7727"/>
          <w:tab w:val="left" w:pos="7770"/>
        </w:tabs>
        <w:spacing w:line="300" w:lineRule="exact"/>
        <w:ind w:right="1178" w:rightChars="561" w:firstLine="640" w:firstLineChars="200"/>
        <w:rPr>
          <w:rFonts w:eastAsia="仿宋_GB2312"/>
          <w:sz w:val="32"/>
          <w:szCs w:val="32"/>
        </w:rPr>
      </w:pPr>
    </w:p>
    <w:p>
      <w:pPr>
        <w:tabs>
          <w:tab w:val="left" w:pos="7727"/>
          <w:tab w:val="left" w:pos="7770"/>
        </w:tabs>
        <w:spacing w:line="300" w:lineRule="exact"/>
        <w:ind w:right="1178" w:rightChars="561" w:firstLine="640" w:firstLineChars="200"/>
        <w:rPr>
          <w:rFonts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bookmarkStart w:id="0" w:name="_GoBack"/>
      <w:bookmarkEnd w:id="0"/>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hint="eastAsia" w:eastAsia="仿宋_GB2312"/>
          <w:sz w:val="32"/>
          <w:szCs w:val="32"/>
        </w:rPr>
      </w:pPr>
    </w:p>
    <w:p>
      <w:pPr>
        <w:tabs>
          <w:tab w:val="left" w:pos="7727"/>
          <w:tab w:val="left" w:pos="7770"/>
        </w:tabs>
        <w:spacing w:line="300" w:lineRule="exact"/>
        <w:ind w:right="1178" w:rightChars="561" w:firstLine="640" w:firstLineChars="200"/>
        <w:rPr>
          <w:rFonts w:eastAsia="仿宋_GB2312"/>
          <w:sz w:val="32"/>
          <w:szCs w:val="32"/>
        </w:rPr>
      </w:pPr>
    </w:p>
    <w:p>
      <w:pPr>
        <w:tabs>
          <w:tab w:val="left" w:pos="7727"/>
          <w:tab w:val="left" w:pos="7770"/>
        </w:tabs>
        <w:spacing w:line="300" w:lineRule="exact"/>
        <w:ind w:right="1178" w:rightChars="561" w:firstLine="640" w:firstLineChars="200"/>
        <w:rPr>
          <w:rFonts w:eastAsia="仿宋_GB2312"/>
          <w:sz w:val="32"/>
          <w:szCs w:val="32"/>
        </w:rPr>
      </w:pPr>
    </w:p>
    <w:p>
      <w:pPr>
        <w:tabs>
          <w:tab w:val="left" w:pos="7727"/>
          <w:tab w:val="left" w:pos="7770"/>
        </w:tabs>
        <w:spacing w:line="160" w:lineRule="exact"/>
        <w:ind w:right="1178" w:rightChars="561" w:firstLine="640" w:firstLineChars="200"/>
        <w:rPr>
          <w:rFonts w:eastAsia="仿宋_GB2312"/>
          <w:sz w:val="32"/>
          <w:szCs w:val="32"/>
        </w:rPr>
      </w:pPr>
    </w:p>
    <w:p>
      <w:pPr>
        <w:tabs>
          <w:tab w:val="left" w:pos="7727"/>
          <w:tab w:val="left" w:pos="7770"/>
        </w:tabs>
        <w:spacing w:line="160" w:lineRule="exact"/>
        <w:ind w:right="1178" w:rightChars="561" w:firstLine="640" w:firstLineChars="200"/>
        <w:rPr>
          <w:rFonts w:eastAsia="仿宋_GB2312"/>
          <w:sz w:val="32"/>
          <w:szCs w:val="32"/>
        </w:rPr>
      </w:pPr>
    </w:p>
    <w:p>
      <w:pPr>
        <w:tabs>
          <w:tab w:val="left" w:pos="7727"/>
          <w:tab w:val="left" w:pos="7770"/>
        </w:tabs>
        <w:spacing w:line="160" w:lineRule="exact"/>
        <w:ind w:right="1178" w:rightChars="561"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7"/>
        <w:spacing w:line="340" w:lineRule="exact"/>
        <w:ind w:left="1152" w:leftChars="127" w:hanging="885" w:hangingChars="299"/>
        <w:jc w:val="both"/>
        <w:rPr>
          <w:rFonts w:hint="eastAsia" w:ascii="Times New Roman" w:hAnsi="Times New Roman" w:eastAsia="仿宋_GB2312"/>
          <w:spacing w:val="8"/>
          <w:sz w:val="28"/>
          <w:szCs w:val="28"/>
        </w:rPr>
      </w:pPr>
      <w:r>
        <w:rPr>
          <w:rFonts w:ascii="Times New Roman" w:hAnsi="Times New Roman" w:eastAsia="仿宋_GB2312"/>
          <w:spacing w:val="8"/>
          <w:sz w:val="28"/>
          <w:szCs w:val="28"/>
        </w:rPr>
        <w:t>抄送：区委</w:t>
      </w:r>
      <w:r>
        <w:rPr>
          <w:rFonts w:hint="eastAsia" w:ascii="Times New Roman" w:hAnsi="Times New Roman" w:eastAsia="仿宋_GB2312"/>
          <w:spacing w:val="8"/>
          <w:sz w:val="28"/>
          <w:szCs w:val="28"/>
        </w:rPr>
        <w:t>各部门</w:t>
      </w:r>
      <w:r>
        <w:rPr>
          <w:rFonts w:ascii="Times New Roman" w:hAnsi="Times New Roman" w:eastAsia="仿宋_GB2312"/>
          <w:spacing w:val="8"/>
          <w:sz w:val="28"/>
          <w:szCs w:val="28"/>
        </w:rPr>
        <w:t>，区人大办，区政协办，区人武部，区法院，</w:t>
      </w:r>
    </w:p>
    <w:p>
      <w:pPr>
        <w:pStyle w:val="17"/>
        <w:spacing w:line="340" w:lineRule="exact"/>
        <w:ind w:left="1152" w:leftChars="127" w:hanging="885" w:hangingChars="299"/>
        <w:jc w:val="both"/>
        <w:rPr>
          <w:rFonts w:ascii="Times New Roman" w:hAnsi="Times New Roman" w:eastAsia="仿宋_GB2312"/>
          <w:spacing w:val="8"/>
          <w:sz w:val="28"/>
          <w:szCs w:val="28"/>
        </w:rPr>
      </w:pPr>
      <w:r>
        <w:rPr>
          <w:rFonts w:hint="eastAsia" w:ascii="Times New Roman" w:hAnsi="Times New Roman" w:eastAsia="仿宋_GB2312"/>
          <w:spacing w:val="8"/>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pacing w:val="8"/>
          <w:sz w:val="28"/>
          <w:szCs w:val="28"/>
        </w:rPr>
        <w:t>区检察院</w:t>
      </w:r>
      <w:r>
        <w:rPr>
          <w:rFonts w:hint="eastAsia" w:ascii="Times New Roman" w:hAnsi="Times New Roman" w:eastAsia="仿宋_GB2312"/>
          <w:spacing w:val="8"/>
          <w:sz w:val="28"/>
          <w:szCs w:val="28"/>
        </w:rPr>
        <w:t>，各人民团体</w:t>
      </w:r>
      <w:r>
        <w:rPr>
          <w:rFonts w:ascii="Times New Roman" w:hAnsi="Times New Roman" w:eastAsia="仿宋_GB2312"/>
          <w:spacing w:val="8"/>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2016年4月2</w:t>
      </w:r>
      <w:r>
        <w:rPr>
          <w:rFonts w:hint="eastAsia" w:ascii="Times New Roman" w:hAnsi="Times New Roman" w:eastAsia="仿宋_GB2312"/>
          <w:sz w:val="28"/>
          <w:szCs w:val="28"/>
        </w:rPr>
        <w:t>9</w:t>
      </w:r>
      <w:r>
        <w:rPr>
          <w:rFonts w:ascii="Times New Roman" w:hAnsi="Times New Roman" w:eastAsia="仿宋_GB2312"/>
          <w:sz w:val="28"/>
          <w:szCs w:val="28"/>
        </w:rPr>
        <w:t>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pgSz w:w="11907" w:h="16840"/>
      <w:pgMar w:top="2041" w:right="1531" w:bottom="1701" w:left="1531" w:header="851" w:footer="1323"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71E3"/>
    <w:rsid w:val="00010671"/>
    <w:rsid w:val="000135F1"/>
    <w:rsid w:val="00014696"/>
    <w:rsid w:val="00014ABD"/>
    <w:rsid w:val="000152EC"/>
    <w:rsid w:val="00015E27"/>
    <w:rsid w:val="00016E8F"/>
    <w:rsid w:val="00017521"/>
    <w:rsid w:val="00017789"/>
    <w:rsid w:val="000206C2"/>
    <w:rsid w:val="00020F37"/>
    <w:rsid w:val="00022766"/>
    <w:rsid w:val="0002304B"/>
    <w:rsid w:val="00023FA6"/>
    <w:rsid w:val="00024556"/>
    <w:rsid w:val="00032AD0"/>
    <w:rsid w:val="00034EF8"/>
    <w:rsid w:val="00036EAB"/>
    <w:rsid w:val="000403AB"/>
    <w:rsid w:val="000418EE"/>
    <w:rsid w:val="00045CDE"/>
    <w:rsid w:val="00046EC4"/>
    <w:rsid w:val="00052915"/>
    <w:rsid w:val="0005319A"/>
    <w:rsid w:val="00053886"/>
    <w:rsid w:val="00054A13"/>
    <w:rsid w:val="00055D5E"/>
    <w:rsid w:val="00057778"/>
    <w:rsid w:val="0006046C"/>
    <w:rsid w:val="000609F9"/>
    <w:rsid w:val="000626FB"/>
    <w:rsid w:val="00062853"/>
    <w:rsid w:val="00063061"/>
    <w:rsid w:val="00063B41"/>
    <w:rsid w:val="00065C59"/>
    <w:rsid w:val="00071EE9"/>
    <w:rsid w:val="00071FF8"/>
    <w:rsid w:val="00075B18"/>
    <w:rsid w:val="00082263"/>
    <w:rsid w:val="000824D9"/>
    <w:rsid w:val="0008332F"/>
    <w:rsid w:val="00083916"/>
    <w:rsid w:val="000878C6"/>
    <w:rsid w:val="00087C01"/>
    <w:rsid w:val="000905AA"/>
    <w:rsid w:val="00093D35"/>
    <w:rsid w:val="000A0D86"/>
    <w:rsid w:val="000A3A06"/>
    <w:rsid w:val="000A5E94"/>
    <w:rsid w:val="000A6A6F"/>
    <w:rsid w:val="000B059D"/>
    <w:rsid w:val="000B4022"/>
    <w:rsid w:val="000B57AF"/>
    <w:rsid w:val="000B5D03"/>
    <w:rsid w:val="000B699C"/>
    <w:rsid w:val="000B7218"/>
    <w:rsid w:val="000B79E8"/>
    <w:rsid w:val="000C373C"/>
    <w:rsid w:val="000C3CD0"/>
    <w:rsid w:val="000C4AF5"/>
    <w:rsid w:val="000C6EF0"/>
    <w:rsid w:val="000C7FAD"/>
    <w:rsid w:val="000D1B0E"/>
    <w:rsid w:val="000D2043"/>
    <w:rsid w:val="000D3333"/>
    <w:rsid w:val="000D33A0"/>
    <w:rsid w:val="000D4D1A"/>
    <w:rsid w:val="000D51B8"/>
    <w:rsid w:val="000D567D"/>
    <w:rsid w:val="000D7442"/>
    <w:rsid w:val="000E143C"/>
    <w:rsid w:val="000E1B24"/>
    <w:rsid w:val="000E259B"/>
    <w:rsid w:val="000E5222"/>
    <w:rsid w:val="000F03F4"/>
    <w:rsid w:val="000F3E2E"/>
    <w:rsid w:val="000F3FB2"/>
    <w:rsid w:val="000F40E7"/>
    <w:rsid w:val="000F486A"/>
    <w:rsid w:val="000F5F93"/>
    <w:rsid w:val="000F6D2F"/>
    <w:rsid w:val="00112045"/>
    <w:rsid w:val="00112C21"/>
    <w:rsid w:val="00112EC1"/>
    <w:rsid w:val="001132E6"/>
    <w:rsid w:val="001145A4"/>
    <w:rsid w:val="00115324"/>
    <w:rsid w:val="001158E5"/>
    <w:rsid w:val="001176A9"/>
    <w:rsid w:val="0012293C"/>
    <w:rsid w:val="00124B71"/>
    <w:rsid w:val="00130BEF"/>
    <w:rsid w:val="00131265"/>
    <w:rsid w:val="0013170A"/>
    <w:rsid w:val="00137CCD"/>
    <w:rsid w:val="00140919"/>
    <w:rsid w:val="0014386C"/>
    <w:rsid w:val="0014500F"/>
    <w:rsid w:val="0014526F"/>
    <w:rsid w:val="001503B6"/>
    <w:rsid w:val="0015314D"/>
    <w:rsid w:val="0015316B"/>
    <w:rsid w:val="0015760D"/>
    <w:rsid w:val="001603AA"/>
    <w:rsid w:val="001616F4"/>
    <w:rsid w:val="00161B14"/>
    <w:rsid w:val="001761DD"/>
    <w:rsid w:val="0017643D"/>
    <w:rsid w:val="00176C86"/>
    <w:rsid w:val="00176E5A"/>
    <w:rsid w:val="00181174"/>
    <w:rsid w:val="00181F7D"/>
    <w:rsid w:val="00187F8C"/>
    <w:rsid w:val="001922E6"/>
    <w:rsid w:val="00192C9A"/>
    <w:rsid w:val="00195E56"/>
    <w:rsid w:val="00197BC6"/>
    <w:rsid w:val="00197E2F"/>
    <w:rsid w:val="001A09DD"/>
    <w:rsid w:val="001A3685"/>
    <w:rsid w:val="001A6140"/>
    <w:rsid w:val="001A700D"/>
    <w:rsid w:val="001B0327"/>
    <w:rsid w:val="001B0AA5"/>
    <w:rsid w:val="001B1F5C"/>
    <w:rsid w:val="001B31EF"/>
    <w:rsid w:val="001B470F"/>
    <w:rsid w:val="001B60B5"/>
    <w:rsid w:val="001B614A"/>
    <w:rsid w:val="001B7D0A"/>
    <w:rsid w:val="001C15A4"/>
    <w:rsid w:val="001C5EB0"/>
    <w:rsid w:val="001C67E6"/>
    <w:rsid w:val="001C7DED"/>
    <w:rsid w:val="001D0386"/>
    <w:rsid w:val="001D2526"/>
    <w:rsid w:val="001D2E36"/>
    <w:rsid w:val="001D2EAD"/>
    <w:rsid w:val="001D4A67"/>
    <w:rsid w:val="001D62C6"/>
    <w:rsid w:val="001D6706"/>
    <w:rsid w:val="001D6977"/>
    <w:rsid w:val="001D6C80"/>
    <w:rsid w:val="001D6F15"/>
    <w:rsid w:val="001E0449"/>
    <w:rsid w:val="001E507A"/>
    <w:rsid w:val="001E69FC"/>
    <w:rsid w:val="001F091C"/>
    <w:rsid w:val="001F186D"/>
    <w:rsid w:val="001F1B83"/>
    <w:rsid w:val="001F2057"/>
    <w:rsid w:val="001F20B1"/>
    <w:rsid w:val="001F2752"/>
    <w:rsid w:val="001F31D3"/>
    <w:rsid w:val="001F4624"/>
    <w:rsid w:val="001F63C1"/>
    <w:rsid w:val="00200045"/>
    <w:rsid w:val="00202F1C"/>
    <w:rsid w:val="00203114"/>
    <w:rsid w:val="00203696"/>
    <w:rsid w:val="00205F63"/>
    <w:rsid w:val="002071AD"/>
    <w:rsid w:val="002078A3"/>
    <w:rsid w:val="00211E51"/>
    <w:rsid w:val="00212F6D"/>
    <w:rsid w:val="00213D40"/>
    <w:rsid w:val="00216DD1"/>
    <w:rsid w:val="0021761B"/>
    <w:rsid w:val="0022474A"/>
    <w:rsid w:val="002304FB"/>
    <w:rsid w:val="002338FA"/>
    <w:rsid w:val="00241170"/>
    <w:rsid w:val="00244053"/>
    <w:rsid w:val="002441FE"/>
    <w:rsid w:val="00245FDC"/>
    <w:rsid w:val="002469E9"/>
    <w:rsid w:val="00250717"/>
    <w:rsid w:val="0025116E"/>
    <w:rsid w:val="002519AC"/>
    <w:rsid w:val="00251AA5"/>
    <w:rsid w:val="00252608"/>
    <w:rsid w:val="00252977"/>
    <w:rsid w:val="00252D60"/>
    <w:rsid w:val="002544B7"/>
    <w:rsid w:val="00257339"/>
    <w:rsid w:val="002576EC"/>
    <w:rsid w:val="00257D5B"/>
    <w:rsid w:val="002619A5"/>
    <w:rsid w:val="00263BCB"/>
    <w:rsid w:val="00264556"/>
    <w:rsid w:val="002645A7"/>
    <w:rsid w:val="00264797"/>
    <w:rsid w:val="0026633E"/>
    <w:rsid w:val="002666BC"/>
    <w:rsid w:val="00266DF4"/>
    <w:rsid w:val="002700E9"/>
    <w:rsid w:val="0027036E"/>
    <w:rsid w:val="00271BC6"/>
    <w:rsid w:val="00273074"/>
    <w:rsid w:val="00273326"/>
    <w:rsid w:val="00274219"/>
    <w:rsid w:val="00274CBD"/>
    <w:rsid w:val="00276481"/>
    <w:rsid w:val="00276D35"/>
    <w:rsid w:val="00280513"/>
    <w:rsid w:val="0028160C"/>
    <w:rsid w:val="00281671"/>
    <w:rsid w:val="00292012"/>
    <w:rsid w:val="00292AB6"/>
    <w:rsid w:val="00294D1B"/>
    <w:rsid w:val="002A0C2B"/>
    <w:rsid w:val="002A3128"/>
    <w:rsid w:val="002A336E"/>
    <w:rsid w:val="002A4CC3"/>
    <w:rsid w:val="002A52B4"/>
    <w:rsid w:val="002A5363"/>
    <w:rsid w:val="002A7E7A"/>
    <w:rsid w:val="002B08E1"/>
    <w:rsid w:val="002B0C9B"/>
    <w:rsid w:val="002B0F3B"/>
    <w:rsid w:val="002B4E63"/>
    <w:rsid w:val="002B5D1E"/>
    <w:rsid w:val="002C148C"/>
    <w:rsid w:val="002C262D"/>
    <w:rsid w:val="002C382E"/>
    <w:rsid w:val="002C404D"/>
    <w:rsid w:val="002C4E7E"/>
    <w:rsid w:val="002D051D"/>
    <w:rsid w:val="002D20A1"/>
    <w:rsid w:val="002D58A0"/>
    <w:rsid w:val="002D63DC"/>
    <w:rsid w:val="002D656B"/>
    <w:rsid w:val="002D6FCA"/>
    <w:rsid w:val="002D76B8"/>
    <w:rsid w:val="002E0BE0"/>
    <w:rsid w:val="002E3CE4"/>
    <w:rsid w:val="002E54B9"/>
    <w:rsid w:val="002F16D3"/>
    <w:rsid w:val="002F1A8E"/>
    <w:rsid w:val="002F326F"/>
    <w:rsid w:val="002F46BB"/>
    <w:rsid w:val="002F4B4D"/>
    <w:rsid w:val="002F5126"/>
    <w:rsid w:val="002F6014"/>
    <w:rsid w:val="002F75F2"/>
    <w:rsid w:val="002F7BE2"/>
    <w:rsid w:val="00301F0D"/>
    <w:rsid w:val="003020AF"/>
    <w:rsid w:val="0030594C"/>
    <w:rsid w:val="00305A79"/>
    <w:rsid w:val="00306598"/>
    <w:rsid w:val="00307961"/>
    <w:rsid w:val="00310422"/>
    <w:rsid w:val="003138AD"/>
    <w:rsid w:val="00313BE4"/>
    <w:rsid w:val="00313C34"/>
    <w:rsid w:val="003167A0"/>
    <w:rsid w:val="00320951"/>
    <w:rsid w:val="00320CC1"/>
    <w:rsid w:val="0032321D"/>
    <w:rsid w:val="00326663"/>
    <w:rsid w:val="00331384"/>
    <w:rsid w:val="00331F89"/>
    <w:rsid w:val="00333501"/>
    <w:rsid w:val="00334E88"/>
    <w:rsid w:val="00335E8E"/>
    <w:rsid w:val="00342224"/>
    <w:rsid w:val="00344731"/>
    <w:rsid w:val="00344A87"/>
    <w:rsid w:val="00345BCC"/>
    <w:rsid w:val="00346708"/>
    <w:rsid w:val="003473A7"/>
    <w:rsid w:val="00350A53"/>
    <w:rsid w:val="00351851"/>
    <w:rsid w:val="00354029"/>
    <w:rsid w:val="003556C3"/>
    <w:rsid w:val="00355A77"/>
    <w:rsid w:val="00357325"/>
    <w:rsid w:val="00362066"/>
    <w:rsid w:val="00362796"/>
    <w:rsid w:val="0036397E"/>
    <w:rsid w:val="003642D0"/>
    <w:rsid w:val="0036571C"/>
    <w:rsid w:val="00365FC6"/>
    <w:rsid w:val="0036725D"/>
    <w:rsid w:val="00367B04"/>
    <w:rsid w:val="0037040A"/>
    <w:rsid w:val="00370424"/>
    <w:rsid w:val="0037106D"/>
    <w:rsid w:val="00372BF4"/>
    <w:rsid w:val="00373250"/>
    <w:rsid w:val="00374056"/>
    <w:rsid w:val="00376BD2"/>
    <w:rsid w:val="003773D5"/>
    <w:rsid w:val="003806B5"/>
    <w:rsid w:val="003824AC"/>
    <w:rsid w:val="003827C5"/>
    <w:rsid w:val="003871D6"/>
    <w:rsid w:val="00390943"/>
    <w:rsid w:val="00391386"/>
    <w:rsid w:val="00391EC2"/>
    <w:rsid w:val="00392228"/>
    <w:rsid w:val="00394583"/>
    <w:rsid w:val="00395163"/>
    <w:rsid w:val="003976F1"/>
    <w:rsid w:val="003A232B"/>
    <w:rsid w:val="003A57D3"/>
    <w:rsid w:val="003A7F78"/>
    <w:rsid w:val="003B1830"/>
    <w:rsid w:val="003B4B4F"/>
    <w:rsid w:val="003C3463"/>
    <w:rsid w:val="003C34B7"/>
    <w:rsid w:val="003C48BA"/>
    <w:rsid w:val="003C5293"/>
    <w:rsid w:val="003C530C"/>
    <w:rsid w:val="003C6B7D"/>
    <w:rsid w:val="003D2363"/>
    <w:rsid w:val="003D6E3F"/>
    <w:rsid w:val="003D761E"/>
    <w:rsid w:val="003E04C5"/>
    <w:rsid w:val="003E0649"/>
    <w:rsid w:val="003E06AC"/>
    <w:rsid w:val="003E1DB1"/>
    <w:rsid w:val="003E2A28"/>
    <w:rsid w:val="003E359F"/>
    <w:rsid w:val="003E3BF0"/>
    <w:rsid w:val="003E573D"/>
    <w:rsid w:val="003E58CF"/>
    <w:rsid w:val="003E5AEB"/>
    <w:rsid w:val="003E5ECB"/>
    <w:rsid w:val="003E6225"/>
    <w:rsid w:val="003E6F62"/>
    <w:rsid w:val="003F1C84"/>
    <w:rsid w:val="003F1EE2"/>
    <w:rsid w:val="003F1FF7"/>
    <w:rsid w:val="003F24A9"/>
    <w:rsid w:val="00403371"/>
    <w:rsid w:val="004046EA"/>
    <w:rsid w:val="004048EA"/>
    <w:rsid w:val="004119A3"/>
    <w:rsid w:val="00417F74"/>
    <w:rsid w:val="0042171F"/>
    <w:rsid w:val="00427DA7"/>
    <w:rsid w:val="004314CF"/>
    <w:rsid w:val="004316A3"/>
    <w:rsid w:val="00432AAF"/>
    <w:rsid w:val="00432E3C"/>
    <w:rsid w:val="00434C90"/>
    <w:rsid w:val="00436169"/>
    <w:rsid w:val="00440F02"/>
    <w:rsid w:val="00441D76"/>
    <w:rsid w:val="004426C6"/>
    <w:rsid w:val="00443EB7"/>
    <w:rsid w:val="004517A1"/>
    <w:rsid w:val="00455406"/>
    <w:rsid w:val="00462FE4"/>
    <w:rsid w:val="00463E0A"/>
    <w:rsid w:val="00466D8D"/>
    <w:rsid w:val="00471F3C"/>
    <w:rsid w:val="0047415C"/>
    <w:rsid w:val="00474B0F"/>
    <w:rsid w:val="00484DC2"/>
    <w:rsid w:val="00485A79"/>
    <w:rsid w:val="004861DE"/>
    <w:rsid w:val="00490AEA"/>
    <w:rsid w:val="004921D0"/>
    <w:rsid w:val="0049323D"/>
    <w:rsid w:val="00495B2C"/>
    <w:rsid w:val="00496AA4"/>
    <w:rsid w:val="0049724F"/>
    <w:rsid w:val="004A021A"/>
    <w:rsid w:val="004A2163"/>
    <w:rsid w:val="004A3262"/>
    <w:rsid w:val="004A3DAE"/>
    <w:rsid w:val="004A52A8"/>
    <w:rsid w:val="004B3437"/>
    <w:rsid w:val="004B5E63"/>
    <w:rsid w:val="004B6CD4"/>
    <w:rsid w:val="004C1156"/>
    <w:rsid w:val="004C7AED"/>
    <w:rsid w:val="004D14CB"/>
    <w:rsid w:val="004D30D5"/>
    <w:rsid w:val="004D3840"/>
    <w:rsid w:val="004D3AC8"/>
    <w:rsid w:val="004D4D3A"/>
    <w:rsid w:val="004D64B7"/>
    <w:rsid w:val="004E0586"/>
    <w:rsid w:val="004E076C"/>
    <w:rsid w:val="004E1173"/>
    <w:rsid w:val="004E2006"/>
    <w:rsid w:val="004E41A0"/>
    <w:rsid w:val="004E6082"/>
    <w:rsid w:val="004E7101"/>
    <w:rsid w:val="004E7262"/>
    <w:rsid w:val="004E7FC2"/>
    <w:rsid w:val="004F0A6E"/>
    <w:rsid w:val="004F20A9"/>
    <w:rsid w:val="004F6527"/>
    <w:rsid w:val="004F76E2"/>
    <w:rsid w:val="00500274"/>
    <w:rsid w:val="005006E9"/>
    <w:rsid w:val="00500B0C"/>
    <w:rsid w:val="00507509"/>
    <w:rsid w:val="005075CD"/>
    <w:rsid w:val="00507D86"/>
    <w:rsid w:val="00510018"/>
    <w:rsid w:val="0051052A"/>
    <w:rsid w:val="00512401"/>
    <w:rsid w:val="005128E7"/>
    <w:rsid w:val="00513535"/>
    <w:rsid w:val="0051406F"/>
    <w:rsid w:val="00514BB8"/>
    <w:rsid w:val="0051663D"/>
    <w:rsid w:val="00520F44"/>
    <w:rsid w:val="00521170"/>
    <w:rsid w:val="00521742"/>
    <w:rsid w:val="00522A44"/>
    <w:rsid w:val="005250FC"/>
    <w:rsid w:val="005302DF"/>
    <w:rsid w:val="00531A88"/>
    <w:rsid w:val="00531E9A"/>
    <w:rsid w:val="005328E6"/>
    <w:rsid w:val="0053368D"/>
    <w:rsid w:val="00534B38"/>
    <w:rsid w:val="00537E63"/>
    <w:rsid w:val="00540721"/>
    <w:rsid w:val="00541CB2"/>
    <w:rsid w:val="00543CBD"/>
    <w:rsid w:val="005440E2"/>
    <w:rsid w:val="00544235"/>
    <w:rsid w:val="00546002"/>
    <w:rsid w:val="005538C1"/>
    <w:rsid w:val="00554767"/>
    <w:rsid w:val="00556A20"/>
    <w:rsid w:val="00557409"/>
    <w:rsid w:val="00557585"/>
    <w:rsid w:val="00563855"/>
    <w:rsid w:val="00563B45"/>
    <w:rsid w:val="00564503"/>
    <w:rsid w:val="00564EC5"/>
    <w:rsid w:val="0057162C"/>
    <w:rsid w:val="005730A3"/>
    <w:rsid w:val="005738E1"/>
    <w:rsid w:val="00576D71"/>
    <w:rsid w:val="00577CF3"/>
    <w:rsid w:val="00580CCC"/>
    <w:rsid w:val="00581452"/>
    <w:rsid w:val="005814E2"/>
    <w:rsid w:val="005829C6"/>
    <w:rsid w:val="00584D67"/>
    <w:rsid w:val="00585C47"/>
    <w:rsid w:val="00592555"/>
    <w:rsid w:val="00593BA6"/>
    <w:rsid w:val="00594A47"/>
    <w:rsid w:val="005955AB"/>
    <w:rsid w:val="00595841"/>
    <w:rsid w:val="005A3756"/>
    <w:rsid w:val="005A4989"/>
    <w:rsid w:val="005B0832"/>
    <w:rsid w:val="005B1D2A"/>
    <w:rsid w:val="005B4B30"/>
    <w:rsid w:val="005C04BC"/>
    <w:rsid w:val="005C2177"/>
    <w:rsid w:val="005C76DE"/>
    <w:rsid w:val="005C7EE2"/>
    <w:rsid w:val="005D09A5"/>
    <w:rsid w:val="005D1C7D"/>
    <w:rsid w:val="005D2B3E"/>
    <w:rsid w:val="005D3A85"/>
    <w:rsid w:val="005D3BF4"/>
    <w:rsid w:val="005E06DC"/>
    <w:rsid w:val="005E0D8A"/>
    <w:rsid w:val="005E1413"/>
    <w:rsid w:val="005E25FE"/>
    <w:rsid w:val="005E418C"/>
    <w:rsid w:val="005E5791"/>
    <w:rsid w:val="005E6814"/>
    <w:rsid w:val="005F221D"/>
    <w:rsid w:val="005F3180"/>
    <w:rsid w:val="005F5CDE"/>
    <w:rsid w:val="005F622E"/>
    <w:rsid w:val="005F666E"/>
    <w:rsid w:val="005F7001"/>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46C3"/>
    <w:rsid w:val="006262D4"/>
    <w:rsid w:val="00626E1F"/>
    <w:rsid w:val="00634C10"/>
    <w:rsid w:val="00636652"/>
    <w:rsid w:val="006370F6"/>
    <w:rsid w:val="006378E7"/>
    <w:rsid w:val="00642F06"/>
    <w:rsid w:val="00644750"/>
    <w:rsid w:val="00644810"/>
    <w:rsid w:val="006459A7"/>
    <w:rsid w:val="0064657A"/>
    <w:rsid w:val="00647553"/>
    <w:rsid w:val="006510CE"/>
    <w:rsid w:val="006515FB"/>
    <w:rsid w:val="0066035A"/>
    <w:rsid w:val="00660C1F"/>
    <w:rsid w:val="00663C95"/>
    <w:rsid w:val="00665618"/>
    <w:rsid w:val="00666C1C"/>
    <w:rsid w:val="0067041C"/>
    <w:rsid w:val="00670FF1"/>
    <w:rsid w:val="00672A9F"/>
    <w:rsid w:val="00676DD7"/>
    <w:rsid w:val="0067703F"/>
    <w:rsid w:val="006777AB"/>
    <w:rsid w:val="00687BDB"/>
    <w:rsid w:val="00690A01"/>
    <w:rsid w:val="00695F58"/>
    <w:rsid w:val="00696A97"/>
    <w:rsid w:val="00697A72"/>
    <w:rsid w:val="006A3648"/>
    <w:rsid w:val="006A3FDD"/>
    <w:rsid w:val="006A537D"/>
    <w:rsid w:val="006A617A"/>
    <w:rsid w:val="006A6834"/>
    <w:rsid w:val="006A6D74"/>
    <w:rsid w:val="006B0BD5"/>
    <w:rsid w:val="006B1FB5"/>
    <w:rsid w:val="006B49E7"/>
    <w:rsid w:val="006B67B5"/>
    <w:rsid w:val="006B687B"/>
    <w:rsid w:val="006B7C49"/>
    <w:rsid w:val="006C0845"/>
    <w:rsid w:val="006C2C44"/>
    <w:rsid w:val="006C3706"/>
    <w:rsid w:val="006C43B7"/>
    <w:rsid w:val="006C6EA8"/>
    <w:rsid w:val="006D23E4"/>
    <w:rsid w:val="006D2834"/>
    <w:rsid w:val="006D40D3"/>
    <w:rsid w:val="006D652B"/>
    <w:rsid w:val="006E1707"/>
    <w:rsid w:val="006E65DC"/>
    <w:rsid w:val="007033C5"/>
    <w:rsid w:val="007047B8"/>
    <w:rsid w:val="00705148"/>
    <w:rsid w:val="00706925"/>
    <w:rsid w:val="00706A32"/>
    <w:rsid w:val="00706B1D"/>
    <w:rsid w:val="00707FBC"/>
    <w:rsid w:val="007101CD"/>
    <w:rsid w:val="007111BB"/>
    <w:rsid w:val="007112E0"/>
    <w:rsid w:val="00711A40"/>
    <w:rsid w:val="00717430"/>
    <w:rsid w:val="0072098A"/>
    <w:rsid w:val="007209DE"/>
    <w:rsid w:val="007250E3"/>
    <w:rsid w:val="0072555D"/>
    <w:rsid w:val="0072579E"/>
    <w:rsid w:val="00726BBC"/>
    <w:rsid w:val="007275D8"/>
    <w:rsid w:val="00737450"/>
    <w:rsid w:val="00743619"/>
    <w:rsid w:val="00744170"/>
    <w:rsid w:val="007462F9"/>
    <w:rsid w:val="0074715E"/>
    <w:rsid w:val="00747EB0"/>
    <w:rsid w:val="0075488F"/>
    <w:rsid w:val="00767484"/>
    <w:rsid w:val="00771256"/>
    <w:rsid w:val="0077185E"/>
    <w:rsid w:val="00771BE5"/>
    <w:rsid w:val="00774420"/>
    <w:rsid w:val="00774DFD"/>
    <w:rsid w:val="0077695E"/>
    <w:rsid w:val="00777466"/>
    <w:rsid w:val="007801DE"/>
    <w:rsid w:val="0078337D"/>
    <w:rsid w:val="00784AF9"/>
    <w:rsid w:val="00785DBD"/>
    <w:rsid w:val="00787043"/>
    <w:rsid w:val="007870D8"/>
    <w:rsid w:val="00787B65"/>
    <w:rsid w:val="007906F3"/>
    <w:rsid w:val="00790C64"/>
    <w:rsid w:val="00791980"/>
    <w:rsid w:val="007924EE"/>
    <w:rsid w:val="00793F4F"/>
    <w:rsid w:val="00794038"/>
    <w:rsid w:val="00795339"/>
    <w:rsid w:val="007A0FF7"/>
    <w:rsid w:val="007A131D"/>
    <w:rsid w:val="007A2C80"/>
    <w:rsid w:val="007A324F"/>
    <w:rsid w:val="007A64C4"/>
    <w:rsid w:val="007A7D71"/>
    <w:rsid w:val="007A7FFB"/>
    <w:rsid w:val="007B0602"/>
    <w:rsid w:val="007B0642"/>
    <w:rsid w:val="007B0AB2"/>
    <w:rsid w:val="007B5518"/>
    <w:rsid w:val="007C06F4"/>
    <w:rsid w:val="007C194E"/>
    <w:rsid w:val="007C26D9"/>
    <w:rsid w:val="007C3F1E"/>
    <w:rsid w:val="007C5E6A"/>
    <w:rsid w:val="007D1F13"/>
    <w:rsid w:val="007D2C14"/>
    <w:rsid w:val="007D2CC3"/>
    <w:rsid w:val="007D59F5"/>
    <w:rsid w:val="007D6D14"/>
    <w:rsid w:val="007E51DE"/>
    <w:rsid w:val="007E521A"/>
    <w:rsid w:val="007E70D6"/>
    <w:rsid w:val="007F0011"/>
    <w:rsid w:val="007F2A6E"/>
    <w:rsid w:val="007F4B7C"/>
    <w:rsid w:val="007F66D9"/>
    <w:rsid w:val="00800679"/>
    <w:rsid w:val="008016B5"/>
    <w:rsid w:val="008021B3"/>
    <w:rsid w:val="00804108"/>
    <w:rsid w:val="00805914"/>
    <w:rsid w:val="00805980"/>
    <w:rsid w:val="00805E31"/>
    <w:rsid w:val="00811F46"/>
    <w:rsid w:val="00812232"/>
    <w:rsid w:val="008124E0"/>
    <w:rsid w:val="00813A19"/>
    <w:rsid w:val="0081405B"/>
    <w:rsid w:val="0081532F"/>
    <w:rsid w:val="0081561E"/>
    <w:rsid w:val="0081648C"/>
    <w:rsid w:val="008165A7"/>
    <w:rsid w:val="0081793F"/>
    <w:rsid w:val="00820FA0"/>
    <w:rsid w:val="008226C7"/>
    <w:rsid w:val="00831CD6"/>
    <w:rsid w:val="0083648F"/>
    <w:rsid w:val="00836B82"/>
    <w:rsid w:val="00840A48"/>
    <w:rsid w:val="008410B9"/>
    <w:rsid w:val="008428DE"/>
    <w:rsid w:val="00844BBE"/>
    <w:rsid w:val="00845018"/>
    <w:rsid w:val="0084687A"/>
    <w:rsid w:val="008476AE"/>
    <w:rsid w:val="00850030"/>
    <w:rsid w:val="00850207"/>
    <w:rsid w:val="00855057"/>
    <w:rsid w:val="00855DB1"/>
    <w:rsid w:val="00856B95"/>
    <w:rsid w:val="00856F13"/>
    <w:rsid w:val="008577DF"/>
    <w:rsid w:val="00857DBE"/>
    <w:rsid w:val="00860D3D"/>
    <w:rsid w:val="00863277"/>
    <w:rsid w:val="008669A0"/>
    <w:rsid w:val="008739C2"/>
    <w:rsid w:val="00875AEA"/>
    <w:rsid w:val="00875F40"/>
    <w:rsid w:val="00875FA7"/>
    <w:rsid w:val="0088052C"/>
    <w:rsid w:val="00884860"/>
    <w:rsid w:val="0089040B"/>
    <w:rsid w:val="00893530"/>
    <w:rsid w:val="0089702F"/>
    <w:rsid w:val="00897DE8"/>
    <w:rsid w:val="008A01EB"/>
    <w:rsid w:val="008A03FE"/>
    <w:rsid w:val="008A040D"/>
    <w:rsid w:val="008A12DA"/>
    <w:rsid w:val="008A3936"/>
    <w:rsid w:val="008A55E1"/>
    <w:rsid w:val="008A5DF0"/>
    <w:rsid w:val="008A6442"/>
    <w:rsid w:val="008A6454"/>
    <w:rsid w:val="008A6D5A"/>
    <w:rsid w:val="008B0592"/>
    <w:rsid w:val="008B08A8"/>
    <w:rsid w:val="008B43A0"/>
    <w:rsid w:val="008B4579"/>
    <w:rsid w:val="008B46BF"/>
    <w:rsid w:val="008B66E6"/>
    <w:rsid w:val="008B676D"/>
    <w:rsid w:val="008B739D"/>
    <w:rsid w:val="008C0488"/>
    <w:rsid w:val="008C3EE8"/>
    <w:rsid w:val="008C524D"/>
    <w:rsid w:val="008C7EEF"/>
    <w:rsid w:val="008D0113"/>
    <w:rsid w:val="008D13C4"/>
    <w:rsid w:val="008D1798"/>
    <w:rsid w:val="008D3CC9"/>
    <w:rsid w:val="008D4B64"/>
    <w:rsid w:val="008E20FC"/>
    <w:rsid w:val="008E3329"/>
    <w:rsid w:val="008E369F"/>
    <w:rsid w:val="008E5308"/>
    <w:rsid w:val="008E59C6"/>
    <w:rsid w:val="008E5A7F"/>
    <w:rsid w:val="008E7A5E"/>
    <w:rsid w:val="008E7FAD"/>
    <w:rsid w:val="008F0925"/>
    <w:rsid w:val="008F3D71"/>
    <w:rsid w:val="008F753C"/>
    <w:rsid w:val="00900CCD"/>
    <w:rsid w:val="00902E66"/>
    <w:rsid w:val="00903983"/>
    <w:rsid w:val="00903CBE"/>
    <w:rsid w:val="00903FB8"/>
    <w:rsid w:val="00905FF3"/>
    <w:rsid w:val="0090732C"/>
    <w:rsid w:val="00910A9A"/>
    <w:rsid w:val="00913900"/>
    <w:rsid w:val="00920076"/>
    <w:rsid w:val="00920B95"/>
    <w:rsid w:val="0092174F"/>
    <w:rsid w:val="0092560B"/>
    <w:rsid w:val="00925D76"/>
    <w:rsid w:val="00926346"/>
    <w:rsid w:val="00927BD8"/>
    <w:rsid w:val="0093028C"/>
    <w:rsid w:val="00933F28"/>
    <w:rsid w:val="009366B6"/>
    <w:rsid w:val="00941B62"/>
    <w:rsid w:val="00945095"/>
    <w:rsid w:val="00952440"/>
    <w:rsid w:val="00953CF0"/>
    <w:rsid w:val="00954350"/>
    <w:rsid w:val="00954408"/>
    <w:rsid w:val="00960B3E"/>
    <w:rsid w:val="00960EA1"/>
    <w:rsid w:val="00962DE8"/>
    <w:rsid w:val="00964EB5"/>
    <w:rsid w:val="0096541D"/>
    <w:rsid w:val="00966C8D"/>
    <w:rsid w:val="009731F9"/>
    <w:rsid w:val="00974AC8"/>
    <w:rsid w:val="00980AF3"/>
    <w:rsid w:val="0098462E"/>
    <w:rsid w:val="009854AD"/>
    <w:rsid w:val="00985AFF"/>
    <w:rsid w:val="00985B55"/>
    <w:rsid w:val="00990380"/>
    <w:rsid w:val="0099111A"/>
    <w:rsid w:val="009A0272"/>
    <w:rsid w:val="009A0EE5"/>
    <w:rsid w:val="009A16B5"/>
    <w:rsid w:val="009A5B0F"/>
    <w:rsid w:val="009A7709"/>
    <w:rsid w:val="009A7F18"/>
    <w:rsid w:val="009B1D69"/>
    <w:rsid w:val="009B2AFC"/>
    <w:rsid w:val="009B35A3"/>
    <w:rsid w:val="009B43E0"/>
    <w:rsid w:val="009B4F06"/>
    <w:rsid w:val="009B5241"/>
    <w:rsid w:val="009B5DB6"/>
    <w:rsid w:val="009B6328"/>
    <w:rsid w:val="009B76A8"/>
    <w:rsid w:val="009C1484"/>
    <w:rsid w:val="009C65A0"/>
    <w:rsid w:val="009C77FB"/>
    <w:rsid w:val="009D1018"/>
    <w:rsid w:val="009D1C01"/>
    <w:rsid w:val="009D1CB0"/>
    <w:rsid w:val="009D2AFF"/>
    <w:rsid w:val="009D6FB0"/>
    <w:rsid w:val="009E3A43"/>
    <w:rsid w:val="009E56C3"/>
    <w:rsid w:val="009E5E97"/>
    <w:rsid w:val="009E6F45"/>
    <w:rsid w:val="009F107D"/>
    <w:rsid w:val="009F3649"/>
    <w:rsid w:val="009F4176"/>
    <w:rsid w:val="009F4452"/>
    <w:rsid w:val="009F5DC6"/>
    <w:rsid w:val="009F5EFB"/>
    <w:rsid w:val="009F7069"/>
    <w:rsid w:val="00A005D1"/>
    <w:rsid w:val="00A0500F"/>
    <w:rsid w:val="00A05090"/>
    <w:rsid w:val="00A052F4"/>
    <w:rsid w:val="00A074D2"/>
    <w:rsid w:val="00A10D91"/>
    <w:rsid w:val="00A13372"/>
    <w:rsid w:val="00A144BF"/>
    <w:rsid w:val="00A22BC2"/>
    <w:rsid w:val="00A25322"/>
    <w:rsid w:val="00A25E0B"/>
    <w:rsid w:val="00A35DD0"/>
    <w:rsid w:val="00A36850"/>
    <w:rsid w:val="00A368CD"/>
    <w:rsid w:val="00A416B9"/>
    <w:rsid w:val="00A44EDF"/>
    <w:rsid w:val="00A51DEE"/>
    <w:rsid w:val="00A528F6"/>
    <w:rsid w:val="00A52BDE"/>
    <w:rsid w:val="00A53284"/>
    <w:rsid w:val="00A535E5"/>
    <w:rsid w:val="00A55C9C"/>
    <w:rsid w:val="00A61C49"/>
    <w:rsid w:val="00A7030C"/>
    <w:rsid w:val="00A705D5"/>
    <w:rsid w:val="00A73C1A"/>
    <w:rsid w:val="00A753DA"/>
    <w:rsid w:val="00A801E5"/>
    <w:rsid w:val="00A80AE8"/>
    <w:rsid w:val="00A8367C"/>
    <w:rsid w:val="00A84CBE"/>
    <w:rsid w:val="00A85F23"/>
    <w:rsid w:val="00A868FF"/>
    <w:rsid w:val="00A87EC1"/>
    <w:rsid w:val="00A90A5E"/>
    <w:rsid w:val="00A9104F"/>
    <w:rsid w:val="00A92A7F"/>
    <w:rsid w:val="00A93433"/>
    <w:rsid w:val="00A961AF"/>
    <w:rsid w:val="00AA03D8"/>
    <w:rsid w:val="00AA1CC7"/>
    <w:rsid w:val="00AA30A7"/>
    <w:rsid w:val="00AA4C0D"/>
    <w:rsid w:val="00AA54F0"/>
    <w:rsid w:val="00AA57B3"/>
    <w:rsid w:val="00AA5CC7"/>
    <w:rsid w:val="00AB2B2B"/>
    <w:rsid w:val="00AB2CA8"/>
    <w:rsid w:val="00AB44EA"/>
    <w:rsid w:val="00AB4C4E"/>
    <w:rsid w:val="00AB6FDE"/>
    <w:rsid w:val="00AC002E"/>
    <w:rsid w:val="00AC2F45"/>
    <w:rsid w:val="00AC4F29"/>
    <w:rsid w:val="00AC6194"/>
    <w:rsid w:val="00AC6B19"/>
    <w:rsid w:val="00AD1B1C"/>
    <w:rsid w:val="00AD255B"/>
    <w:rsid w:val="00AD3B73"/>
    <w:rsid w:val="00AD627A"/>
    <w:rsid w:val="00AE0194"/>
    <w:rsid w:val="00AE1C6B"/>
    <w:rsid w:val="00AE30D7"/>
    <w:rsid w:val="00AE4923"/>
    <w:rsid w:val="00AF0EAD"/>
    <w:rsid w:val="00AF17C4"/>
    <w:rsid w:val="00AF2CF7"/>
    <w:rsid w:val="00AF3674"/>
    <w:rsid w:val="00AF38EA"/>
    <w:rsid w:val="00AF4CD7"/>
    <w:rsid w:val="00AF5D64"/>
    <w:rsid w:val="00AF6838"/>
    <w:rsid w:val="00B003B4"/>
    <w:rsid w:val="00B0316B"/>
    <w:rsid w:val="00B037C0"/>
    <w:rsid w:val="00B039C6"/>
    <w:rsid w:val="00B06C76"/>
    <w:rsid w:val="00B1005D"/>
    <w:rsid w:val="00B126DB"/>
    <w:rsid w:val="00B13CCA"/>
    <w:rsid w:val="00B15EDA"/>
    <w:rsid w:val="00B1710E"/>
    <w:rsid w:val="00B21500"/>
    <w:rsid w:val="00B21D8C"/>
    <w:rsid w:val="00B23860"/>
    <w:rsid w:val="00B242E4"/>
    <w:rsid w:val="00B261FE"/>
    <w:rsid w:val="00B26824"/>
    <w:rsid w:val="00B27EAE"/>
    <w:rsid w:val="00B312C9"/>
    <w:rsid w:val="00B3231D"/>
    <w:rsid w:val="00B360CD"/>
    <w:rsid w:val="00B3776E"/>
    <w:rsid w:val="00B40491"/>
    <w:rsid w:val="00B41008"/>
    <w:rsid w:val="00B42D73"/>
    <w:rsid w:val="00B445EC"/>
    <w:rsid w:val="00B46E40"/>
    <w:rsid w:val="00B47070"/>
    <w:rsid w:val="00B47A96"/>
    <w:rsid w:val="00B510A2"/>
    <w:rsid w:val="00B5487F"/>
    <w:rsid w:val="00B55CC6"/>
    <w:rsid w:val="00B61F76"/>
    <w:rsid w:val="00B6457A"/>
    <w:rsid w:val="00B6508F"/>
    <w:rsid w:val="00B70427"/>
    <w:rsid w:val="00B741D7"/>
    <w:rsid w:val="00B74F17"/>
    <w:rsid w:val="00B80A21"/>
    <w:rsid w:val="00B8288B"/>
    <w:rsid w:val="00B82D47"/>
    <w:rsid w:val="00B92386"/>
    <w:rsid w:val="00B92BCF"/>
    <w:rsid w:val="00B94024"/>
    <w:rsid w:val="00B94232"/>
    <w:rsid w:val="00B9568E"/>
    <w:rsid w:val="00B9613E"/>
    <w:rsid w:val="00BA0A10"/>
    <w:rsid w:val="00BA1582"/>
    <w:rsid w:val="00BA33B2"/>
    <w:rsid w:val="00BA3A67"/>
    <w:rsid w:val="00BA3AAE"/>
    <w:rsid w:val="00BA4615"/>
    <w:rsid w:val="00BA6DE6"/>
    <w:rsid w:val="00BB4F9B"/>
    <w:rsid w:val="00BB6E6A"/>
    <w:rsid w:val="00BC2787"/>
    <w:rsid w:val="00BC39C9"/>
    <w:rsid w:val="00BC4B26"/>
    <w:rsid w:val="00BC542A"/>
    <w:rsid w:val="00BC5440"/>
    <w:rsid w:val="00BC5DCB"/>
    <w:rsid w:val="00BC6CE7"/>
    <w:rsid w:val="00BC6F73"/>
    <w:rsid w:val="00BD1A6D"/>
    <w:rsid w:val="00BD4206"/>
    <w:rsid w:val="00BD4F9A"/>
    <w:rsid w:val="00BD7F10"/>
    <w:rsid w:val="00BE213F"/>
    <w:rsid w:val="00BE63D3"/>
    <w:rsid w:val="00BE6B97"/>
    <w:rsid w:val="00BE7ECE"/>
    <w:rsid w:val="00BF04C1"/>
    <w:rsid w:val="00C05BFE"/>
    <w:rsid w:val="00C0704E"/>
    <w:rsid w:val="00C10C81"/>
    <w:rsid w:val="00C154E3"/>
    <w:rsid w:val="00C20199"/>
    <w:rsid w:val="00C25E90"/>
    <w:rsid w:val="00C31FFC"/>
    <w:rsid w:val="00C33E3B"/>
    <w:rsid w:val="00C352FB"/>
    <w:rsid w:val="00C35543"/>
    <w:rsid w:val="00C36016"/>
    <w:rsid w:val="00C3601D"/>
    <w:rsid w:val="00C3780F"/>
    <w:rsid w:val="00C404DF"/>
    <w:rsid w:val="00C41295"/>
    <w:rsid w:val="00C42DB5"/>
    <w:rsid w:val="00C434A9"/>
    <w:rsid w:val="00C4447C"/>
    <w:rsid w:val="00C5544D"/>
    <w:rsid w:val="00C5597D"/>
    <w:rsid w:val="00C55AFB"/>
    <w:rsid w:val="00C56617"/>
    <w:rsid w:val="00C5747F"/>
    <w:rsid w:val="00C61130"/>
    <w:rsid w:val="00C62064"/>
    <w:rsid w:val="00C637C5"/>
    <w:rsid w:val="00C64BF9"/>
    <w:rsid w:val="00C650DB"/>
    <w:rsid w:val="00C6515D"/>
    <w:rsid w:val="00C65402"/>
    <w:rsid w:val="00C67F78"/>
    <w:rsid w:val="00C71606"/>
    <w:rsid w:val="00C73DBB"/>
    <w:rsid w:val="00C74437"/>
    <w:rsid w:val="00C7507E"/>
    <w:rsid w:val="00C80FFB"/>
    <w:rsid w:val="00C81DDC"/>
    <w:rsid w:val="00C84097"/>
    <w:rsid w:val="00C85C8E"/>
    <w:rsid w:val="00C86FB0"/>
    <w:rsid w:val="00C8770B"/>
    <w:rsid w:val="00C90EE1"/>
    <w:rsid w:val="00C93AC5"/>
    <w:rsid w:val="00C94583"/>
    <w:rsid w:val="00C95922"/>
    <w:rsid w:val="00C97CAB"/>
    <w:rsid w:val="00CA2139"/>
    <w:rsid w:val="00CA7783"/>
    <w:rsid w:val="00CA7F72"/>
    <w:rsid w:val="00CB00E6"/>
    <w:rsid w:val="00CB26B6"/>
    <w:rsid w:val="00CB30F3"/>
    <w:rsid w:val="00CB31E2"/>
    <w:rsid w:val="00CB3F96"/>
    <w:rsid w:val="00CB5BB5"/>
    <w:rsid w:val="00CC0A59"/>
    <w:rsid w:val="00CC10B7"/>
    <w:rsid w:val="00CC3396"/>
    <w:rsid w:val="00CC488A"/>
    <w:rsid w:val="00CC5DA1"/>
    <w:rsid w:val="00CC6B4C"/>
    <w:rsid w:val="00CD2780"/>
    <w:rsid w:val="00CD456C"/>
    <w:rsid w:val="00CD6574"/>
    <w:rsid w:val="00CD7179"/>
    <w:rsid w:val="00CE0C58"/>
    <w:rsid w:val="00CE0F61"/>
    <w:rsid w:val="00CE1B5A"/>
    <w:rsid w:val="00CE2BF0"/>
    <w:rsid w:val="00CE5391"/>
    <w:rsid w:val="00CE5F33"/>
    <w:rsid w:val="00CE6123"/>
    <w:rsid w:val="00CF0E18"/>
    <w:rsid w:val="00CF19ED"/>
    <w:rsid w:val="00CF2814"/>
    <w:rsid w:val="00CF458A"/>
    <w:rsid w:val="00CF52E7"/>
    <w:rsid w:val="00CF5A22"/>
    <w:rsid w:val="00CF6C5D"/>
    <w:rsid w:val="00CF6FC6"/>
    <w:rsid w:val="00D014F3"/>
    <w:rsid w:val="00D01E1D"/>
    <w:rsid w:val="00D02AFA"/>
    <w:rsid w:val="00D02C74"/>
    <w:rsid w:val="00D04F4E"/>
    <w:rsid w:val="00D05F0D"/>
    <w:rsid w:val="00D07AA9"/>
    <w:rsid w:val="00D10636"/>
    <w:rsid w:val="00D10BE5"/>
    <w:rsid w:val="00D13E85"/>
    <w:rsid w:val="00D14D21"/>
    <w:rsid w:val="00D156E8"/>
    <w:rsid w:val="00D1703C"/>
    <w:rsid w:val="00D224FF"/>
    <w:rsid w:val="00D22A6E"/>
    <w:rsid w:val="00D241D4"/>
    <w:rsid w:val="00D30103"/>
    <w:rsid w:val="00D32C89"/>
    <w:rsid w:val="00D4163E"/>
    <w:rsid w:val="00D45973"/>
    <w:rsid w:val="00D46246"/>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432D"/>
    <w:rsid w:val="00D75707"/>
    <w:rsid w:val="00D75986"/>
    <w:rsid w:val="00D85FDD"/>
    <w:rsid w:val="00D8657E"/>
    <w:rsid w:val="00D86C3B"/>
    <w:rsid w:val="00D8725B"/>
    <w:rsid w:val="00D8737C"/>
    <w:rsid w:val="00D950C7"/>
    <w:rsid w:val="00D9771A"/>
    <w:rsid w:val="00D97D8F"/>
    <w:rsid w:val="00DA1C2A"/>
    <w:rsid w:val="00DA20D3"/>
    <w:rsid w:val="00DA54D4"/>
    <w:rsid w:val="00DA5F56"/>
    <w:rsid w:val="00DA6DD6"/>
    <w:rsid w:val="00DB0E02"/>
    <w:rsid w:val="00DB15D9"/>
    <w:rsid w:val="00DB17ED"/>
    <w:rsid w:val="00DB24C2"/>
    <w:rsid w:val="00DB6EF8"/>
    <w:rsid w:val="00DC1990"/>
    <w:rsid w:val="00DC1FA4"/>
    <w:rsid w:val="00DC2899"/>
    <w:rsid w:val="00DC2CE3"/>
    <w:rsid w:val="00DC315D"/>
    <w:rsid w:val="00DC330F"/>
    <w:rsid w:val="00DC547D"/>
    <w:rsid w:val="00DD193E"/>
    <w:rsid w:val="00DD20A4"/>
    <w:rsid w:val="00DD22EA"/>
    <w:rsid w:val="00DD27DD"/>
    <w:rsid w:val="00DD5225"/>
    <w:rsid w:val="00DD6E4C"/>
    <w:rsid w:val="00DE0317"/>
    <w:rsid w:val="00DE1A80"/>
    <w:rsid w:val="00DE7F62"/>
    <w:rsid w:val="00DF0EA0"/>
    <w:rsid w:val="00DF42C6"/>
    <w:rsid w:val="00DF4DC1"/>
    <w:rsid w:val="00DF6882"/>
    <w:rsid w:val="00E0083A"/>
    <w:rsid w:val="00E00FB7"/>
    <w:rsid w:val="00E0155D"/>
    <w:rsid w:val="00E029C5"/>
    <w:rsid w:val="00E03A3C"/>
    <w:rsid w:val="00E0531A"/>
    <w:rsid w:val="00E06B6C"/>
    <w:rsid w:val="00E06DBF"/>
    <w:rsid w:val="00E136DF"/>
    <w:rsid w:val="00E166EA"/>
    <w:rsid w:val="00E21856"/>
    <w:rsid w:val="00E22888"/>
    <w:rsid w:val="00E26553"/>
    <w:rsid w:val="00E2745C"/>
    <w:rsid w:val="00E33282"/>
    <w:rsid w:val="00E353DB"/>
    <w:rsid w:val="00E355E3"/>
    <w:rsid w:val="00E35E13"/>
    <w:rsid w:val="00E45279"/>
    <w:rsid w:val="00E470C5"/>
    <w:rsid w:val="00E50067"/>
    <w:rsid w:val="00E505ED"/>
    <w:rsid w:val="00E51B68"/>
    <w:rsid w:val="00E551C7"/>
    <w:rsid w:val="00E55E80"/>
    <w:rsid w:val="00E56A7D"/>
    <w:rsid w:val="00E56CD0"/>
    <w:rsid w:val="00E6183C"/>
    <w:rsid w:val="00E628D7"/>
    <w:rsid w:val="00E640B6"/>
    <w:rsid w:val="00E65854"/>
    <w:rsid w:val="00E73EF0"/>
    <w:rsid w:val="00E77734"/>
    <w:rsid w:val="00E808DA"/>
    <w:rsid w:val="00E8197E"/>
    <w:rsid w:val="00E81A5B"/>
    <w:rsid w:val="00E82777"/>
    <w:rsid w:val="00E8490F"/>
    <w:rsid w:val="00E8613A"/>
    <w:rsid w:val="00E90658"/>
    <w:rsid w:val="00E908C7"/>
    <w:rsid w:val="00E908CA"/>
    <w:rsid w:val="00E912BA"/>
    <w:rsid w:val="00E914DD"/>
    <w:rsid w:val="00E92F24"/>
    <w:rsid w:val="00E97A93"/>
    <w:rsid w:val="00EA23CA"/>
    <w:rsid w:val="00EA2767"/>
    <w:rsid w:val="00EA51BA"/>
    <w:rsid w:val="00EA55B0"/>
    <w:rsid w:val="00EA5770"/>
    <w:rsid w:val="00EB12D7"/>
    <w:rsid w:val="00EB18D5"/>
    <w:rsid w:val="00EB5416"/>
    <w:rsid w:val="00EB5B79"/>
    <w:rsid w:val="00EB652D"/>
    <w:rsid w:val="00EC5B5B"/>
    <w:rsid w:val="00EC5CAB"/>
    <w:rsid w:val="00EC6BCE"/>
    <w:rsid w:val="00EC7127"/>
    <w:rsid w:val="00ED0A2D"/>
    <w:rsid w:val="00ED1898"/>
    <w:rsid w:val="00ED2F30"/>
    <w:rsid w:val="00ED5267"/>
    <w:rsid w:val="00ED5943"/>
    <w:rsid w:val="00ED6021"/>
    <w:rsid w:val="00EE01D7"/>
    <w:rsid w:val="00EE0562"/>
    <w:rsid w:val="00EE0AA1"/>
    <w:rsid w:val="00EE0D90"/>
    <w:rsid w:val="00EE1454"/>
    <w:rsid w:val="00EE19BA"/>
    <w:rsid w:val="00EE3F1E"/>
    <w:rsid w:val="00EE6306"/>
    <w:rsid w:val="00EF0807"/>
    <w:rsid w:val="00EF0835"/>
    <w:rsid w:val="00EF1CA7"/>
    <w:rsid w:val="00EF229B"/>
    <w:rsid w:val="00EF4699"/>
    <w:rsid w:val="00EF556B"/>
    <w:rsid w:val="00EF6B3C"/>
    <w:rsid w:val="00F00EF9"/>
    <w:rsid w:val="00F0277A"/>
    <w:rsid w:val="00F03DFF"/>
    <w:rsid w:val="00F041EE"/>
    <w:rsid w:val="00F043E4"/>
    <w:rsid w:val="00F045B8"/>
    <w:rsid w:val="00F04C7F"/>
    <w:rsid w:val="00F06BE3"/>
    <w:rsid w:val="00F06C2B"/>
    <w:rsid w:val="00F1157A"/>
    <w:rsid w:val="00F11629"/>
    <w:rsid w:val="00F1288F"/>
    <w:rsid w:val="00F13F72"/>
    <w:rsid w:val="00F14BC4"/>
    <w:rsid w:val="00F173A2"/>
    <w:rsid w:val="00F20B9C"/>
    <w:rsid w:val="00F20F5D"/>
    <w:rsid w:val="00F2112B"/>
    <w:rsid w:val="00F212BE"/>
    <w:rsid w:val="00F2218D"/>
    <w:rsid w:val="00F24A73"/>
    <w:rsid w:val="00F310FC"/>
    <w:rsid w:val="00F32245"/>
    <w:rsid w:val="00F33C73"/>
    <w:rsid w:val="00F34924"/>
    <w:rsid w:val="00F34B82"/>
    <w:rsid w:val="00F34E55"/>
    <w:rsid w:val="00F374BD"/>
    <w:rsid w:val="00F40751"/>
    <w:rsid w:val="00F422D8"/>
    <w:rsid w:val="00F44566"/>
    <w:rsid w:val="00F4552D"/>
    <w:rsid w:val="00F47685"/>
    <w:rsid w:val="00F53983"/>
    <w:rsid w:val="00F53D52"/>
    <w:rsid w:val="00F55637"/>
    <w:rsid w:val="00F57883"/>
    <w:rsid w:val="00F57BA4"/>
    <w:rsid w:val="00F627D0"/>
    <w:rsid w:val="00F66899"/>
    <w:rsid w:val="00F66CFD"/>
    <w:rsid w:val="00F70E2E"/>
    <w:rsid w:val="00F711CE"/>
    <w:rsid w:val="00F7341C"/>
    <w:rsid w:val="00F75C23"/>
    <w:rsid w:val="00F7666A"/>
    <w:rsid w:val="00F76786"/>
    <w:rsid w:val="00F7750B"/>
    <w:rsid w:val="00F77ABB"/>
    <w:rsid w:val="00F813D6"/>
    <w:rsid w:val="00F84A99"/>
    <w:rsid w:val="00F85454"/>
    <w:rsid w:val="00F86BB8"/>
    <w:rsid w:val="00F8718F"/>
    <w:rsid w:val="00F90768"/>
    <w:rsid w:val="00F956D4"/>
    <w:rsid w:val="00F96002"/>
    <w:rsid w:val="00F9687C"/>
    <w:rsid w:val="00F978DE"/>
    <w:rsid w:val="00F97A18"/>
    <w:rsid w:val="00FA0618"/>
    <w:rsid w:val="00FA094D"/>
    <w:rsid w:val="00FA1041"/>
    <w:rsid w:val="00FA1DBB"/>
    <w:rsid w:val="00FA3609"/>
    <w:rsid w:val="00FA3A16"/>
    <w:rsid w:val="00FA3D5C"/>
    <w:rsid w:val="00FB20D0"/>
    <w:rsid w:val="00FB3221"/>
    <w:rsid w:val="00FB603B"/>
    <w:rsid w:val="00FB7EF4"/>
    <w:rsid w:val="00FC4BCA"/>
    <w:rsid w:val="00FC4F6C"/>
    <w:rsid w:val="00FC761F"/>
    <w:rsid w:val="00FC7A3C"/>
    <w:rsid w:val="00FD1160"/>
    <w:rsid w:val="00FD3819"/>
    <w:rsid w:val="00FD398D"/>
    <w:rsid w:val="00FD6EAB"/>
    <w:rsid w:val="00FD7D59"/>
    <w:rsid w:val="00FE17AB"/>
    <w:rsid w:val="00FE2655"/>
    <w:rsid w:val="00FE2A92"/>
    <w:rsid w:val="00FE7697"/>
    <w:rsid w:val="00FE7C7C"/>
    <w:rsid w:val="00FF00D4"/>
    <w:rsid w:val="00FF189F"/>
    <w:rsid w:val="00FF2F5C"/>
    <w:rsid w:val="00FF4A62"/>
    <w:rsid w:val="00FF60D6"/>
    <w:rsid w:val="00FF6933"/>
    <w:rsid w:val="00FF69D3"/>
    <w:rsid w:val="5D5DA6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74"/>
    <w:semiHidden/>
    <w:uiPriority w:val="0"/>
    <w:rPr>
      <w:sz w:val="18"/>
      <w:szCs w:val="18"/>
    </w:rPr>
  </w:style>
  <w:style w:type="paragraph" w:styleId="14">
    <w:name w:val="footer"/>
    <w:basedOn w:val="1"/>
    <w:link w:val="56"/>
    <w:uiPriority w:val="0"/>
    <w:pPr>
      <w:tabs>
        <w:tab w:val="center" w:pos="4153"/>
        <w:tab w:val="right" w:pos="8306"/>
      </w:tabs>
      <w:snapToGrid w:val="0"/>
      <w:jc w:val="left"/>
    </w:pPr>
    <w:rPr>
      <w:sz w:val="18"/>
      <w:szCs w:val="18"/>
    </w:rPr>
  </w:style>
  <w:style w:type="paragraph" w:styleId="15">
    <w:name w:val="header"/>
    <w:basedOn w:val="1"/>
    <w:link w:val="48"/>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character" w:customStyle="1" w:styleId="30">
    <w:name w:val="ziti21"/>
    <w:basedOn w:val="24"/>
    <w:uiPriority w:val="0"/>
    <w:rPr>
      <w:rFonts w:hint="default" w:ascii="ˎ̥" w:hAnsi="ˎ̥"/>
      <w:color w:val="000000"/>
      <w:sz w:val="21"/>
      <w:szCs w:val="21"/>
      <w:u w:val="none"/>
    </w:rPr>
  </w:style>
  <w:style w:type="character" w:customStyle="1" w:styleId="31">
    <w:name w:val="链接"/>
    <w:basedOn w:val="24"/>
    <w:uiPriority w:val="0"/>
    <w:rPr>
      <w:rFonts w:ascii="Times New Roman" w:eastAsia="宋体"/>
      <w:color w:val="0000FF"/>
      <w:sz w:val="21"/>
      <w:u w:val="single" w:color="0000FF"/>
      <w:vertAlign w:val="baseline"/>
      <w:lang w:val="en-US" w:eastAsia="zh-CN"/>
    </w:rPr>
  </w:style>
  <w:style w:type="paragraph" w:customStyle="1" w:styleId="32">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3">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4">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5">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6">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37">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9">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0">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1">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2">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3">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4">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5">
    <w:name w:val="style81"/>
    <w:basedOn w:val="24"/>
    <w:uiPriority w:val="0"/>
    <w:rPr>
      <w:rFonts w:hint="eastAsia" w:ascii="黑体" w:eastAsia="黑体"/>
      <w:b/>
      <w:bCs/>
      <w:sz w:val="27"/>
      <w:szCs w:val="27"/>
    </w:rPr>
  </w:style>
  <w:style w:type="character" w:customStyle="1" w:styleId="46">
    <w:name w:val="style21"/>
    <w:basedOn w:val="24"/>
    <w:uiPriority w:val="0"/>
    <w:rPr>
      <w:rFonts w:hint="default" w:ascii="Times New Roman" w:hAnsi="Times New Roman" w:cs="Times New Roman"/>
      <w:b/>
      <w:bCs/>
      <w:color w:val="FF0000"/>
      <w:sz w:val="80"/>
      <w:szCs w:val="80"/>
    </w:rPr>
  </w:style>
  <w:style w:type="paragraph" w:customStyle="1" w:styleId="47">
    <w:name w:val=" Char"/>
    <w:basedOn w:val="1"/>
    <w:uiPriority w:val="0"/>
    <w:pPr>
      <w:tabs>
        <w:tab w:val="left" w:pos="360"/>
      </w:tabs>
    </w:pPr>
    <w:rPr>
      <w:sz w:val="24"/>
    </w:rPr>
  </w:style>
  <w:style w:type="character" w:customStyle="1" w:styleId="48">
    <w:name w:val=" Char Char"/>
    <w:basedOn w:val="24"/>
    <w:link w:val="15"/>
    <w:uiPriority w:val="0"/>
    <w:rPr>
      <w:rFonts w:eastAsia="宋体"/>
      <w:kern w:val="2"/>
      <w:sz w:val="18"/>
      <w:szCs w:val="18"/>
      <w:lang w:val="en-US" w:eastAsia="zh-CN" w:bidi="ar-SA"/>
    </w:rPr>
  </w:style>
  <w:style w:type="paragraph" w:customStyle="1" w:styleId="49">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0">
    <w:name w:val="p0"/>
    <w:basedOn w:val="1"/>
    <w:uiPriority w:val="0"/>
    <w:pPr>
      <w:widowControl/>
      <w:spacing w:line="365" w:lineRule="atLeast"/>
      <w:ind w:left="1"/>
      <w:textAlignment w:val="bottom"/>
    </w:pPr>
    <w:rPr>
      <w:kern w:val="0"/>
      <w:sz w:val="20"/>
      <w:szCs w:val="20"/>
    </w:rPr>
  </w:style>
  <w:style w:type="paragraph" w:customStyle="1" w:styleId="5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 Char1"/>
    <w:basedOn w:val="1"/>
    <w:link w:val="24"/>
    <w:uiPriority w:val="0"/>
    <w:pPr>
      <w:widowControl/>
      <w:spacing w:after="160" w:line="240" w:lineRule="exact"/>
      <w:jc w:val="left"/>
    </w:pPr>
    <w:rPr>
      <w:rFonts w:eastAsia="仿宋_GB2312"/>
      <w:sz w:val="32"/>
      <w:szCs w:val="32"/>
    </w:rPr>
  </w:style>
  <w:style w:type="paragraph" w:customStyle="1" w:styleId="53">
    <w:name w:val="Char"/>
    <w:basedOn w:val="1"/>
    <w:uiPriority w:val="0"/>
    <w:pPr>
      <w:tabs>
        <w:tab w:val="left" w:pos="360"/>
      </w:tabs>
    </w:pPr>
    <w:rPr>
      <w:sz w:val="24"/>
    </w:rPr>
  </w:style>
  <w:style w:type="character" w:customStyle="1" w:styleId="54">
    <w:name w:val="apple-style-span"/>
    <w:basedOn w:val="24"/>
    <w:uiPriority w:val="0"/>
  </w:style>
  <w:style w:type="paragraph" w:customStyle="1" w:styleId="55">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56">
    <w:name w:val=" Char Char2"/>
    <w:basedOn w:val="24"/>
    <w:link w:val="14"/>
    <w:uiPriority w:val="0"/>
    <w:rPr>
      <w:rFonts w:eastAsia="宋体"/>
      <w:kern w:val="2"/>
      <w:sz w:val="18"/>
      <w:szCs w:val="18"/>
      <w:lang w:val="en-US" w:eastAsia="zh-CN" w:bidi="ar-SA"/>
    </w:rPr>
  </w:style>
  <w:style w:type="paragraph" w:customStyle="1" w:styleId="57">
    <w:name w:val="Char1"/>
    <w:basedOn w:val="1"/>
    <w:uiPriority w:val="0"/>
  </w:style>
  <w:style w:type="paragraph" w:customStyle="1" w:styleId="58">
    <w:name w:val="正文 New"/>
    <w:uiPriority w:val="0"/>
    <w:pPr>
      <w:widowControl w:val="0"/>
      <w:jc w:val="both"/>
    </w:pPr>
    <w:rPr>
      <w:kern w:val="2"/>
      <w:sz w:val="21"/>
      <w:szCs w:val="24"/>
      <w:lang w:val="en-US" w:eastAsia="zh-CN" w:bidi="ar-SA"/>
    </w:rPr>
  </w:style>
  <w:style w:type="paragraph" w:customStyle="1" w:styleId="59">
    <w:name w:val="正文 New New"/>
    <w:uiPriority w:val="0"/>
    <w:pPr>
      <w:widowControl w:val="0"/>
      <w:jc w:val="both"/>
    </w:pPr>
    <w:rPr>
      <w:kern w:val="2"/>
      <w:sz w:val="21"/>
      <w:szCs w:val="24"/>
      <w:lang w:val="en-US" w:eastAsia="zh-CN" w:bidi="ar-SA"/>
    </w:rPr>
  </w:style>
  <w:style w:type="paragraph" w:customStyle="1" w:styleId="60">
    <w:name w:val=" Char Char1 Char Char"/>
    <w:basedOn w:val="1"/>
    <w:uiPriority w:val="0"/>
    <w:pPr>
      <w:widowControl/>
      <w:spacing w:after="160" w:line="240" w:lineRule="exact"/>
      <w:jc w:val="left"/>
    </w:pPr>
    <w:rPr>
      <w:rFonts w:eastAsia="仿宋_GB2312"/>
      <w:kern w:val="0"/>
      <w:sz w:val="18"/>
      <w:szCs w:val="20"/>
    </w:rPr>
  </w:style>
  <w:style w:type="paragraph" w:customStyle="1" w:styleId="61">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2">
    <w:name w:val=" Char Char Char Char Char Char"/>
    <w:basedOn w:val="1"/>
    <w:uiPriority w:val="0"/>
    <w:pPr>
      <w:widowControl/>
      <w:spacing w:after="160" w:line="240" w:lineRule="exact"/>
      <w:ind w:firstLine="980" w:firstLineChars="350"/>
      <w:jc w:val="left"/>
    </w:pPr>
    <w:rPr>
      <w:sz w:val="32"/>
      <w:szCs w:val="32"/>
    </w:rPr>
  </w:style>
  <w:style w:type="paragraph" w:customStyle="1" w:styleId="63">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4">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5">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6">
    <w:name w:val="默认段落字体 Para Char Char Char Char"/>
    <w:basedOn w:val="1"/>
    <w:uiPriority w:val="0"/>
    <w:rPr>
      <w:szCs w:val="20"/>
    </w:rPr>
  </w:style>
  <w:style w:type="character" w:customStyle="1" w:styleId="67">
    <w:name w:val="font11"/>
    <w:basedOn w:val="24"/>
    <w:uiPriority w:val="0"/>
    <w:rPr>
      <w:rFonts w:hint="default" w:ascii="Times New Roman" w:hAnsi="Times New Roman" w:cs="Times New Roman"/>
      <w:color w:val="000000"/>
      <w:sz w:val="32"/>
      <w:szCs w:val="32"/>
      <w:u w:val="none"/>
    </w:rPr>
  </w:style>
  <w:style w:type="character" w:customStyle="1" w:styleId="68">
    <w:name w:val="font21"/>
    <w:basedOn w:val="24"/>
    <w:uiPriority w:val="0"/>
    <w:rPr>
      <w:rFonts w:hint="default" w:ascii="Times New Roman" w:hAnsi="Times New Roman" w:cs="Times New Roman"/>
      <w:color w:val="000000"/>
      <w:sz w:val="20"/>
      <w:szCs w:val="20"/>
      <w:u w:val="none"/>
    </w:rPr>
  </w:style>
  <w:style w:type="character" w:customStyle="1" w:styleId="69">
    <w:name w:val="font31"/>
    <w:basedOn w:val="24"/>
    <w:uiPriority w:val="0"/>
    <w:rPr>
      <w:rFonts w:hint="eastAsia" w:ascii="宋体" w:hAnsi="宋体" w:eastAsia="宋体"/>
      <w:color w:val="000000"/>
      <w:sz w:val="20"/>
      <w:szCs w:val="20"/>
      <w:u w:val="none"/>
    </w:rPr>
  </w:style>
  <w:style w:type="character" w:customStyle="1" w:styleId="70">
    <w:name w:val="font41"/>
    <w:basedOn w:val="24"/>
    <w:uiPriority w:val="0"/>
    <w:rPr>
      <w:rFonts w:hint="default" w:ascii="Times New Roman" w:hAnsi="Times New Roman" w:cs="Times New Roman"/>
      <w:color w:val="000000"/>
      <w:sz w:val="24"/>
      <w:szCs w:val="24"/>
      <w:u w:val="none"/>
    </w:rPr>
  </w:style>
  <w:style w:type="character" w:customStyle="1" w:styleId="71">
    <w:name w:val="font01"/>
    <w:basedOn w:val="24"/>
    <w:uiPriority w:val="0"/>
    <w:rPr>
      <w:rFonts w:hint="eastAsia" w:ascii="宋体" w:hAnsi="宋体" w:eastAsia="宋体"/>
      <w:color w:val="000000"/>
      <w:sz w:val="24"/>
      <w:szCs w:val="24"/>
      <w:u w:val="none"/>
    </w:rPr>
  </w:style>
  <w:style w:type="paragraph" w:customStyle="1" w:styleId="72">
    <w:name w:val="Char 正文"/>
    <w:basedOn w:val="2"/>
    <w:uiPriority w:val="0"/>
    <w:pPr>
      <w:snapToGrid w:val="0"/>
      <w:spacing w:before="240" w:after="240" w:line="348" w:lineRule="auto"/>
    </w:pPr>
  </w:style>
  <w:style w:type="paragraph" w:customStyle="1" w:styleId="73">
    <w:name w:val="1"/>
    <w:basedOn w:val="1"/>
    <w:uiPriority w:val="0"/>
    <w:pPr>
      <w:widowControl/>
      <w:adjustRightInd w:val="0"/>
      <w:spacing w:after="160" w:line="240" w:lineRule="exact"/>
      <w:jc w:val="left"/>
      <w:textAlignment w:val="baseline"/>
    </w:pPr>
  </w:style>
  <w:style w:type="character" w:customStyle="1" w:styleId="74">
    <w:name w:val="批注框文本 Char Char"/>
    <w:link w:val="13"/>
    <w:uiPriority w:val="0"/>
    <w:rPr>
      <w:rFonts w:eastAsia="宋体"/>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982</Words>
  <Characters>5599</Characters>
  <Lines>46</Lines>
  <Paragraphs>13</Paragraphs>
  <TotalTime>0</TotalTime>
  <ScaleCrop>false</ScaleCrop>
  <LinksUpToDate>false</LinksUpToDate>
  <CharactersWithSpaces>6568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2016-04-29T10:49:00Z</dcterms:created>
  <dc:creator>user_common</dc:creator>
  <cp:lastModifiedBy>独身仙子</cp:lastModifiedBy>
  <cp:lastPrinted>2016-04-29T14:56:00Z</cp:lastPrinted>
  <dcterms:modified xsi:type="dcterms:W3CDTF">2023-09-21T14:53:27Z</dcterms:modified>
  <dc:title>淄博市周村区人民政府文件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