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sz w:val="44"/>
          <w:szCs w:val="44"/>
        </w:rPr>
        <w:t xml:space="preserve"> “小餐饮”日常监督检查记录表</w:t>
      </w:r>
    </w:p>
    <w:p>
      <w:pPr>
        <w:spacing w:line="440" w:lineRule="exact"/>
        <w:ind w:left="-540" w:leftChars="-257" w:firstLine="360" w:firstLineChars="150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黑体" w:hAnsi="黑体" w:eastAsia="黑体"/>
          <w:color w:val="000000"/>
          <w:sz w:val="24"/>
        </w:rPr>
        <w:t>名称：</w:t>
      </w:r>
      <w:r>
        <w:rPr>
          <w:rFonts w:ascii="黑体" w:hAnsi="黑体" w:eastAsia="黑体"/>
          <w:color w:val="000000"/>
          <w:sz w:val="24"/>
        </w:rPr>
        <w:t xml:space="preserve">                      </w:t>
      </w:r>
      <w:r>
        <w:rPr>
          <w:rFonts w:hint="eastAsia" w:ascii="黑体" w:hAnsi="黑体" w:eastAsia="黑体"/>
          <w:color w:val="000000"/>
          <w:sz w:val="24"/>
        </w:rPr>
        <w:t>地址：</w:t>
      </w:r>
      <w:r>
        <w:rPr>
          <w:rFonts w:ascii="黑体" w:hAnsi="黑体" w:eastAsia="黑体"/>
          <w:color w:val="000000"/>
          <w:sz w:val="24"/>
        </w:rPr>
        <w:t xml:space="preserve">               </w:t>
      </w:r>
      <w:r>
        <w:rPr>
          <w:rFonts w:hint="eastAsia" w:ascii="黑体" w:hAnsi="黑体" w:eastAsia="黑体"/>
          <w:color w:val="000000"/>
          <w:sz w:val="24"/>
        </w:rPr>
        <w:t>联系电话：</w:t>
      </w:r>
    </w:p>
    <w:tbl>
      <w:tblPr>
        <w:tblStyle w:val="5"/>
        <w:tblW w:w="1007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7"/>
        <w:gridCol w:w="420"/>
        <w:gridCol w:w="5775"/>
        <w:gridCol w:w="525"/>
        <w:gridCol w:w="190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tblHeader/>
          <w:jc w:val="center"/>
        </w:trPr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检查项目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color w:val="000000"/>
                <w:sz w:val="24"/>
              </w:rPr>
              <w:t>检查内容（符合打√，不符合打×）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不符合项描述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5" w:hRule="atLeast"/>
          <w:jc w:val="center"/>
        </w:trPr>
        <w:tc>
          <w:tcPr>
            <w:tcW w:w="14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  <w:t>一、亮证经营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取得合法有效登记证，在经营场所醒目公示。经营场所、主体业态、经营项目等事项与登记证一致。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从业人员持有效健康证明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,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在经营场所醒目公示。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  <w:t>二、安全承诺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签订《食品安全承诺书》，在经营场所醒目公示。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8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  <w:t>三、原料公示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按照国家标准和规定使用食品原料、食品相关产品和食品添加剂，在经营场所醒目公示食品添加剂使用情况。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8" w:hRule="atLeast"/>
          <w:jc w:val="center"/>
        </w:trPr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  <w:t>四、票据留存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查验供货者许可证或登记证、产品合格证明文件，进货票据留存期限不少于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个月，有保质期的不少于保质期。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  <w:t>五、操作规范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从业人员保持个人卫生，穿戴清洁的工作衣、帽等。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食品原料、半成品与成品在盛放、贮存时相互分开。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生、熟食品用具、容器分开使用，避免交叉污染。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餐饮具和盛放直接入口食品的容器用后洗净、消毒，炊具、用具用后洗净，保持清洁。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集中消毒餐具、炊具的采购符合要求。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定期对生产经营状况进行自查。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8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  <w:t>六、场所清洁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食品经营场所保持清洁、卫生、无异味，与污染源保持安全距离。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8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具备给排水条件，用水符合生活饮用水卫生标准。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8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具备相应的防尘、防蝇、防鼠、防虫等设备或设施。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8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接触食品容器、工具、设备、包装材料安全无毒、清洁。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6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废弃物容器能够密闭，垃圾及时清理。专间（专区）的废弃物容器盖子非手动开启。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0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</w:rPr>
              <w:t>七、食品质量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不经营法律、法规禁止经营的食品。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0" w:hRule="atLeast"/>
          <w:jc w:val="center"/>
        </w:trPr>
        <w:tc>
          <w:tcPr>
            <w:tcW w:w="14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5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按照保证食品安全所需的要求贮存、运输。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Arial"/>
                <w:color w:val="000000"/>
                <w:sz w:val="24"/>
              </w:rPr>
              <w:t>检查意见</w:t>
            </w:r>
          </w:p>
        </w:tc>
        <w:tc>
          <w:tcPr>
            <w:tcW w:w="8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检查人员签名：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年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月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Arial"/>
                <w:color w:val="000000"/>
                <w:sz w:val="24"/>
              </w:rPr>
            </w:pPr>
            <w:r>
              <w:rPr>
                <w:rFonts w:hint="eastAsia" w:ascii="黑体" w:hAnsi="黑体" w:eastAsia="黑体" w:cs="Arial"/>
                <w:color w:val="000000"/>
                <w:sz w:val="24"/>
              </w:rPr>
              <w:t>被检查人</w:t>
            </w:r>
          </w:p>
          <w:p>
            <w:pPr>
              <w:spacing w:line="380" w:lineRule="exact"/>
              <w:jc w:val="center"/>
              <w:rPr>
                <w:rFonts w:ascii="黑体" w:hAnsi="黑体" w:eastAsia="黑体" w:cs="Arial"/>
                <w:color w:val="000000"/>
                <w:sz w:val="24"/>
              </w:rPr>
            </w:pPr>
            <w:r>
              <w:rPr>
                <w:rFonts w:hint="eastAsia" w:ascii="黑体" w:hAnsi="黑体" w:eastAsia="黑体" w:cs="Arial"/>
                <w:color w:val="000000"/>
                <w:sz w:val="24"/>
              </w:rPr>
              <w:t>意</w:t>
            </w:r>
            <w:r>
              <w:rPr>
                <w:rFonts w:ascii="黑体" w:hAnsi="黑体" w:eastAsia="黑体" w:cs="Arial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 w:cs="Arial"/>
                <w:color w:val="000000"/>
                <w:sz w:val="24"/>
              </w:rPr>
              <w:t>见</w:t>
            </w:r>
          </w:p>
        </w:tc>
        <w:tc>
          <w:tcPr>
            <w:tcW w:w="8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</w:t>
            </w:r>
          </w:p>
          <w:p>
            <w:pPr>
              <w:spacing w:line="380" w:lineRule="exact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  <w:p>
            <w:pPr>
              <w:spacing w:line="380" w:lineRule="exact"/>
              <w:ind w:firstLine="117" w:firstLineChars="49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被检查人签名：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年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月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日</w:t>
            </w:r>
          </w:p>
        </w:tc>
      </w:tr>
    </w:tbl>
    <w:p>
      <w:pPr>
        <w:snapToGrid w:val="0"/>
        <w:rPr>
          <w:rFonts w:ascii="黑体" w:hAnsi="黑体" w:eastAsia="黑体" w:cs="Arial"/>
          <w:color w:val="000000"/>
          <w:sz w:val="24"/>
        </w:rPr>
      </w:pPr>
      <w:r>
        <w:rPr>
          <w:rFonts w:hint="eastAsia" w:ascii="黑体" w:hAnsi="黑体" w:eastAsia="黑体" w:cs="Arial"/>
          <w:color w:val="000000"/>
          <w:sz w:val="24"/>
        </w:rPr>
        <w:t>本表一式两份，当场交被检查单位一份，监管部门存档一份。</w:t>
      </w: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CE"/>
    <w:rsid w:val="00014E61"/>
    <w:rsid w:val="000567AC"/>
    <w:rsid w:val="00067F53"/>
    <w:rsid w:val="00070891"/>
    <w:rsid w:val="00087059"/>
    <w:rsid w:val="000943AF"/>
    <w:rsid w:val="00095206"/>
    <w:rsid w:val="000A402E"/>
    <w:rsid w:val="000C1DBF"/>
    <w:rsid w:val="000C5410"/>
    <w:rsid w:val="000D2C37"/>
    <w:rsid w:val="00104EF1"/>
    <w:rsid w:val="00112D8F"/>
    <w:rsid w:val="00136F57"/>
    <w:rsid w:val="0018218D"/>
    <w:rsid w:val="00191266"/>
    <w:rsid w:val="001B59F1"/>
    <w:rsid w:val="001C77C2"/>
    <w:rsid w:val="001F658B"/>
    <w:rsid w:val="0022709B"/>
    <w:rsid w:val="00245DB1"/>
    <w:rsid w:val="00267B63"/>
    <w:rsid w:val="00275DBD"/>
    <w:rsid w:val="002A70E1"/>
    <w:rsid w:val="002E40AB"/>
    <w:rsid w:val="002F1769"/>
    <w:rsid w:val="002F4C06"/>
    <w:rsid w:val="003250DA"/>
    <w:rsid w:val="003254C2"/>
    <w:rsid w:val="0033324D"/>
    <w:rsid w:val="0034054D"/>
    <w:rsid w:val="00341F5D"/>
    <w:rsid w:val="00361F8A"/>
    <w:rsid w:val="00374021"/>
    <w:rsid w:val="003811D0"/>
    <w:rsid w:val="003B21F3"/>
    <w:rsid w:val="003C2A15"/>
    <w:rsid w:val="003D04CE"/>
    <w:rsid w:val="00406851"/>
    <w:rsid w:val="00422310"/>
    <w:rsid w:val="004236DB"/>
    <w:rsid w:val="00427A61"/>
    <w:rsid w:val="00447EBE"/>
    <w:rsid w:val="00450922"/>
    <w:rsid w:val="00490F39"/>
    <w:rsid w:val="0049453D"/>
    <w:rsid w:val="004B6B0D"/>
    <w:rsid w:val="004C25BD"/>
    <w:rsid w:val="004E3D24"/>
    <w:rsid w:val="004F1B36"/>
    <w:rsid w:val="00500AA5"/>
    <w:rsid w:val="005013C0"/>
    <w:rsid w:val="0053510B"/>
    <w:rsid w:val="0056574A"/>
    <w:rsid w:val="005675F9"/>
    <w:rsid w:val="00586BDD"/>
    <w:rsid w:val="00593ABA"/>
    <w:rsid w:val="0059695A"/>
    <w:rsid w:val="005A69BB"/>
    <w:rsid w:val="005B1265"/>
    <w:rsid w:val="005F1FC3"/>
    <w:rsid w:val="005F795C"/>
    <w:rsid w:val="00604E99"/>
    <w:rsid w:val="0064069E"/>
    <w:rsid w:val="0066061D"/>
    <w:rsid w:val="00695435"/>
    <w:rsid w:val="0069799C"/>
    <w:rsid w:val="006C7EEE"/>
    <w:rsid w:val="006D63EB"/>
    <w:rsid w:val="006E44D6"/>
    <w:rsid w:val="00733299"/>
    <w:rsid w:val="007635E5"/>
    <w:rsid w:val="00763652"/>
    <w:rsid w:val="00765A6A"/>
    <w:rsid w:val="007673F8"/>
    <w:rsid w:val="007A6570"/>
    <w:rsid w:val="007E6E41"/>
    <w:rsid w:val="007F02C0"/>
    <w:rsid w:val="0080306F"/>
    <w:rsid w:val="00803CDC"/>
    <w:rsid w:val="008125C8"/>
    <w:rsid w:val="00834322"/>
    <w:rsid w:val="00835025"/>
    <w:rsid w:val="00851ED5"/>
    <w:rsid w:val="00874304"/>
    <w:rsid w:val="00877A28"/>
    <w:rsid w:val="008C0044"/>
    <w:rsid w:val="008C2FCE"/>
    <w:rsid w:val="008C7731"/>
    <w:rsid w:val="008D3AAE"/>
    <w:rsid w:val="00902919"/>
    <w:rsid w:val="00907324"/>
    <w:rsid w:val="009548B0"/>
    <w:rsid w:val="009A7822"/>
    <w:rsid w:val="009D14D3"/>
    <w:rsid w:val="00A01DB5"/>
    <w:rsid w:val="00A06866"/>
    <w:rsid w:val="00A104A7"/>
    <w:rsid w:val="00A3174C"/>
    <w:rsid w:val="00A4253B"/>
    <w:rsid w:val="00A75187"/>
    <w:rsid w:val="00AA4C80"/>
    <w:rsid w:val="00AC3648"/>
    <w:rsid w:val="00AF4BED"/>
    <w:rsid w:val="00AF77DD"/>
    <w:rsid w:val="00B04E6F"/>
    <w:rsid w:val="00B113CA"/>
    <w:rsid w:val="00B172CD"/>
    <w:rsid w:val="00B20FB0"/>
    <w:rsid w:val="00B61893"/>
    <w:rsid w:val="00B7212F"/>
    <w:rsid w:val="00BD0444"/>
    <w:rsid w:val="00BD61D9"/>
    <w:rsid w:val="00C05D7C"/>
    <w:rsid w:val="00C31C16"/>
    <w:rsid w:val="00C40AFF"/>
    <w:rsid w:val="00C53C11"/>
    <w:rsid w:val="00C81E48"/>
    <w:rsid w:val="00C82B98"/>
    <w:rsid w:val="00CA6D78"/>
    <w:rsid w:val="00CE2A7F"/>
    <w:rsid w:val="00CE2D33"/>
    <w:rsid w:val="00D245B0"/>
    <w:rsid w:val="00D327F8"/>
    <w:rsid w:val="00D33C56"/>
    <w:rsid w:val="00D42E4F"/>
    <w:rsid w:val="00D56540"/>
    <w:rsid w:val="00DB2086"/>
    <w:rsid w:val="00DD4F96"/>
    <w:rsid w:val="00DE474E"/>
    <w:rsid w:val="00DF0BCF"/>
    <w:rsid w:val="00E0710A"/>
    <w:rsid w:val="00E20D5D"/>
    <w:rsid w:val="00E368D6"/>
    <w:rsid w:val="00E71AE8"/>
    <w:rsid w:val="00E944FE"/>
    <w:rsid w:val="00E951B8"/>
    <w:rsid w:val="00EA0F80"/>
    <w:rsid w:val="00EB003D"/>
    <w:rsid w:val="00EB4D86"/>
    <w:rsid w:val="00EE0974"/>
    <w:rsid w:val="00F415A6"/>
    <w:rsid w:val="00F41643"/>
    <w:rsid w:val="00F5041E"/>
    <w:rsid w:val="00F658B9"/>
    <w:rsid w:val="00F66CC5"/>
    <w:rsid w:val="00F74DE9"/>
    <w:rsid w:val="00F76C67"/>
    <w:rsid w:val="00F80919"/>
    <w:rsid w:val="00FA50A7"/>
    <w:rsid w:val="00FA76E1"/>
    <w:rsid w:val="00FA7C0C"/>
    <w:rsid w:val="00FC4A0C"/>
    <w:rsid w:val="00FD6427"/>
    <w:rsid w:val="00FF737A"/>
    <w:rsid w:val="1BE93A2C"/>
    <w:rsid w:val="46A0033A"/>
    <w:rsid w:val="56934E1F"/>
    <w:rsid w:val="688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locked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4"/>
    <w:locked/>
    <w:uiPriority w:val="99"/>
    <w:rPr>
      <w:rFonts w:cs="Times New Roman"/>
      <w:sz w:val="18"/>
    </w:rPr>
  </w:style>
  <w:style w:type="paragraph" w:customStyle="1" w:styleId="10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138</Words>
  <Characters>788</Characters>
  <Lines>6</Lines>
  <Paragraphs>1</Paragraphs>
  <TotalTime>55</TotalTime>
  <ScaleCrop>false</ScaleCrop>
  <LinksUpToDate>false</LinksUpToDate>
  <CharactersWithSpaces>925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2017-05-22T03:15:00Z</dcterms:created>
  <dc:creator>黄芳</dc:creator>
  <cp:lastModifiedBy>瑞潇</cp:lastModifiedBy>
  <cp:lastPrinted>2017-04-12T05:54:00Z</cp:lastPrinted>
  <dcterms:modified xsi:type="dcterms:W3CDTF">2021-11-09T03:10:45Z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176D869CBB8C4A0CA9CEC3F6DB461B0B</vt:lpwstr>
  </property>
</Properties>
</file>