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F655A" w14:textId="1C4F0FB9" w:rsidR="00A25FCA" w:rsidRPr="002017E1" w:rsidRDefault="00143C7B" w:rsidP="002017E1">
      <w:pPr>
        <w:pStyle w:val="a6"/>
        <w:widowControl/>
        <w:spacing w:line="64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周村区水利局202</w:t>
      </w:r>
      <w:r>
        <w:rPr>
          <w:rFonts w:ascii="方正小标宋简体" w:eastAsia="方正小标宋简体" w:hAnsi="微软雅黑"/>
          <w:color w:val="000000"/>
          <w:sz w:val="44"/>
          <w:szCs w:val="44"/>
        </w:rPr>
        <w:t>5</w:t>
      </w: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年政务公开工作要点</w:t>
      </w:r>
    </w:p>
    <w:p w14:paraId="410EE6F0" w14:textId="4F9D488F" w:rsidR="002017E1" w:rsidRPr="002017E1" w:rsidRDefault="002017E1" w:rsidP="002017E1">
      <w:pPr>
        <w:widowControl/>
        <w:spacing w:line="560" w:lineRule="exact"/>
        <w:ind w:firstLine="480"/>
        <w:jc w:val="left"/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根据市</w:t>
      </w:r>
      <w:r>
        <w:rPr>
          <w:rFonts w:ascii="仿宋_GB2312" w:eastAsia="仿宋_GB2312" w:hAnsi="微软雅黑"/>
          <w:color w:val="000000"/>
          <w:kern w:val="0"/>
          <w:sz w:val="32"/>
          <w:szCs w:val="32"/>
        </w:rPr>
        <w:t>、区</w:t>
      </w:r>
      <w:r w:rsidRPr="002017E1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关于政务公开工作部署要求，结合实际，</w:t>
      </w:r>
      <w:r w:rsidR="00143C7B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做好本年度</w:t>
      </w:r>
      <w:r w:rsidR="00143C7B">
        <w:rPr>
          <w:rFonts w:ascii="仿宋_GB2312" w:eastAsia="仿宋_GB2312" w:hAnsi="微软雅黑"/>
          <w:color w:val="000000"/>
          <w:kern w:val="0"/>
          <w:sz w:val="32"/>
          <w:szCs w:val="32"/>
        </w:rPr>
        <w:t>政务公开工作。</w:t>
      </w:r>
    </w:p>
    <w:p w14:paraId="049E4C12" w14:textId="77777777" w:rsidR="00143C7B" w:rsidRDefault="00143C7B" w:rsidP="00143C7B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bCs/>
          <w:color w:val="000000"/>
          <w:kern w:val="0"/>
          <w:sz w:val="32"/>
          <w:szCs w:val="32"/>
        </w:rPr>
      </w:pPr>
      <w:r w:rsidRPr="00143C7B"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一</w:t>
      </w:r>
      <w:r w:rsidRPr="00143C7B">
        <w:rPr>
          <w:rFonts w:ascii="黑体" w:eastAsia="黑体" w:hAnsi="黑体"/>
          <w:bCs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全面</w:t>
      </w:r>
      <w:r>
        <w:rPr>
          <w:rFonts w:ascii="黑体" w:eastAsia="黑体" w:hAnsi="黑体"/>
          <w:bCs/>
          <w:color w:val="000000"/>
          <w:kern w:val="0"/>
          <w:sz w:val="32"/>
          <w:szCs w:val="32"/>
        </w:rPr>
        <w:t>做好主动公开</w:t>
      </w:r>
      <w:r>
        <w:rPr>
          <w:rFonts w:ascii="黑体" w:eastAsia="黑体" w:hAnsi="黑体" w:hint="eastAsia"/>
          <w:bCs/>
          <w:color w:val="000000"/>
          <w:kern w:val="0"/>
          <w:sz w:val="32"/>
          <w:szCs w:val="32"/>
        </w:rPr>
        <w:t>工作</w:t>
      </w:r>
      <w:r>
        <w:rPr>
          <w:rFonts w:ascii="黑体" w:eastAsia="黑体" w:hAnsi="黑体"/>
          <w:bCs/>
          <w:color w:val="000000"/>
          <w:kern w:val="0"/>
          <w:sz w:val="32"/>
          <w:szCs w:val="32"/>
        </w:rPr>
        <w:t>。</w:t>
      </w:r>
    </w:p>
    <w:p w14:paraId="6A3EF67B" w14:textId="6B9F4014" w:rsidR="002017E1" w:rsidRDefault="00143C7B" w:rsidP="00143C7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/>
          <w:color w:val="000000"/>
          <w:kern w:val="0"/>
          <w:sz w:val="32"/>
          <w:szCs w:val="32"/>
        </w:rPr>
      </w:pPr>
      <w:r w:rsidRPr="00143C7B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做好重点任务落实情况公开。围绕贯彻</w:t>
      </w:r>
      <w:r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市区</w:t>
      </w:r>
      <w:r w:rsidRPr="00143C7B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决策部署，加大执行和落实情况公开力度，及时主动公开水利重点工作、重要政策、重大工程落实进展和结果；定期公布政府工作报告、重大民生实事有关任务落实情况、取得成效和后续举措；做好财政预决算，人大代表建议和政协提案办理结果等</w:t>
      </w:r>
      <w:r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微软雅黑"/>
          <w:color w:val="000000"/>
          <w:kern w:val="0"/>
          <w:sz w:val="32"/>
          <w:szCs w:val="32"/>
        </w:rPr>
        <w:t>公开</w:t>
      </w:r>
      <w:r w:rsidRPr="00143C7B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。</w:t>
      </w:r>
    </w:p>
    <w:p w14:paraId="01F40006" w14:textId="27FFC842" w:rsidR="00143C7B" w:rsidRPr="002017E1" w:rsidRDefault="00143C7B" w:rsidP="00143C7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</w:pPr>
      <w:r w:rsidRPr="00143C7B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加强水利重点业务信息公开。强化水</w:t>
      </w:r>
      <w:r w:rsidRPr="00143C7B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旱灾害防御信息公开，集中公布水库大坝安全责任人名单，以及水旱灾害防御和应对措施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；</w:t>
      </w:r>
      <w:r w:rsidRPr="00143C7B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强化河湖管理信息公开，及时公开落实河长制、湖长制的有关政策、工作进展等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；</w:t>
      </w:r>
      <w:r w:rsidRPr="00143C7B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强化水利建设管理信息公开，民生水利信息公开等。</w:t>
      </w:r>
    </w:p>
    <w:p w14:paraId="14B39D82" w14:textId="77777777" w:rsidR="00143C7B" w:rsidRDefault="00143C7B" w:rsidP="00143C7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/>
          <w:color w:val="000000"/>
          <w:kern w:val="0"/>
          <w:sz w:val="32"/>
          <w:szCs w:val="32"/>
        </w:rPr>
      </w:pPr>
      <w:r w:rsidRPr="00143C7B">
        <w:rPr>
          <w:rFonts w:ascii="黑体" w:eastAsia="黑体" w:hAnsi="黑体" w:hint="eastAsia"/>
          <w:color w:val="000000"/>
          <w:kern w:val="0"/>
          <w:sz w:val="32"/>
          <w:szCs w:val="32"/>
        </w:rPr>
        <w:t>二、</w:t>
      </w:r>
      <w:r w:rsidR="002017E1" w:rsidRPr="002017E1">
        <w:rPr>
          <w:rFonts w:ascii="黑体" w:eastAsia="黑体" w:hAnsi="黑体" w:hint="eastAsia"/>
          <w:color w:val="000000"/>
          <w:kern w:val="0"/>
          <w:sz w:val="32"/>
          <w:szCs w:val="32"/>
        </w:rPr>
        <w:t>规范做好依申请公开办理工作。</w:t>
      </w:r>
    </w:p>
    <w:p w14:paraId="0C82A960" w14:textId="3D4532EC" w:rsidR="002017E1" w:rsidRPr="002017E1" w:rsidRDefault="002017E1" w:rsidP="00143C7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</w:pPr>
      <w:r w:rsidRPr="002017E1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健全完善依申请公开工作制度，畅通申请受理渠道。强化服务理念，积极主动与申请人联系沟通，准确把握申请人的申请内容，提高答复针对性和准确性。围绕群众关注度较高的问题，开展调查研究，推动申请较为集中的政府信息向主动公开转化。定期复盘依申请公开典型案例，研究疑难、复杂申请件的办理工作</w:t>
      </w:r>
    </w:p>
    <w:p w14:paraId="0259E7B1" w14:textId="77777777" w:rsidR="00143C7B" w:rsidRDefault="00143C7B" w:rsidP="00143C7B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143C7B">
        <w:rPr>
          <w:rFonts w:ascii="黑体" w:eastAsia="黑体" w:hAnsi="黑体" w:hint="eastAsia"/>
          <w:color w:val="000000"/>
          <w:kern w:val="0"/>
          <w:sz w:val="32"/>
          <w:szCs w:val="32"/>
        </w:rPr>
        <w:t>三、</w:t>
      </w:r>
      <w:r w:rsidR="002017E1" w:rsidRPr="002017E1">
        <w:rPr>
          <w:rFonts w:ascii="黑体" w:eastAsia="黑体" w:hAnsi="黑体" w:hint="eastAsia"/>
          <w:color w:val="000000"/>
          <w:kern w:val="0"/>
          <w:sz w:val="32"/>
          <w:szCs w:val="32"/>
        </w:rPr>
        <w:t>着力加强政策解读回应。</w:t>
      </w:r>
    </w:p>
    <w:p w14:paraId="0BA86F71" w14:textId="5855D217" w:rsidR="002017E1" w:rsidRPr="002017E1" w:rsidRDefault="002017E1" w:rsidP="00143C7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</w:pPr>
      <w:r w:rsidRPr="002017E1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lastRenderedPageBreak/>
        <w:t>坚持政策性文件与解读方案、解读材料同步组织、同步审签、同步部署，聚焦水利政策解读重点，加强对政策性文件及解读材料公开后相关社会舆情的分析研判，根据需要进行跟踪解读。按照“谁主管谁回应、谁处置谁回应”的原则，及时回应社会关切，科学引导预期，严格落实政务舆情回应处置主体责任，并落实具体措施解决舆情背后的实际问题。</w:t>
      </w:r>
    </w:p>
    <w:p w14:paraId="5604685A" w14:textId="77777777" w:rsidR="00143C7B" w:rsidRDefault="00143C7B" w:rsidP="00143C7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/>
          <w:color w:val="000000"/>
          <w:kern w:val="0"/>
          <w:sz w:val="32"/>
          <w:szCs w:val="32"/>
        </w:rPr>
      </w:pPr>
      <w:r w:rsidRPr="00143C7B">
        <w:rPr>
          <w:rFonts w:ascii="黑体" w:eastAsia="黑体" w:hAnsi="黑体" w:hint="eastAsia"/>
          <w:color w:val="000000"/>
          <w:kern w:val="0"/>
          <w:sz w:val="32"/>
          <w:szCs w:val="32"/>
        </w:rPr>
        <w:t>四、</w:t>
      </w:r>
      <w:r w:rsidR="002017E1" w:rsidRPr="002017E1">
        <w:rPr>
          <w:rFonts w:ascii="黑体" w:eastAsia="黑体" w:hAnsi="黑体" w:hint="eastAsia"/>
          <w:color w:val="000000"/>
          <w:kern w:val="0"/>
          <w:sz w:val="32"/>
          <w:szCs w:val="32"/>
        </w:rPr>
        <w:t>持续提升公众参与实效。</w:t>
      </w:r>
    </w:p>
    <w:p w14:paraId="57C7F1EE" w14:textId="1B7D4F71" w:rsidR="002017E1" w:rsidRPr="002017E1" w:rsidRDefault="002017E1" w:rsidP="00143C7B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</w:pPr>
      <w:r w:rsidRPr="002017E1">
        <w:rPr>
          <w:rFonts w:ascii="仿宋_GB2312" w:eastAsia="仿宋_GB2312" w:hAnsi="微软雅黑" w:hint="eastAsia"/>
          <w:color w:val="000000"/>
          <w:kern w:val="0"/>
          <w:sz w:val="32"/>
          <w:szCs w:val="32"/>
        </w:rPr>
        <w:t>做好重大行政决策事项建议提报，落实公众参与工作。严格按照重大行政决策执行情况评估机制，围绕政策落实情况、效益满意度、可持续性等，开展重大行政决策后评估工作。结合工作重点，统筹谋划、集中组织开展政府开放活动，通过现场参观、互动体验、政策解读、座谈交流等形式，加强与公众的互动交流，提升公众参与实效。</w:t>
      </w:r>
    </w:p>
    <w:p w14:paraId="1C0EAC4A" w14:textId="77777777" w:rsidR="00B071ED" w:rsidRPr="002017E1" w:rsidRDefault="00B071ED" w:rsidP="002017E1">
      <w:pPr>
        <w:pStyle w:val="a6"/>
        <w:widowControl/>
        <w:spacing w:before="0" w:beforeAutospacing="0" w:after="0" w:afterAutospacing="0" w:line="560" w:lineRule="exact"/>
        <w:ind w:firstLine="420"/>
        <w:jc w:val="both"/>
        <w:rPr>
          <w:rFonts w:ascii="仿宋_GB2312" w:eastAsia="仿宋_GB2312" w:hAnsi="Times New Roman" w:hint="eastAsia"/>
          <w:b/>
          <w:sz w:val="32"/>
          <w:szCs w:val="32"/>
        </w:rPr>
      </w:pPr>
      <w:bookmarkStart w:id="0" w:name="_GoBack"/>
      <w:bookmarkEnd w:id="0"/>
    </w:p>
    <w:sectPr w:rsidR="00B071ED" w:rsidRPr="002017E1">
      <w:pgSz w:w="11906" w:h="16838"/>
      <w:pgMar w:top="204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EF842" w14:textId="77777777" w:rsidR="00C060A3" w:rsidRDefault="00C060A3" w:rsidP="00B071ED">
      <w:r>
        <w:separator/>
      </w:r>
    </w:p>
  </w:endnote>
  <w:endnote w:type="continuationSeparator" w:id="0">
    <w:p w14:paraId="63E10414" w14:textId="77777777" w:rsidR="00C060A3" w:rsidRDefault="00C060A3" w:rsidP="00B0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D6CD8" w14:textId="77777777" w:rsidR="00C060A3" w:rsidRDefault="00C060A3" w:rsidP="00B071ED">
      <w:r>
        <w:separator/>
      </w:r>
    </w:p>
  </w:footnote>
  <w:footnote w:type="continuationSeparator" w:id="0">
    <w:p w14:paraId="14E3F5C2" w14:textId="77777777" w:rsidR="00C060A3" w:rsidRDefault="00C060A3" w:rsidP="00B0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A8C69"/>
    <w:multiLevelType w:val="singleLevel"/>
    <w:tmpl w:val="2B8A8C6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07B4F"/>
    <w:rsid w:val="00143C7B"/>
    <w:rsid w:val="001C3A27"/>
    <w:rsid w:val="001C4C75"/>
    <w:rsid w:val="001D03B7"/>
    <w:rsid w:val="002017E1"/>
    <w:rsid w:val="00261276"/>
    <w:rsid w:val="002C3535"/>
    <w:rsid w:val="00402263"/>
    <w:rsid w:val="004A3F14"/>
    <w:rsid w:val="004D349B"/>
    <w:rsid w:val="007B3DC8"/>
    <w:rsid w:val="007D2DC3"/>
    <w:rsid w:val="0085738A"/>
    <w:rsid w:val="008D01DC"/>
    <w:rsid w:val="00955A33"/>
    <w:rsid w:val="00A25FCA"/>
    <w:rsid w:val="00AB5E7B"/>
    <w:rsid w:val="00AF0673"/>
    <w:rsid w:val="00B071ED"/>
    <w:rsid w:val="00BA63FD"/>
    <w:rsid w:val="00BC22A2"/>
    <w:rsid w:val="00C060A3"/>
    <w:rsid w:val="00C60172"/>
    <w:rsid w:val="00CF5E27"/>
    <w:rsid w:val="00D643E8"/>
    <w:rsid w:val="00D854B6"/>
    <w:rsid w:val="00DB15D0"/>
    <w:rsid w:val="00ED2AFC"/>
    <w:rsid w:val="00F05396"/>
    <w:rsid w:val="0BDC31C7"/>
    <w:rsid w:val="188D1AD1"/>
    <w:rsid w:val="34707B4F"/>
    <w:rsid w:val="40094B1C"/>
    <w:rsid w:val="4A881849"/>
    <w:rsid w:val="58E00F99"/>
    <w:rsid w:val="74CA3F6B"/>
    <w:rsid w:val="78D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ABA0FC-DC12-423D-8AC5-5DB156FD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1">
    <w:name w:val="Char1"/>
    <w:basedOn w:val="a"/>
    <w:rsid w:val="00B071ED"/>
    <w:pPr>
      <w:spacing w:line="360" w:lineRule="auto"/>
      <w:ind w:firstLineChars="200" w:firstLine="200"/>
    </w:pPr>
    <w:rPr>
      <w:rFonts w:ascii="Times New Roman" w:hAnsi="Times New Roman"/>
    </w:rPr>
  </w:style>
  <w:style w:type="character" w:styleId="a7">
    <w:name w:val="Hyperlink"/>
    <w:rsid w:val="00B071ED"/>
    <w:rPr>
      <w:color w:val="0000FF"/>
      <w:u w:val="single"/>
    </w:rPr>
  </w:style>
  <w:style w:type="character" w:styleId="a8">
    <w:name w:val="Emphasis"/>
    <w:basedOn w:val="a0"/>
    <w:uiPriority w:val="20"/>
    <w:qFormat/>
    <w:rsid w:val="00D64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汪苗</dc:creator>
  <cp:lastModifiedBy>PC</cp:lastModifiedBy>
  <cp:revision>15</cp:revision>
  <dcterms:created xsi:type="dcterms:W3CDTF">2026-01-05T02:13:00Z</dcterms:created>
  <dcterms:modified xsi:type="dcterms:W3CDTF">2026-03-27T07:12:00Z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A643F0699E7A42D88C8828087DC555A2_11</vt:lpwstr>
  </property>
  <property fmtid="{D5CDD505-2E9C-101B-9397-08002B2CF9AE}" pid="4" name="KSOTemplateDocerSaveRecord">
    <vt:lpwstr>eyJoZGlkIjoiNjY0YTdiZTk1MjJlODU3OGQ4MmFiMGVkNWJjODdkZDciLCJ1c2VySWQiOiIzMDUxMTY2MzUifQ==</vt:lpwstr>
  </property>
</Properties>
</file>