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周村区卫生健康局2021年度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民生实事项目</w:t>
      </w:r>
      <w:r>
        <w:rPr>
          <w:rFonts w:hint="eastAsia" w:ascii="方正小标宋简体" w:eastAsia="方正小标宋简体"/>
          <w:sz w:val="44"/>
          <w:szCs w:val="44"/>
        </w:rPr>
        <w:t>执行措施与监督</w:t>
      </w:r>
    </w:p>
    <w:tbl>
      <w:tblPr>
        <w:tblStyle w:val="3"/>
        <w:tblW w:w="14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111"/>
        <w:gridCol w:w="5103"/>
        <w:gridCol w:w="226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任务目标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执行措施与实施步骤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责任分工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为全区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~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周岁适龄儿童开展口腔窝沟封闭防龋齿项目</w:t>
            </w:r>
          </w:p>
        </w:tc>
        <w:tc>
          <w:tcPr>
            <w:tcW w:w="5103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1.对6-8周岁儿童窝沟封闭防龋齿情况开展调研；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2.发布项目询价函；</w:t>
            </w: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3确定项目实施医疗机构；</w:t>
            </w: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4.制定项目实施方案；</w:t>
            </w:r>
          </w:p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5.召开项目启动会；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6.组织项目实施：开展师生及家长健康教育，实施窝沟封闭预防龋齿项目。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区疾控中心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0533-61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为全区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岁以上老年人免费接种三价流感疫苗</w:t>
            </w:r>
          </w:p>
        </w:tc>
        <w:tc>
          <w:tcPr>
            <w:tcW w:w="5103" w:type="dxa"/>
          </w:tcPr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学习上级有关文件精神；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对流感疫苗采购进行公开招标；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制定项目实施方案；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宣传发动，组织安排各镇（街道）和有关医疗单位，全面启动实施项目工作。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区疾控中心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0533-61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5103" w:type="dxa"/>
          </w:tcPr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D1E8"/>
    <w:multiLevelType w:val="singleLevel"/>
    <w:tmpl w:val="0747D1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BE"/>
    <w:rsid w:val="002629A0"/>
    <w:rsid w:val="002E00B4"/>
    <w:rsid w:val="00690ED9"/>
    <w:rsid w:val="008B44F3"/>
    <w:rsid w:val="009A6BBE"/>
    <w:rsid w:val="16500FFE"/>
    <w:rsid w:val="1D8B5B73"/>
    <w:rsid w:val="5F815395"/>
    <w:rsid w:val="63F8134B"/>
    <w:rsid w:val="7BB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394</Characters>
  <Lines>3</Lines>
  <Paragraphs>1</Paragraphs>
  <TotalTime>4</TotalTime>
  <ScaleCrop>false</ScaleCrop>
  <LinksUpToDate>false</LinksUpToDate>
  <CharactersWithSpaces>461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2021-07-15T01:30:00Z</dcterms:created>
  <dc:creator>1</dc:creator>
  <cp:lastModifiedBy>眼角眉梢</cp:lastModifiedBy>
  <dcterms:modified xsi:type="dcterms:W3CDTF">2021-07-16T07:52:24Z</dcterms:modified>
  <dc:title>周村区卫生健康局2021年度民生实事项目执行措施与监督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6D835A5CAF2D4C5582FF9D616812A5CE</vt:lpwstr>
  </property>
</Properties>
</file>