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42" w:rsidRPr="00C364D7" w:rsidRDefault="00322D42" w:rsidP="00322D42">
      <w:pPr>
        <w:spacing w:line="640" w:lineRule="exact"/>
        <w:jc w:val="center"/>
        <w:rPr>
          <w:rFonts w:ascii="方正小标宋简体" w:eastAsia="方正小标宋简体" w:hAnsi="华文中宋"/>
          <w:sz w:val="44"/>
          <w:szCs w:val="44"/>
        </w:rPr>
      </w:pPr>
      <w:r w:rsidRPr="00C364D7">
        <w:rPr>
          <w:rFonts w:ascii="方正小标宋简体" w:eastAsia="方正小标宋简体" w:hAnsi="华文中宋" w:hint="eastAsia"/>
          <w:sz w:val="44"/>
          <w:szCs w:val="44"/>
        </w:rPr>
        <w:t>周村区文化</w:t>
      </w:r>
      <w:r w:rsidR="00BC1472">
        <w:rPr>
          <w:rFonts w:ascii="方正小标宋简体" w:eastAsia="方正小标宋简体" w:hAnsi="华文中宋" w:hint="eastAsia"/>
          <w:sz w:val="44"/>
          <w:szCs w:val="44"/>
        </w:rPr>
        <w:t>和旅游</w:t>
      </w:r>
      <w:r w:rsidRPr="00C364D7">
        <w:rPr>
          <w:rFonts w:ascii="方正小标宋简体" w:eastAsia="方正小标宋简体" w:hAnsi="华文中宋" w:hint="eastAsia"/>
          <w:sz w:val="44"/>
          <w:szCs w:val="44"/>
        </w:rPr>
        <w:t>局</w:t>
      </w:r>
    </w:p>
    <w:p w:rsidR="00322D42" w:rsidRPr="00C364D7" w:rsidRDefault="00322D42" w:rsidP="00322D42">
      <w:pPr>
        <w:spacing w:line="640" w:lineRule="exact"/>
        <w:jc w:val="center"/>
        <w:rPr>
          <w:rFonts w:ascii="方正小标宋简体" w:eastAsia="方正小标宋简体" w:hAnsi="华文中宋"/>
          <w:sz w:val="44"/>
          <w:szCs w:val="44"/>
        </w:rPr>
      </w:pPr>
      <w:r w:rsidRPr="00C364D7">
        <w:rPr>
          <w:rFonts w:ascii="方正小标宋简体" w:eastAsia="方正小标宋简体" w:hAnsi="华文中宋" w:hint="eastAsia"/>
          <w:sz w:val="44"/>
          <w:szCs w:val="44"/>
        </w:rPr>
        <w:t>政协提案办理工作</w:t>
      </w:r>
      <w:r>
        <w:rPr>
          <w:rFonts w:ascii="方正小标宋简体" w:eastAsia="方正小标宋简体" w:hAnsi="华文中宋" w:hint="eastAsia"/>
          <w:sz w:val="44"/>
          <w:szCs w:val="44"/>
        </w:rPr>
        <w:t>情况总结</w:t>
      </w:r>
    </w:p>
    <w:p w:rsidR="00322D42" w:rsidRPr="00C364D7" w:rsidRDefault="00322D42" w:rsidP="00322D42">
      <w:pPr>
        <w:spacing w:line="560" w:lineRule="exact"/>
        <w:ind w:firstLineChars="200" w:firstLine="600"/>
        <w:rPr>
          <w:rFonts w:ascii="仿宋_GB2312" w:eastAsia="仿宋_GB2312"/>
          <w:sz w:val="30"/>
          <w:szCs w:val="30"/>
        </w:rPr>
      </w:pPr>
    </w:p>
    <w:p w:rsidR="00322D42" w:rsidRPr="00213BC2" w:rsidRDefault="00322D42" w:rsidP="00322F2D">
      <w:pPr>
        <w:spacing w:line="560" w:lineRule="exact"/>
        <w:ind w:firstLineChars="200" w:firstLine="640"/>
        <w:rPr>
          <w:rFonts w:eastAsia="仿宋_GB2312"/>
          <w:sz w:val="32"/>
          <w:szCs w:val="32"/>
        </w:rPr>
      </w:pPr>
      <w:r w:rsidRPr="00213BC2">
        <w:rPr>
          <w:rFonts w:eastAsia="仿宋_GB2312"/>
          <w:sz w:val="32"/>
          <w:szCs w:val="32"/>
        </w:rPr>
        <w:t>2</w:t>
      </w:r>
      <w:r w:rsidR="00720020">
        <w:rPr>
          <w:rFonts w:eastAsia="仿宋_GB2312" w:hint="eastAsia"/>
          <w:sz w:val="32"/>
          <w:szCs w:val="32"/>
        </w:rPr>
        <w:t>020</w:t>
      </w:r>
      <w:r w:rsidRPr="00213BC2">
        <w:rPr>
          <w:rFonts w:eastAsia="仿宋_GB2312"/>
          <w:sz w:val="32"/>
          <w:szCs w:val="32"/>
        </w:rPr>
        <w:t>年，区文化</w:t>
      </w:r>
      <w:r w:rsidR="00642494" w:rsidRPr="00213BC2">
        <w:rPr>
          <w:rFonts w:eastAsia="仿宋_GB2312" w:hint="eastAsia"/>
          <w:sz w:val="32"/>
          <w:szCs w:val="32"/>
        </w:rPr>
        <w:t>和旅游</w:t>
      </w:r>
      <w:r w:rsidRPr="00213BC2">
        <w:rPr>
          <w:rFonts w:eastAsia="仿宋_GB2312"/>
          <w:sz w:val="32"/>
          <w:szCs w:val="32"/>
        </w:rPr>
        <w:t>局认真贯彻落实政协提案办理工作的指示精神和有关规定，将政协提案办理工作作为创新文</w:t>
      </w:r>
      <w:r w:rsidR="00642494" w:rsidRPr="00213BC2">
        <w:rPr>
          <w:rFonts w:eastAsia="仿宋_GB2312" w:hint="eastAsia"/>
          <w:sz w:val="32"/>
          <w:szCs w:val="32"/>
        </w:rPr>
        <w:t>旅</w:t>
      </w:r>
      <w:r w:rsidRPr="00213BC2">
        <w:rPr>
          <w:rFonts w:eastAsia="仿宋_GB2312"/>
          <w:sz w:val="32"/>
          <w:szCs w:val="32"/>
        </w:rPr>
        <w:t>工作思路、转变机关工作作风和改进工作方式的一项政治任务，本着对政协委员高度负责的精神，从讲政治、讲大局的高度，深入研究，开拓创新，认真办理、落实委员提案，努力提高办理工作质量，不断探索办理工作的新思路、新方法，切实解决人民群众关心的问题。今年我局共收到政协提案</w:t>
      </w:r>
      <w:r w:rsidR="00C0559A">
        <w:rPr>
          <w:rFonts w:eastAsia="仿宋_GB2312" w:hint="eastAsia"/>
          <w:sz w:val="32"/>
          <w:szCs w:val="32"/>
        </w:rPr>
        <w:t>20</w:t>
      </w:r>
      <w:r w:rsidRPr="00213BC2">
        <w:rPr>
          <w:rFonts w:eastAsia="仿宋_GB2312"/>
          <w:sz w:val="32"/>
          <w:szCs w:val="32"/>
        </w:rPr>
        <w:t>件，其中</w:t>
      </w:r>
      <w:r w:rsidR="005F587D" w:rsidRPr="00213BC2">
        <w:rPr>
          <w:rFonts w:eastAsia="仿宋_GB2312" w:hint="eastAsia"/>
          <w:sz w:val="32"/>
          <w:szCs w:val="32"/>
        </w:rPr>
        <w:t>主办</w:t>
      </w:r>
      <w:r w:rsidR="005F587D" w:rsidRPr="00213BC2">
        <w:rPr>
          <w:rFonts w:eastAsia="仿宋_GB2312" w:hint="eastAsia"/>
          <w:sz w:val="32"/>
          <w:szCs w:val="32"/>
        </w:rPr>
        <w:t>9</w:t>
      </w:r>
      <w:r w:rsidR="005F587D" w:rsidRPr="00213BC2">
        <w:rPr>
          <w:rFonts w:eastAsia="仿宋_GB2312" w:hint="eastAsia"/>
          <w:sz w:val="32"/>
          <w:szCs w:val="32"/>
        </w:rPr>
        <w:t>件，协办</w:t>
      </w:r>
      <w:r w:rsidR="00C0559A">
        <w:rPr>
          <w:rFonts w:eastAsia="仿宋_GB2312" w:hint="eastAsia"/>
          <w:sz w:val="32"/>
          <w:szCs w:val="32"/>
        </w:rPr>
        <w:t>11</w:t>
      </w:r>
      <w:r w:rsidR="005F587D" w:rsidRPr="00213BC2">
        <w:rPr>
          <w:rFonts w:eastAsia="仿宋_GB2312" w:hint="eastAsia"/>
          <w:sz w:val="32"/>
          <w:szCs w:val="32"/>
        </w:rPr>
        <w:t>件；</w:t>
      </w:r>
      <w:r w:rsidRPr="00213BC2">
        <w:rPr>
          <w:rFonts w:eastAsia="仿宋_GB2312"/>
          <w:sz w:val="32"/>
          <w:szCs w:val="32"/>
        </w:rPr>
        <w:t>重点提案</w:t>
      </w:r>
      <w:r w:rsidR="00C0559A">
        <w:rPr>
          <w:rFonts w:eastAsia="仿宋_GB2312" w:hint="eastAsia"/>
          <w:sz w:val="32"/>
          <w:szCs w:val="32"/>
        </w:rPr>
        <w:t>4</w:t>
      </w:r>
      <w:r w:rsidRPr="00213BC2">
        <w:rPr>
          <w:rFonts w:eastAsia="仿宋_GB2312"/>
          <w:sz w:val="32"/>
          <w:szCs w:val="32"/>
        </w:rPr>
        <w:t>件</w:t>
      </w:r>
      <w:r w:rsidR="005F587D" w:rsidRPr="00213BC2">
        <w:rPr>
          <w:rFonts w:eastAsia="仿宋_GB2312" w:hint="eastAsia"/>
          <w:sz w:val="32"/>
          <w:szCs w:val="32"/>
        </w:rPr>
        <w:t>，其中主办重点提案</w:t>
      </w:r>
      <w:r w:rsidR="00C0559A">
        <w:rPr>
          <w:rFonts w:eastAsia="仿宋_GB2312" w:hint="eastAsia"/>
          <w:sz w:val="32"/>
          <w:szCs w:val="32"/>
        </w:rPr>
        <w:t>2</w:t>
      </w:r>
      <w:r w:rsidR="005F587D" w:rsidRPr="00213BC2">
        <w:rPr>
          <w:rFonts w:eastAsia="仿宋_GB2312" w:hint="eastAsia"/>
          <w:sz w:val="32"/>
          <w:szCs w:val="32"/>
        </w:rPr>
        <w:t>件，协办重点提案</w:t>
      </w:r>
      <w:r w:rsidR="005F587D" w:rsidRPr="00213BC2">
        <w:rPr>
          <w:rFonts w:eastAsia="仿宋_GB2312" w:hint="eastAsia"/>
          <w:sz w:val="32"/>
          <w:szCs w:val="32"/>
        </w:rPr>
        <w:t>2</w:t>
      </w:r>
      <w:r w:rsidR="005F587D" w:rsidRPr="00213BC2">
        <w:rPr>
          <w:rFonts w:eastAsia="仿宋_GB2312" w:hint="eastAsia"/>
          <w:sz w:val="32"/>
          <w:szCs w:val="32"/>
        </w:rPr>
        <w:t>件</w:t>
      </w:r>
      <w:r w:rsidRPr="00213BC2">
        <w:rPr>
          <w:rFonts w:eastAsia="仿宋_GB2312"/>
          <w:sz w:val="32"/>
          <w:szCs w:val="32"/>
        </w:rPr>
        <w:t>。内容涉及</w:t>
      </w:r>
      <w:r w:rsidR="00C0559A">
        <w:rPr>
          <w:rFonts w:eastAsia="仿宋_GB2312" w:hint="eastAsia"/>
          <w:sz w:val="32"/>
          <w:szCs w:val="32"/>
        </w:rPr>
        <w:t>文化</w:t>
      </w:r>
      <w:r w:rsidR="000D1ACB">
        <w:rPr>
          <w:rFonts w:eastAsia="仿宋_GB2312" w:hint="eastAsia"/>
          <w:sz w:val="32"/>
          <w:szCs w:val="32"/>
        </w:rPr>
        <w:t>阵地建设</w:t>
      </w:r>
      <w:r w:rsidR="00C0559A">
        <w:rPr>
          <w:rFonts w:eastAsia="仿宋_GB2312" w:hint="eastAsia"/>
          <w:sz w:val="32"/>
          <w:szCs w:val="32"/>
        </w:rPr>
        <w:t>、</w:t>
      </w:r>
      <w:r w:rsidR="000D1ACB">
        <w:rPr>
          <w:rFonts w:eastAsia="仿宋_GB2312" w:hint="eastAsia"/>
          <w:sz w:val="32"/>
          <w:szCs w:val="32"/>
        </w:rPr>
        <w:t>文化遗产保护利用、文化传承、文旅融合发展等多想</w:t>
      </w:r>
      <w:r w:rsidRPr="00213BC2">
        <w:rPr>
          <w:rFonts w:eastAsia="仿宋_GB2312"/>
          <w:sz w:val="32"/>
          <w:szCs w:val="32"/>
        </w:rPr>
        <w:t>重点工作，办理工作全部按时完成。现将我局提案办理工作情况汇报如下：</w:t>
      </w:r>
    </w:p>
    <w:p w:rsidR="00322D42" w:rsidRPr="00213BC2" w:rsidRDefault="00322D42" w:rsidP="00322F2D">
      <w:pPr>
        <w:spacing w:line="560" w:lineRule="exact"/>
        <w:ind w:firstLineChars="200" w:firstLine="640"/>
        <w:rPr>
          <w:rFonts w:eastAsia="黑体"/>
          <w:sz w:val="32"/>
          <w:szCs w:val="32"/>
        </w:rPr>
      </w:pPr>
      <w:r w:rsidRPr="00213BC2">
        <w:rPr>
          <w:rFonts w:eastAsia="黑体"/>
          <w:sz w:val="32"/>
          <w:szCs w:val="32"/>
        </w:rPr>
        <w:t>一、高度重视，强化责任</w:t>
      </w:r>
    </w:p>
    <w:p w:rsidR="00322D42" w:rsidRPr="00213BC2" w:rsidRDefault="00322D42" w:rsidP="00322F2D">
      <w:pPr>
        <w:spacing w:line="560" w:lineRule="exact"/>
        <w:ind w:firstLineChars="200" w:firstLine="640"/>
        <w:rPr>
          <w:sz w:val="32"/>
          <w:szCs w:val="32"/>
        </w:rPr>
      </w:pPr>
      <w:r w:rsidRPr="00213BC2">
        <w:rPr>
          <w:rFonts w:eastAsia="仿宋_GB2312"/>
          <w:sz w:val="32"/>
          <w:szCs w:val="32"/>
        </w:rPr>
        <w:t>我局高度重视提案办理工作，从提高思想认识入手，加强对办理工作的领导，坚持做到思想上高度重视，态度上积极主动，程序上合理规范，时间上及早安排，真正把办理工作作为全局工作的重点，确保了办理工作的质量。局党组专题召开会议，对办理工</w:t>
      </w:r>
      <w:r w:rsidR="00213BC2">
        <w:rPr>
          <w:rFonts w:eastAsia="仿宋_GB2312"/>
          <w:sz w:val="32"/>
          <w:szCs w:val="32"/>
        </w:rPr>
        <w:t>作进行研究，确定了办理每件提案的分管领导和责任单位及科室。随后</w:t>
      </w:r>
      <w:r w:rsidR="00213BC2">
        <w:rPr>
          <w:rFonts w:eastAsia="仿宋_GB2312" w:hint="eastAsia"/>
          <w:sz w:val="32"/>
          <w:szCs w:val="32"/>
        </w:rPr>
        <w:t>，</w:t>
      </w:r>
      <w:r w:rsidRPr="00213BC2">
        <w:rPr>
          <w:rFonts w:eastAsia="仿宋_GB2312"/>
          <w:sz w:val="32"/>
          <w:szCs w:val="32"/>
        </w:rPr>
        <w:t>又召开了承办单位和科室负责人会议，传达提案办理工作会议精神，明确办理单位和科室的责任，对办理工作提出了具体要求。针对提案提出的问题，按照</w:t>
      </w:r>
      <w:r w:rsidRPr="00213BC2">
        <w:rPr>
          <w:rFonts w:eastAsia="仿宋_GB2312"/>
          <w:sz w:val="32"/>
          <w:szCs w:val="32"/>
        </w:rPr>
        <w:lastRenderedPageBreak/>
        <w:t>“</w:t>
      </w:r>
      <w:r w:rsidRPr="00213BC2">
        <w:rPr>
          <w:rFonts w:eastAsia="仿宋_GB2312"/>
          <w:sz w:val="32"/>
          <w:szCs w:val="32"/>
        </w:rPr>
        <w:t>谁主管、谁负责</w:t>
      </w:r>
      <w:r w:rsidRPr="00213BC2">
        <w:rPr>
          <w:rFonts w:eastAsia="仿宋_GB2312"/>
          <w:sz w:val="32"/>
          <w:szCs w:val="32"/>
        </w:rPr>
        <w:t>”</w:t>
      </w:r>
      <w:r w:rsidRPr="00213BC2">
        <w:rPr>
          <w:rFonts w:eastAsia="仿宋_GB2312"/>
          <w:sz w:val="32"/>
          <w:szCs w:val="32"/>
        </w:rPr>
        <w:t>，</w:t>
      </w:r>
      <w:r w:rsidRPr="00213BC2">
        <w:rPr>
          <w:rFonts w:eastAsia="仿宋_GB2312"/>
          <w:sz w:val="32"/>
          <w:szCs w:val="32"/>
        </w:rPr>
        <w:t>“</w:t>
      </w:r>
      <w:r w:rsidRPr="00213BC2">
        <w:rPr>
          <w:rFonts w:eastAsia="仿宋_GB2312"/>
          <w:sz w:val="32"/>
          <w:szCs w:val="32"/>
        </w:rPr>
        <w:t>分级负责，归口办理</w:t>
      </w:r>
      <w:r w:rsidRPr="00213BC2">
        <w:rPr>
          <w:rFonts w:eastAsia="仿宋_GB2312"/>
          <w:sz w:val="32"/>
          <w:szCs w:val="32"/>
        </w:rPr>
        <w:t>”</w:t>
      </w:r>
      <w:r w:rsidRPr="00213BC2">
        <w:rPr>
          <w:rFonts w:eastAsia="仿宋_GB2312"/>
          <w:sz w:val="32"/>
          <w:szCs w:val="32"/>
        </w:rPr>
        <w:t>的原则，形成了主要领导亲自抓，分管领导具体负责，办公室牵头协调，各承办单位和科室各司其职、分工合作的办理工作机制。具体由办公室负责牵头，经常督促工作进度，负责日常检查、催办和情况收集工作。各科室对办理工作有部署、有督促、有检查，并确定专人负责办理。对重点提案与办理难度大的提案，主要领导坚持亲自过问、亲自主持办理，加强了组织领导，提高了办理工作的积极性、主动性和创造性。</w:t>
      </w:r>
    </w:p>
    <w:p w:rsidR="00322D42" w:rsidRPr="00213BC2" w:rsidRDefault="00322D42" w:rsidP="00322F2D">
      <w:pPr>
        <w:spacing w:line="560" w:lineRule="exact"/>
        <w:ind w:firstLineChars="200" w:firstLine="640"/>
        <w:rPr>
          <w:rFonts w:eastAsia="黑体"/>
          <w:sz w:val="32"/>
          <w:szCs w:val="32"/>
        </w:rPr>
      </w:pPr>
      <w:r w:rsidRPr="00213BC2">
        <w:rPr>
          <w:rFonts w:eastAsia="黑体"/>
          <w:sz w:val="32"/>
          <w:szCs w:val="32"/>
        </w:rPr>
        <w:t>二、突出重点，狠抓落实</w:t>
      </w:r>
    </w:p>
    <w:p w:rsidR="003F790F" w:rsidRPr="00213BC2" w:rsidRDefault="00322D42" w:rsidP="00322F2D">
      <w:pPr>
        <w:spacing w:line="560" w:lineRule="exact"/>
        <w:ind w:firstLineChars="200" w:firstLine="640"/>
        <w:rPr>
          <w:rFonts w:eastAsia="仿宋_GB2312"/>
          <w:sz w:val="32"/>
          <w:szCs w:val="32"/>
        </w:rPr>
      </w:pPr>
      <w:r w:rsidRPr="00213BC2">
        <w:rPr>
          <w:rFonts w:eastAsia="仿宋_GB2312"/>
          <w:sz w:val="32"/>
          <w:szCs w:val="32"/>
        </w:rPr>
        <w:t>在提案办理工作中，我局始终坚持把抓重点、促落实、求实效贯穿于办理工作全过程。今年我局共收到</w:t>
      </w:r>
      <w:r w:rsidR="001315FF" w:rsidRPr="00213BC2">
        <w:rPr>
          <w:rFonts w:eastAsia="仿宋_GB2312"/>
          <w:sz w:val="32"/>
          <w:szCs w:val="32"/>
        </w:rPr>
        <w:t>区政协</w:t>
      </w:r>
      <w:r w:rsidRPr="00213BC2">
        <w:rPr>
          <w:rFonts w:eastAsia="仿宋_GB2312"/>
          <w:sz w:val="32"/>
          <w:szCs w:val="32"/>
        </w:rPr>
        <w:t>提案</w:t>
      </w:r>
      <w:r w:rsidR="002E7CB5" w:rsidRPr="00213BC2">
        <w:rPr>
          <w:rFonts w:eastAsia="仿宋_GB2312"/>
          <w:sz w:val="32"/>
          <w:szCs w:val="32"/>
        </w:rPr>
        <w:t>14</w:t>
      </w:r>
      <w:r w:rsidRPr="00213BC2">
        <w:rPr>
          <w:rFonts w:eastAsia="仿宋_GB2312"/>
          <w:sz w:val="32"/>
          <w:szCs w:val="32"/>
        </w:rPr>
        <w:t>件，</w:t>
      </w:r>
      <w:r w:rsidR="009E5B23" w:rsidRPr="00213BC2">
        <w:rPr>
          <w:rFonts w:eastAsia="仿宋_GB2312"/>
          <w:sz w:val="32"/>
          <w:szCs w:val="32"/>
        </w:rPr>
        <w:t>其中主办提案</w:t>
      </w:r>
      <w:r w:rsidR="009E5B23" w:rsidRPr="00213BC2">
        <w:rPr>
          <w:rFonts w:eastAsia="仿宋_GB2312"/>
          <w:sz w:val="32"/>
          <w:szCs w:val="32"/>
        </w:rPr>
        <w:t>9</w:t>
      </w:r>
      <w:r w:rsidR="009E5B23" w:rsidRPr="00213BC2">
        <w:rPr>
          <w:rFonts w:ascii="仿宋_GB2312" w:eastAsia="仿宋_GB2312" w:hint="eastAsia"/>
          <w:sz w:val="32"/>
          <w:szCs w:val="32"/>
        </w:rPr>
        <w:t>件，</w:t>
      </w:r>
      <w:r w:rsidRPr="00213BC2">
        <w:rPr>
          <w:rFonts w:ascii="仿宋_GB2312" w:eastAsia="仿宋_GB2312" w:hint="eastAsia"/>
          <w:sz w:val="32"/>
          <w:szCs w:val="32"/>
        </w:rPr>
        <w:t>分别是</w:t>
      </w:r>
      <w:r w:rsidR="009E5B23" w:rsidRPr="00213BC2">
        <w:rPr>
          <w:rFonts w:ascii="仿宋_GB2312" w:eastAsia="仿宋_GB2312" w:hint="eastAsia"/>
          <w:sz w:val="32"/>
          <w:szCs w:val="32"/>
        </w:rPr>
        <w:t>《</w:t>
      </w:r>
      <w:r w:rsidR="004450F6" w:rsidRPr="004450F6">
        <w:rPr>
          <w:rFonts w:ascii="仿宋_GB2312" w:eastAsia="仿宋_GB2312" w:hint="eastAsia"/>
          <w:sz w:val="32"/>
          <w:szCs w:val="32"/>
        </w:rPr>
        <w:t>打造“汇龙湖＋涿河”夜市景区， 助力夜经济发展</w:t>
      </w:r>
      <w:r w:rsidR="004450F6">
        <w:rPr>
          <w:rFonts w:ascii="仿宋_GB2312" w:eastAsia="仿宋_GB2312" w:hint="eastAsia"/>
          <w:sz w:val="32"/>
          <w:szCs w:val="32"/>
        </w:rPr>
        <w:t>》（</w:t>
      </w:r>
      <w:r w:rsidR="004450F6" w:rsidRPr="004450F6">
        <w:rPr>
          <w:rFonts w:ascii="仿宋_GB2312" w:eastAsia="仿宋_GB2312" w:hint="eastAsia"/>
          <w:sz w:val="32"/>
          <w:szCs w:val="32"/>
        </w:rPr>
        <w:t>第134073号</w:t>
      </w:r>
      <w:r w:rsidR="009E5B23" w:rsidRPr="00213BC2">
        <w:rPr>
          <w:rFonts w:eastAsia="仿宋_GB2312"/>
          <w:sz w:val="32"/>
          <w:szCs w:val="32"/>
        </w:rPr>
        <w:t>）</w:t>
      </w:r>
      <w:r w:rsidR="00FB6DCB" w:rsidRPr="00213BC2">
        <w:rPr>
          <w:rFonts w:eastAsia="仿宋_GB2312"/>
          <w:sz w:val="32"/>
          <w:szCs w:val="32"/>
        </w:rPr>
        <w:t>、</w:t>
      </w:r>
      <w:r w:rsidR="001315FF" w:rsidRPr="00213BC2">
        <w:rPr>
          <w:rFonts w:eastAsia="仿宋_GB2312"/>
          <w:kern w:val="0"/>
          <w:sz w:val="32"/>
          <w:szCs w:val="32"/>
        </w:rPr>
        <w:t>《</w:t>
      </w:r>
      <w:r w:rsidR="004450F6" w:rsidRPr="004450F6">
        <w:rPr>
          <w:rFonts w:eastAsia="仿宋_GB2312" w:hint="eastAsia"/>
          <w:kern w:val="0"/>
          <w:sz w:val="32"/>
          <w:szCs w:val="32"/>
        </w:rPr>
        <w:t>关于弘扬非遗传统，打造鲁商文化品牌的建议</w:t>
      </w:r>
      <w:r w:rsidR="001315FF" w:rsidRPr="00213BC2">
        <w:rPr>
          <w:rFonts w:eastAsia="仿宋_GB2312"/>
          <w:kern w:val="0"/>
          <w:sz w:val="32"/>
          <w:szCs w:val="32"/>
        </w:rPr>
        <w:t>》</w:t>
      </w:r>
      <w:r w:rsidR="001315FF" w:rsidRPr="009E5B23">
        <w:rPr>
          <w:rFonts w:eastAsia="仿宋_GB2312"/>
          <w:kern w:val="0"/>
          <w:sz w:val="32"/>
          <w:szCs w:val="32"/>
        </w:rPr>
        <w:t>（</w:t>
      </w:r>
      <w:r w:rsidR="004450F6" w:rsidRPr="004450F6">
        <w:rPr>
          <w:rFonts w:eastAsia="仿宋_GB2312" w:hint="eastAsia"/>
          <w:kern w:val="0"/>
          <w:sz w:val="32"/>
          <w:szCs w:val="32"/>
        </w:rPr>
        <w:t>第</w:t>
      </w:r>
      <w:r w:rsidR="004450F6" w:rsidRPr="004450F6">
        <w:rPr>
          <w:rFonts w:eastAsia="仿宋_GB2312" w:hint="eastAsia"/>
          <w:kern w:val="0"/>
          <w:sz w:val="32"/>
          <w:szCs w:val="32"/>
        </w:rPr>
        <w:t>134084</w:t>
      </w:r>
      <w:r w:rsidR="004450F6" w:rsidRPr="004450F6">
        <w:rPr>
          <w:rFonts w:eastAsia="仿宋_GB2312" w:hint="eastAsia"/>
          <w:kern w:val="0"/>
          <w:sz w:val="32"/>
          <w:szCs w:val="32"/>
        </w:rPr>
        <w:t>号</w:t>
      </w:r>
      <w:r w:rsidR="001315FF" w:rsidRPr="009E5B23">
        <w:rPr>
          <w:rFonts w:ascii="仿宋_GB2312" w:eastAsia="仿宋_GB2312" w:hint="eastAsia"/>
          <w:kern w:val="0"/>
          <w:sz w:val="32"/>
          <w:szCs w:val="32"/>
        </w:rPr>
        <w:t>）</w:t>
      </w:r>
      <w:r w:rsidR="001315FF" w:rsidRPr="00213BC2">
        <w:rPr>
          <w:rFonts w:ascii="仿宋_GB2312" w:eastAsia="仿宋_GB2312" w:hint="eastAsia"/>
          <w:kern w:val="0"/>
          <w:sz w:val="32"/>
          <w:szCs w:val="32"/>
        </w:rPr>
        <w:t>、</w:t>
      </w:r>
      <w:r w:rsidR="00FB6DCB" w:rsidRPr="00213BC2">
        <w:rPr>
          <w:rFonts w:ascii="仿宋_GB2312" w:eastAsia="仿宋_GB2312" w:hint="eastAsia"/>
          <w:sz w:val="32"/>
          <w:szCs w:val="32"/>
        </w:rPr>
        <w:t>《</w:t>
      </w:r>
      <w:r w:rsidR="004450F6" w:rsidRPr="004450F6">
        <w:rPr>
          <w:rFonts w:ascii="仿宋_GB2312" w:eastAsia="仿宋_GB2312" w:hint="eastAsia"/>
          <w:sz w:val="32"/>
          <w:szCs w:val="32"/>
        </w:rPr>
        <w:t>整合资源 形成合力 打造全域旅游品牌</w:t>
      </w:r>
      <w:r w:rsidR="00FB6DCB" w:rsidRPr="00213BC2">
        <w:rPr>
          <w:rFonts w:ascii="仿宋_GB2312" w:eastAsia="仿宋_GB2312" w:hint="eastAsia"/>
          <w:sz w:val="32"/>
          <w:szCs w:val="32"/>
        </w:rPr>
        <w:t>》（</w:t>
      </w:r>
      <w:r w:rsidR="004450F6" w:rsidRPr="004450F6">
        <w:rPr>
          <w:rFonts w:eastAsia="仿宋_GB2312" w:hint="eastAsia"/>
          <w:sz w:val="32"/>
          <w:szCs w:val="32"/>
        </w:rPr>
        <w:t>第</w:t>
      </w:r>
      <w:r w:rsidR="004450F6" w:rsidRPr="004450F6">
        <w:rPr>
          <w:rFonts w:eastAsia="仿宋_GB2312" w:hint="eastAsia"/>
          <w:sz w:val="32"/>
          <w:szCs w:val="32"/>
        </w:rPr>
        <w:t>134001</w:t>
      </w:r>
      <w:r w:rsidR="004450F6" w:rsidRPr="004450F6">
        <w:rPr>
          <w:rFonts w:eastAsia="仿宋_GB2312" w:hint="eastAsia"/>
          <w:sz w:val="32"/>
          <w:szCs w:val="32"/>
        </w:rPr>
        <w:t>号</w:t>
      </w:r>
      <w:r w:rsidR="00FB6DCB" w:rsidRPr="00213BC2">
        <w:rPr>
          <w:rFonts w:ascii="仿宋_GB2312" w:eastAsia="仿宋_GB2312" w:hint="eastAsia"/>
          <w:sz w:val="32"/>
          <w:szCs w:val="32"/>
        </w:rPr>
        <w:t>）、</w:t>
      </w:r>
      <w:r w:rsidR="002579D0" w:rsidRPr="00213BC2">
        <w:rPr>
          <w:rFonts w:ascii="仿宋_GB2312" w:eastAsia="仿宋_GB2312" w:hint="eastAsia"/>
          <w:bCs/>
          <w:kern w:val="0"/>
          <w:sz w:val="32"/>
          <w:szCs w:val="32"/>
        </w:rPr>
        <w:t>《</w:t>
      </w:r>
      <w:r w:rsidR="004450F6" w:rsidRPr="004450F6">
        <w:rPr>
          <w:rFonts w:ascii="仿宋_GB2312" w:eastAsia="仿宋_GB2312" w:hint="eastAsia"/>
          <w:bCs/>
          <w:kern w:val="0"/>
          <w:sz w:val="32"/>
          <w:szCs w:val="32"/>
        </w:rPr>
        <w:t>关于加快推进我区疫情后旅游业发展的建议</w:t>
      </w:r>
      <w:r w:rsidR="002579D0" w:rsidRPr="00213BC2">
        <w:rPr>
          <w:rFonts w:ascii="仿宋_GB2312" w:eastAsia="仿宋_GB2312" w:hint="eastAsia"/>
          <w:bCs/>
          <w:kern w:val="0"/>
          <w:sz w:val="32"/>
          <w:szCs w:val="32"/>
        </w:rPr>
        <w:t>》</w:t>
      </w:r>
      <w:r w:rsidR="002579D0" w:rsidRPr="00213BC2">
        <w:rPr>
          <w:rFonts w:ascii="仿宋_GB2312" w:eastAsia="仿宋_GB2312" w:hint="eastAsia"/>
          <w:sz w:val="32"/>
          <w:szCs w:val="32"/>
        </w:rPr>
        <w:t>（</w:t>
      </w:r>
      <w:r w:rsidR="004450F6" w:rsidRPr="004450F6">
        <w:rPr>
          <w:rFonts w:eastAsia="仿宋_GB2312" w:hint="eastAsia"/>
          <w:bCs/>
          <w:kern w:val="0"/>
          <w:sz w:val="32"/>
          <w:szCs w:val="32"/>
        </w:rPr>
        <w:t>第</w:t>
      </w:r>
      <w:r w:rsidR="004450F6" w:rsidRPr="004450F6">
        <w:rPr>
          <w:rFonts w:eastAsia="仿宋_GB2312" w:hint="eastAsia"/>
          <w:bCs/>
          <w:kern w:val="0"/>
          <w:sz w:val="32"/>
          <w:szCs w:val="32"/>
        </w:rPr>
        <w:t>134158</w:t>
      </w:r>
      <w:r w:rsidR="004450F6" w:rsidRPr="004450F6">
        <w:rPr>
          <w:rFonts w:eastAsia="仿宋_GB2312" w:hint="eastAsia"/>
          <w:bCs/>
          <w:kern w:val="0"/>
          <w:sz w:val="32"/>
          <w:szCs w:val="32"/>
        </w:rPr>
        <w:t>号</w:t>
      </w:r>
      <w:r w:rsidR="002579D0" w:rsidRPr="00213BC2">
        <w:rPr>
          <w:rFonts w:eastAsia="仿宋_GB2312"/>
          <w:sz w:val="32"/>
          <w:szCs w:val="32"/>
        </w:rPr>
        <w:t>）、</w:t>
      </w:r>
      <w:r w:rsidR="002579D0" w:rsidRPr="00213BC2">
        <w:rPr>
          <w:rFonts w:eastAsia="仿宋_GB2312"/>
          <w:bCs/>
          <w:sz w:val="32"/>
          <w:szCs w:val="32"/>
        </w:rPr>
        <w:t>《</w:t>
      </w:r>
      <w:r w:rsidR="004450F6" w:rsidRPr="004450F6">
        <w:rPr>
          <w:rFonts w:eastAsia="仿宋_GB2312" w:hint="eastAsia"/>
          <w:bCs/>
          <w:sz w:val="32"/>
          <w:szCs w:val="32"/>
        </w:rPr>
        <w:t>关于优化整合基层文化资源的建议</w:t>
      </w:r>
      <w:r w:rsidR="002579D0" w:rsidRPr="00213BC2">
        <w:rPr>
          <w:rFonts w:eastAsia="仿宋_GB2312"/>
          <w:bCs/>
          <w:sz w:val="32"/>
          <w:szCs w:val="32"/>
        </w:rPr>
        <w:t>》（</w:t>
      </w:r>
      <w:r w:rsidR="004450F6" w:rsidRPr="004450F6">
        <w:rPr>
          <w:rFonts w:eastAsia="仿宋_GB2312" w:hint="eastAsia"/>
          <w:bCs/>
          <w:sz w:val="32"/>
          <w:szCs w:val="32"/>
        </w:rPr>
        <w:t>第</w:t>
      </w:r>
      <w:r w:rsidR="004450F6" w:rsidRPr="004450F6">
        <w:rPr>
          <w:rFonts w:eastAsia="仿宋_GB2312" w:hint="eastAsia"/>
          <w:bCs/>
          <w:sz w:val="32"/>
          <w:szCs w:val="32"/>
        </w:rPr>
        <w:t>134099</w:t>
      </w:r>
      <w:r w:rsidR="004450F6" w:rsidRPr="004450F6">
        <w:rPr>
          <w:rFonts w:eastAsia="仿宋_GB2312" w:hint="eastAsia"/>
          <w:bCs/>
          <w:sz w:val="32"/>
          <w:szCs w:val="32"/>
        </w:rPr>
        <w:t>号</w:t>
      </w:r>
      <w:r w:rsidR="002579D0" w:rsidRPr="00213BC2">
        <w:rPr>
          <w:rFonts w:eastAsia="仿宋_GB2312"/>
          <w:bCs/>
          <w:sz w:val="32"/>
          <w:szCs w:val="32"/>
        </w:rPr>
        <w:t>）、《</w:t>
      </w:r>
      <w:r w:rsidR="004450F6" w:rsidRPr="004450F6">
        <w:rPr>
          <w:rFonts w:eastAsia="仿宋_GB2312" w:hint="eastAsia"/>
          <w:bCs/>
          <w:sz w:val="32"/>
          <w:szCs w:val="32"/>
        </w:rPr>
        <w:t>关于充分利用</w:t>
      </w:r>
      <w:r w:rsidR="004450F6" w:rsidRPr="004450F6">
        <w:rPr>
          <w:rFonts w:eastAsia="仿宋_GB2312" w:hint="eastAsia"/>
          <w:bCs/>
          <w:sz w:val="32"/>
          <w:szCs w:val="32"/>
        </w:rPr>
        <w:t>130</w:t>
      </w:r>
      <w:r w:rsidR="004450F6" w:rsidRPr="004450F6">
        <w:rPr>
          <w:rFonts w:eastAsia="仿宋_GB2312" w:hint="eastAsia"/>
          <w:bCs/>
          <w:sz w:val="32"/>
          <w:szCs w:val="32"/>
        </w:rPr>
        <w:t>路公交车发展沿线乡村旅游的建议</w:t>
      </w:r>
      <w:r w:rsidR="002579D0" w:rsidRPr="00213BC2">
        <w:rPr>
          <w:rFonts w:eastAsia="仿宋_GB2312"/>
          <w:bCs/>
          <w:sz w:val="32"/>
          <w:szCs w:val="32"/>
        </w:rPr>
        <w:t>》（</w:t>
      </w:r>
      <w:r w:rsidR="004450F6" w:rsidRPr="004450F6">
        <w:rPr>
          <w:rFonts w:eastAsia="仿宋_GB2312" w:hint="eastAsia"/>
          <w:bCs/>
          <w:sz w:val="32"/>
          <w:szCs w:val="32"/>
        </w:rPr>
        <w:t>第</w:t>
      </w:r>
      <w:r w:rsidR="004450F6" w:rsidRPr="004450F6">
        <w:rPr>
          <w:rFonts w:eastAsia="仿宋_GB2312" w:hint="eastAsia"/>
          <w:bCs/>
          <w:sz w:val="32"/>
          <w:szCs w:val="32"/>
        </w:rPr>
        <w:t>134063</w:t>
      </w:r>
      <w:r w:rsidR="004450F6" w:rsidRPr="004450F6">
        <w:rPr>
          <w:rFonts w:eastAsia="仿宋_GB2312" w:hint="eastAsia"/>
          <w:bCs/>
          <w:sz w:val="32"/>
          <w:szCs w:val="32"/>
        </w:rPr>
        <w:t>号</w:t>
      </w:r>
      <w:r w:rsidR="002579D0" w:rsidRPr="00213BC2">
        <w:rPr>
          <w:rFonts w:ascii="仿宋_GB2312" w:eastAsia="仿宋_GB2312" w:hint="eastAsia"/>
          <w:bCs/>
          <w:sz w:val="32"/>
          <w:szCs w:val="32"/>
        </w:rPr>
        <w:t>）</w:t>
      </w:r>
      <w:r w:rsidR="003F790F" w:rsidRPr="00213BC2">
        <w:rPr>
          <w:rFonts w:ascii="仿宋_GB2312" w:eastAsia="仿宋_GB2312" w:hint="eastAsia"/>
          <w:bCs/>
          <w:sz w:val="32"/>
          <w:szCs w:val="32"/>
        </w:rPr>
        <w:t>、</w:t>
      </w:r>
      <w:r w:rsidR="00136D64" w:rsidRPr="00213BC2">
        <w:rPr>
          <w:rFonts w:ascii="仿宋_GB2312" w:eastAsia="仿宋_GB2312" w:hint="eastAsia"/>
          <w:bCs/>
          <w:sz w:val="32"/>
          <w:szCs w:val="32"/>
        </w:rPr>
        <w:t>《</w:t>
      </w:r>
      <w:r w:rsidR="004450F6" w:rsidRPr="004450F6">
        <w:rPr>
          <w:rFonts w:ascii="仿宋_GB2312" w:eastAsia="仿宋_GB2312" w:hint="eastAsia"/>
          <w:bCs/>
          <w:sz w:val="32"/>
          <w:szCs w:val="32"/>
        </w:rPr>
        <w:t>关于大力挖掘蒲松龄文化资源的建议</w:t>
      </w:r>
      <w:r w:rsidR="00136D64" w:rsidRPr="00213BC2">
        <w:rPr>
          <w:rFonts w:eastAsia="仿宋_GB2312"/>
          <w:bCs/>
          <w:sz w:val="32"/>
          <w:szCs w:val="32"/>
        </w:rPr>
        <w:t>》（</w:t>
      </w:r>
      <w:r w:rsidR="004450F6" w:rsidRPr="004450F6">
        <w:rPr>
          <w:rFonts w:eastAsia="仿宋_GB2312" w:hint="eastAsia"/>
          <w:bCs/>
          <w:sz w:val="32"/>
          <w:szCs w:val="32"/>
        </w:rPr>
        <w:t>第</w:t>
      </w:r>
      <w:r w:rsidR="004450F6" w:rsidRPr="004450F6">
        <w:rPr>
          <w:rFonts w:eastAsia="仿宋_GB2312" w:hint="eastAsia"/>
          <w:bCs/>
          <w:sz w:val="32"/>
          <w:szCs w:val="32"/>
        </w:rPr>
        <w:t>134059</w:t>
      </w:r>
      <w:r w:rsidR="004450F6" w:rsidRPr="004450F6">
        <w:rPr>
          <w:rFonts w:eastAsia="仿宋_GB2312" w:hint="eastAsia"/>
          <w:bCs/>
          <w:sz w:val="32"/>
          <w:szCs w:val="32"/>
        </w:rPr>
        <w:t>号</w:t>
      </w:r>
      <w:r w:rsidR="00136D64" w:rsidRPr="00213BC2">
        <w:rPr>
          <w:rFonts w:ascii="仿宋_GB2312" w:eastAsia="仿宋_GB2312" w:hint="eastAsia"/>
          <w:bCs/>
          <w:sz w:val="32"/>
          <w:szCs w:val="32"/>
        </w:rPr>
        <w:t>）</w:t>
      </w:r>
      <w:r w:rsidR="00C1070E" w:rsidRPr="00213BC2">
        <w:rPr>
          <w:rFonts w:ascii="仿宋_GB2312" w:eastAsia="仿宋_GB2312" w:hint="eastAsia"/>
          <w:kern w:val="0"/>
          <w:sz w:val="32"/>
          <w:szCs w:val="32"/>
        </w:rPr>
        <w:t>、</w:t>
      </w:r>
      <w:r w:rsidR="003F790F" w:rsidRPr="00213BC2">
        <w:rPr>
          <w:rFonts w:ascii="仿宋_GB2312" w:eastAsia="仿宋_GB2312" w:hint="eastAsia"/>
          <w:bCs/>
          <w:sz w:val="32"/>
          <w:szCs w:val="32"/>
        </w:rPr>
        <w:t>《关</w:t>
      </w:r>
      <w:r w:rsidR="004450F6" w:rsidRPr="004450F6">
        <w:rPr>
          <w:rFonts w:ascii="仿宋_GB2312" w:eastAsia="仿宋_GB2312" w:hint="eastAsia"/>
          <w:bCs/>
          <w:sz w:val="32"/>
          <w:szCs w:val="32"/>
        </w:rPr>
        <w:t>关于建设高标准市民大舞台的建议</w:t>
      </w:r>
      <w:r w:rsidR="003F790F" w:rsidRPr="00213BC2">
        <w:rPr>
          <w:rFonts w:eastAsia="仿宋_GB2312"/>
          <w:bCs/>
          <w:sz w:val="32"/>
          <w:szCs w:val="32"/>
        </w:rPr>
        <w:t>》（</w:t>
      </w:r>
      <w:r w:rsidR="004450F6" w:rsidRPr="004450F6">
        <w:rPr>
          <w:rFonts w:eastAsia="仿宋_GB2312" w:hint="eastAsia"/>
          <w:bCs/>
          <w:sz w:val="32"/>
          <w:szCs w:val="32"/>
        </w:rPr>
        <w:t>第</w:t>
      </w:r>
      <w:r w:rsidR="004450F6" w:rsidRPr="004450F6">
        <w:rPr>
          <w:rFonts w:eastAsia="仿宋_GB2312" w:hint="eastAsia"/>
          <w:bCs/>
          <w:sz w:val="32"/>
          <w:szCs w:val="32"/>
        </w:rPr>
        <w:t>134031</w:t>
      </w:r>
      <w:r w:rsidR="004450F6" w:rsidRPr="004450F6">
        <w:rPr>
          <w:rFonts w:eastAsia="仿宋_GB2312" w:hint="eastAsia"/>
          <w:bCs/>
          <w:sz w:val="32"/>
          <w:szCs w:val="32"/>
        </w:rPr>
        <w:t>号</w:t>
      </w:r>
      <w:r w:rsidR="003F790F" w:rsidRPr="00213BC2">
        <w:rPr>
          <w:rFonts w:ascii="仿宋_GB2312" w:eastAsia="仿宋_GB2312" w:hint="eastAsia"/>
          <w:bCs/>
          <w:sz w:val="32"/>
          <w:szCs w:val="32"/>
        </w:rPr>
        <w:t>）</w:t>
      </w:r>
      <w:r w:rsidR="00395402" w:rsidRPr="00213BC2">
        <w:rPr>
          <w:rFonts w:ascii="仿宋_GB2312" w:eastAsia="仿宋_GB2312" w:hint="eastAsia"/>
          <w:bCs/>
          <w:sz w:val="32"/>
          <w:szCs w:val="32"/>
        </w:rPr>
        <w:t>、《</w:t>
      </w:r>
      <w:r w:rsidR="004450F6" w:rsidRPr="004450F6">
        <w:rPr>
          <w:rFonts w:ascii="仿宋_GB2312" w:eastAsia="仿宋_GB2312" w:hint="eastAsia"/>
          <w:bCs/>
          <w:sz w:val="32"/>
          <w:szCs w:val="32"/>
        </w:rPr>
        <w:t>关于在我区建立社区图书馆的建议</w:t>
      </w:r>
      <w:r w:rsidR="00395402" w:rsidRPr="00213BC2">
        <w:rPr>
          <w:rFonts w:ascii="仿宋_GB2312" w:eastAsia="仿宋_GB2312" w:hint="eastAsia"/>
          <w:bCs/>
          <w:sz w:val="32"/>
          <w:szCs w:val="32"/>
        </w:rPr>
        <w:t>》（</w:t>
      </w:r>
      <w:r w:rsidR="004450F6" w:rsidRPr="004450F6">
        <w:rPr>
          <w:rFonts w:eastAsia="仿宋_GB2312" w:hint="eastAsia"/>
          <w:bCs/>
          <w:sz w:val="32"/>
          <w:szCs w:val="32"/>
        </w:rPr>
        <w:t>第</w:t>
      </w:r>
      <w:r w:rsidR="004450F6" w:rsidRPr="004450F6">
        <w:rPr>
          <w:rFonts w:eastAsia="仿宋_GB2312" w:hint="eastAsia"/>
          <w:bCs/>
          <w:sz w:val="32"/>
          <w:szCs w:val="32"/>
        </w:rPr>
        <w:t>134032</w:t>
      </w:r>
      <w:r w:rsidR="004450F6" w:rsidRPr="004450F6">
        <w:rPr>
          <w:rFonts w:eastAsia="仿宋_GB2312" w:hint="eastAsia"/>
          <w:bCs/>
          <w:sz w:val="32"/>
          <w:szCs w:val="32"/>
        </w:rPr>
        <w:t>号</w:t>
      </w:r>
      <w:r w:rsidR="00395402" w:rsidRPr="00213BC2">
        <w:rPr>
          <w:rFonts w:eastAsia="仿宋_GB2312"/>
          <w:bCs/>
          <w:sz w:val="32"/>
          <w:szCs w:val="32"/>
        </w:rPr>
        <w:t>）</w:t>
      </w:r>
      <w:r w:rsidR="00C60F8E">
        <w:rPr>
          <w:rFonts w:eastAsia="仿宋_GB2312" w:hint="eastAsia"/>
          <w:bCs/>
          <w:sz w:val="32"/>
          <w:szCs w:val="32"/>
        </w:rPr>
        <w:t>，</w:t>
      </w:r>
      <w:r w:rsidR="00395402" w:rsidRPr="00213BC2">
        <w:rPr>
          <w:rFonts w:eastAsia="仿宋_GB2312"/>
          <w:sz w:val="32"/>
          <w:szCs w:val="32"/>
        </w:rPr>
        <w:t>这充分反映了各级领导、政协委员和社会各界对文化事业的关注和支持。结合委员们关注的热点和我区实际，我们将文化遗产保护、</w:t>
      </w:r>
      <w:r w:rsidR="00395402" w:rsidRPr="00213BC2">
        <w:rPr>
          <w:rFonts w:eastAsia="仿宋_GB2312" w:hint="eastAsia"/>
          <w:sz w:val="32"/>
          <w:szCs w:val="32"/>
        </w:rPr>
        <w:t>公共文化</w:t>
      </w:r>
      <w:r w:rsidR="00212B82">
        <w:rPr>
          <w:rFonts w:eastAsia="仿宋_GB2312" w:hint="eastAsia"/>
          <w:sz w:val="32"/>
          <w:szCs w:val="32"/>
        </w:rPr>
        <w:lastRenderedPageBreak/>
        <w:t>服务、乡村文化振兴、文化市场繁荣</w:t>
      </w:r>
      <w:r w:rsidR="00395402" w:rsidRPr="00213BC2">
        <w:rPr>
          <w:rFonts w:eastAsia="仿宋_GB2312" w:hint="eastAsia"/>
          <w:sz w:val="32"/>
          <w:szCs w:val="32"/>
        </w:rPr>
        <w:t>和</w:t>
      </w:r>
      <w:r w:rsidR="00395402" w:rsidRPr="00213BC2">
        <w:rPr>
          <w:rFonts w:eastAsia="仿宋_GB2312"/>
          <w:sz w:val="32"/>
          <w:szCs w:val="32"/>
        </w:rPr>
        <w:t>文化</w:t>
      </w:r>
      <w:r w:rsidR="00395402" w:rsidRPr="00213BC2">
        <w:rPr>
          <w:rFonts w:eastAsia="仿宋_GB2312" w:hint="eastAsia"/>
          <w:sz w:val="32"/>
          <w:szCs w:val="32"/>
        </w:rPr>
        <w:t>旅游</w:t>
      </w:r>
      <w:r w:rsidR="00395402" w:rsidRPr="00213BC2">
        <w:rPr>
          <w:rFonts w:eastAsia="仿宋_GB2312"/>
          <w:sz w:val="32"/>
          <w:szCs w:val="32"/>
        </w:rPr>
        <w:t>产业发展等事关全区文化</w:t>
      </w:r>
      <w:r w:rsidR="002B653D">
        <w:rPr>
          <w:rFonts w:eastAsia="仿宋_GB2312" w:hint="eastAsia"/>
          <w:sz w:val="32"/>
          <w:szCs w:val="32"/>
        </w:rPr>
        <w:t>旅游</w:t>
      </w:r>
      <w:r w:rsidR="00395402" w:rsidRPr="00213BC2">
        <w:rPr>
          <w:rFonts w:eastAsia="仿宋_GB2312"/>
          <w:sz w:val="32"/>
          <w:szCs w:val="32"/>
        </w:rPr>
        <w:t>工作发展的建议作为办理的重点，把办理任务分解落实到相关单位、科室。由分管领导牵头，各单位、科室确定专人进行办理，并提出办理计划、措施，按计划、有步骤地在规定时间完成办理工作。分管领导和承办单位、科室经办人深入实际，调查研究，想方设法创造条件予以解决落实，力争使委员们感到满意。在办理工作中，我们还多次召开专题会进行研究部署，探讨研究办理工作及进展，并把提案办理与全年工作任务目标相结合，围绕保障和落实人民群众的文化需求，强化措施，明确责任，确保了办理工作积极、稳妥、顺利地展开，全力完成了政协提案的办理工作，有力地促进了各项文化工作健康有序发展。</w:t>
      </w:r>
    </w:p>
    <w:tbl>
      <w:tblPr>
        <w:tblW w:w="5008" w:type="pct"/>
        <w:tblCellMar>
          <w:top w:w="15" w:type="dxa"/>
          <w:left w:w="15" w:type="dxa"/>
          <w:bottom w:w="15" w:type="dxa"/>
          <w:right w:w="15" w:type="dxa"/>
        </w:tblCellMar>
        <w:tblLook w:val="04A0"/>
      </w:tblPr>
      <w:tblGrid>
        <w:gridCol w:w="19"/>
        <w:gridCol w:w="8839"/>
      </w:tblGrid>
      <w:tr w:rsidR="003F790F" w:rsidRPr="009E5B23" w:rsidTr="00AF10E5">
        <w:trPr>
          <w:cantSplit/>
          <w:tblHeader/>
        </w:trPr>
        <w:tc>
          <w:tcPr>
            <w:tcW w:w="11" w:type="pct"/>
            <w:shd w:val="clear" w:color="auto" w:fill="auto"/>
            <w:tcMar>
              <w:top w:w="0" w:type="dxa"/>
              <w:left w:w="0" w:type="dxa"/>
              <w:bottom w:w="0" w:type="dxa"/>
              <w:right w:w="0" w:type="dxa"/>
            </w:tcMar>
            <w:vAlign w:val="center"/>
            <w:hideMark/>
          </w:tcPr>
          <w:p w:rsidR="003F790F" w:rsidRPr="009E5B23" w:rsidRDefault="003F790F" w:rsidP="00322F2D">
            <w:pPr>
              <w:widowControl/>
              <w:spacing w:after="300" w:line="560" w:lineRule="exact"/>
              <w:rPr>
                <w:rFonts w:ascii="Helvetica" w:hAnsi="Helvetica" w:cs="宋体"/>
                <w:kern w:val="0"/>
                <w:szCs w:val="21"/>
              </w:rPr>
            </w:pPr>
          </w:p>
        </w:tc>
        <w:tc>
          <w:tcPr>
            <w:tcW w:w="4989" w:type="pct"/>
            <w:shd w:val="clear" w:color="auto" w:fill="auto"/>
            <w:tcMar>
              <w:top w:w="0" w:type="dxa"/>
              <w:left w:w="0" w:type="dxa"/>
              <w:bottom w:w="0" w:type="dxa"/>
              <w:right w:w="0" w:type="dxa"/>
            </w:tcMar>
            <w:vAlign w:val="center"/>
            <w:hideMark/>
          </w:tcPr>
          <w:p w:rsidR="003F790F" w:rsidRPr="009E5B23" w:rsidRDefault="003F790F" w:rsidP="00322F2D">
            <w:pPr>
              <w:spacing w:line="560" w:lineRule="exact"/>
              <w:rPr>
                <w:rFonts w:ascii="Helvetica" w:hAnsi="Helvetica" w:cs="宋体"/>
                <w:kern w:val="0"/>
                <w:szCs w:val="21"/>
              </w:rPr>
            </w:pPr>
          </w:p>
        </w:tc>
      </w:tr>
    </w:tbl>
    <w:p w:rsidR="00322D42" w:rsidRPr="00213BC2" w:rsidRDefault="00322D42" w:rsidP="00322F2D">
      <w:pPr>
        <w:spacing w:line="560" w:lineRule="exact"/>
        <w:ind w:firstLineChars="200" w:firstLine="640"/>
        <w:rPr>
          <w:rFonts w:eastAsia="黑体"/>
          <w:sz w:val="32"/>
          <w:szCs w:val="32"/>
        </w:rPr>
      </w:pPr>
      <w:r w:rsidRPr="00213BC2">
        <w:rPr>
          <w:rFonts w:eastAsia="黑体"/>
          <w:sz w:val="32"/>
          <w:szCs w:val="32"/>
        </w:rPr>
        <w:t>三、认真办理，务求实效</w:t>
      </w:r>
    </w:p>
    <w:p w:rsidR="00322D42" w:rsidRPr="00213BC2" w:rsidRDefault="00322D42" w:rsidP="00322F2D">
      <w:pPr>
        <w:spacing w:line="560" w:lineRule="exact"/>
        <w:ind w:firstLineChars="200" w:firstLine="640"/>
        <w:rPr>
          <w:rFonts w:eastAsia="仿宋_GB2312"/>
          <w:sz w:val="32"/>
          <w:szCs w:val="32"/>
        </w:rPr>
      </w:pPr>
      <w:r w:rsidRPr="00213BC2">
        <w:rPr>
          <w:rFonts w:eastAsia="仿宋_GB2312"/>
          <w:sz w:val="32"/>
          <w:szCs w:val="32"/>
        </w:rPr>
        <w:t>提案办理工作最重要的就是要把认真吸纳委员们好的意见与建议，紧密结合工作实际，</w:t>
      </w:r>
      <w:r w:rsidR="007D1402">
        <w:rPr>
          <w:rFonts w:eastAsia="仿宋_GB2312" w:hint="eastAsia"/>
          <w:sz w:val="32"/>
          <w:szCs w:val="32"/>
        </w:rPr>
        <w:t>尤其是今年以来疫情新形势下，</w:t>
      </w:r>
      <w:r w:rsidRPr="00213BC2">
        <w:rPr>
          <w:rFonts w:eastAsia="仿宋_GB2312"/>
          <w:sz w:val="32"/>
          <w:szCs w:val="32"/>
        </w:rPr>
        <w:t>解决好存在的问题，从而促进我区文化</w:t>
      </w:r>
      <w:r w:rsidR="00CD1217" w:rsidRPr="00213BC2">
        <w:rPr>
          <w:rFonts w:eastAsia="仿宋_GB2312" w:hint="eastAsia"/>
          <w:sz w:val="32"/>
          <w:szCs w:val="32"/>
        </w:rPr>
        <w:t>旅游</w:t>
      </w:r>
      <w:r w:rsidRPr="00213BC2">
        <w:rPr>
          <w:rFonts w:eastAsia="仿宋_GB2312"/>
          <w:sz w:val="32"/>
          <w:szCs w:val="32"/>
        </w:rPr>
        <w:t>事业持续、稳定、健康发展。为了把政协提案落到实处、真正解决具体问题，我们对提案中提出的各种问题作了认真的分析和梳理，拟订了调研提纲，深入基层进行调查，使提案的办理更加科学合理，做到不仅力求委员满意，同时注重实际问题的解决。</w:t>
      </w:r>
    </w:p>
    <w:p w:rsidR="00322D42" w:rsidRPr="00213BC2" w:rsidRDefault="00322D42" w:rsidP="00322F2D">
      <w:pPr>
        <w:spacing w:line="560" w:lineRule="exact"/>
        <w:ind w:firstLineChars="200" w:firstLine="640"/>
        <w:rPr>
          <w:rFonts w:eastAsia="仿宋_GB2312"/>
          <w:sz w:val="32"/>
          <w:szCs w:val="32"/>
        </w:rPr>
      </w:pPr>
      <w:r w:rsidRPr="00213BC2">
        <w:rPr>
          <w:rFonts w:eastAsia="仿宋_GB2312"/>
          <w:sz w:val="32"/>
          <w:szCs w:val="32"/>
        </w:rPr>
        <w:t>在提案办理过程中，各承办单位和科室及具体承办人员以对委员和广大群众高度负责的态度，由闭门办理改为开门办理，深入基层，加强调查研究，广泛征求意见，认真做好提案</w:t>
      </w:r>
      <w:r w:rsidRPr="00213BC2">
        <w:rPr>
          <w:rFonts w:eastAsia="仿宋_GB2312"/>
          <w:sz w:val="32"/>
          <w:szCs w:val="32"/>
        </w:rPr>
        <w:lastRenderedPageBreak/>
        <w:t>办理工作。通过电话、面商、开座谈会等方式反复与委员协调、沟通，直接听取委员的意见和建议，吃透政协委员提出提案的本意，根据委员的建议和意见对回复进行进一步的修改完善，使提案的办理更加科学合理。确保今年办理工作总体质量实现了从提高回复率向提高面商率转变，从提高办结率向提高满意率转变。</w:t>
      </w:r>
    </w:p>
    <w:p w:rsidR="00322D42" w:rsidRPr="00213BC2" w:rsidRDefault="00322D42" w:rsidP="00322F2D">
      <w:pPr>
        <w:spacing w:line="560" w:lineRule="exact"/>
        <w:ind w:firstLineChars="200" w:firstLine="640"/>
        <w:rPr>
          <w:rFonts w:eastAsia="黑体"/>
          <w:sz w:val="32"/>
          <w:szCs w:val="32"/>
        </w:rPr>
      </w:pPr>
      <w:r w:rsidRPr="00213BC2">
        <w:rPr>
          <w:rFonts w:eastAsia="黑体"/>
          <w:sz w:val="32"/>
          <w:szCs w:val="32"/>
        </w:rPr>
        <w:t> </w:t>
      </w:r>
      <w:r w:rsidRPr="00213BC2">
        <w:rPr>
          <w:rFonts w:eastAsia="黑体"/>
          <w:sz w:val="32"/>
          <w:szCs w:val="32"/>
        </w:rPr>
        <w:t>四、严格要求，督促检查</w:t>
      </w:r>
    </w:p>
    <w:p w:rsidR="00322D42" w:rsidRPr="00DE41DD" w:rsidRDefault="00322D42" w:rsidP="00322F2D">
      <w:pPr>
        <w:spacing w:line="560" w:lineRule="exact"/>
        <w:ind w:firstLineChars="200" w:firstLine="640"/>
        <w:rPr>
          <w:rFonts w:ascii="仿宋_GB2312" w:eastAsia="仿宋_GB2312" w:hint="eastAsia"/>
          <w:sz w:val="32"/>
          <w:szCs w:val="32"/>
        </w:rPr>
      </w:pPr>
      <w:r w:rsidRPr="00DE41DD">
        <w:rPr>
          <w:rFonts w:ascii="仿宋_GB2312" w:eastAsia="仿宋_GB2312" w:hint="eastAsia"/>
          <w:sz w:val="32"/>
          <w:szCs w:val="32"/>
        </w:rPr>
        <w:t>今年，局党组把提案办理工作纳入各单位和科室年度考核的重要内容，把议案提案办理工作列入重要工作日程，把群众的事当作自己的事，层层夯实工作责任，逐级强化工作措施，一件事一件事地落实，有力地解决了一批与群众利益密切相关的实际问题。对各单位和科室的办理情况和结果在系统内部公布，对办理好的单位和科室进行表彰，并推广其办理经验。在政协提案办理过程中，注重加强督促检查，严把“三关”，即严把答复关，对提案答复实行单位科室负责人、分管领导、主要领导三级审核，层层把关，反复修改，使回复做到内容全面，依据准确，格式规范，态度诚恳；严把进度关，对承办数量多、任务重的科室，加强督促指导，及时通报进度；严把落实关，对办理难度大涉及面广的热点、难点问题坚持跟踪督办，保证每件提案落到实处。</w:t>
      </w:r>
    </w:p>
    <w:p w:rsidR="00322D42" w:rsidRPr="00DE41DD" w:rsidRDefault="00322D42" w:rsidP="00322F2D">
      <w:pPr>
        <w:spacing w:line="560" w:lineRule="exact"/>
        <w:ind w:firstLineChars="200" w:firstLine="640"/>
        <w:rPr>
          <w:rFonts w:ascii="仿宋_GB2312" w:eastAsia="仿宋_GB2312" w:hint="eastAsia"/>
          <w:sz w:val="32"/>
          <w:szCs w:val="32"/>
        </w:rPr>
      </w:pPr>
      <w:r w:rsidRPr="00DE41DD">
        <w:rPr>
          <w:rFonts w:ascii="仿宋_GB2312" w:eastAsia="仿宋_GB2312" w:hint="eastAsia"/>
          <w:sz w:val="32"/>
          <w:szCs w:val="32"/>
        </w:rPr>
        <w:t>在区政府、区政协领导的高度重视和支持指导下，我局今年提案办理工作已全部办理完成，下一步我们将对已办理完成的议案进行回头看，查漏补缺，从思想认识、组织领导、工作</w:t>
      </w:r>
      <w:r w:rsidRPr="00DE41DD">
        <w:rPr>
          <w:rFonts w:ascii="仿宋_GB2312" w:eastAsia="仿宋_GB2312" w:hint="eastAsia"/>
          <w:sz w:val="32"/>
          <w:szCs w:val="32"/>
        </w:rPr>
        <w:lastRenderedPageBreak/>
        <w:t>措施等方面入手，认真听取委员们的意见、建议，主动接受监督，不断改进工作作风，完善办理方法，力求办理工作出特色、出水平、出成效，推动我局提案办理工作再上新台阶。在今后的工作中，我们将以提案办理工作为契机，充分利用提案这一宝贵资源，着力解决突出问题，不断提高工作水平，全面推进我区文化</w:t>
      </w:r>
      <w:r w:rsidR="00F644A6" w:rsidRPr="00DE41DD">
        <w:rPr>
          <w:rFonts w:ascii="仿宋_GB2312" w:eastAsia="仿宋_GB2312" w:hint="eastAsia"/>
          <w:sz w:val="32"/>
          <w:szCs w:val="32"/>
        </w:rPr>
        <w:t>旅游</w:t>
      </w:r>
      <w:r w:rsidRPr="00DE41DD">
        <w:rPr>
          <w:rFonts w:ascii="仿宋_GB2312" w:eastAsia="仿宋_GB2312" w:hint="eastAsia"/>
          <w:sz w:val="32"/>
          <w:szCs w:val="32"/>
        </w:rPr>
        <w:t>事业</w:t>
      </w:r>
      <w:r w:rsidR="00F644A6" w:rsidRPr="00DE41DD">
        <w:rPr>
          <w:rFonts w:ascii="仿宋_GB2312" w:eastAsia="仿宋_GB2312" w:hint="eastAsia"/>
          <w:sz w:val="32"/>
          <w:szCs w:val="32"/>
        </w:rPr>
        <w:t>更</w:t>
      </w:r>
      <w:r w:rsidRPr="00DE41DD">
        <w:rPr>
          <w:rFonts w:ascii="仿宋_GB2312" w:eastAsia="仿宋_GB2312" w:hint="eastAsia"/>
          <w:sz w:val="32"/>
          <w:szCs w:val="32"/>
        </w:rPr>
        <w:t>好</w:t>
      </w:r>
      <w:r w:rsidR="00F644A6" w:rsidRPr="00DE41DD">
        <w:rPr>
          <w:rFonts w:ascii="仿宋_GB2312" w:eastAsia="仿宋_GB2312" w:hint="eastAsia"/>
          <w:sz w:val="32"/>
          <w:szCs w:val="32"/>
        </w:rPr>
        <w:t>更</w:t>
      </w:r>
      <w:r w:rsidRPr="00DE41DD">
        <w:rPr>
          <w:rFonts w:ascii="仿宋_GB2312" w:eastAsia="仿宋_GB2312" w:hint="eastAsia"/>
          <w:sz w:val="32"/>
          <w:szCs w:val="32"/>
        </w:rPr>
        <w:t>快发展，确保委员们满意、人民群众放心。</w:t>
      </w:r>
    </w:p>
    <w:p w:rsidR="00322D42" w:rsidRPr="00C364D7" w:rsidRDefault="00322D42" w:rsidP="00322D42">
      <w:pPr>
        <w:spacing w:line="560" w:lineRule="exact"/>
        <w:ind w:firstLineChars="200" w:firstLine="640"/>
        <w:rPr>
          <w:rFonts w:eastAsia="仿宋_GB2312"/>
          <w:sz w:val="32"/>
          <w:szCs w:val="32"/>
        </w:rPr>
      </w:pPr>
    </w:p>
    <w:p w:rsidR="007D1402" w:rsidRDefault="007D1402" w:rsidP="004E2B3A">
      <w:pPr>
        <w:spacing w:line="560" w:lineRule="exact"/>
        <w:ind w:firstLineChars="1700" w:firstLine="5440"/>
        <w:rPr>
          <w:rFonts w:eastAsia="仿宋_GB2312" w:hint="eastAsia"/>
          <w:sz w:val="32"/>
          <w:szCs w:val="32"/>
        </w:rPr>
      </w:pPr>
    </w:p>
    <w:p w:rsidR="00322D42" w:rsidRPr="00C364D7" w:rsidRDefault="00BF37D4" w:rsidP="004E2B3A">
      <w:pPr>
        <w:spacing w:line="560" w:lineRule="exact"/>
        <w:ind w:firstLineChars="1700" w:firstLine="5440"/>
        <w:rPr>
          <w:rFonts w:eastAsia="仿宋_GB2312"/>
          <w:sz w:val="32"/>
          <w:szCs w:val="32"/>
        </w:rPr>
      </w:pPr>
      <w:r>
        <w:rPr>
          <w:rFonts w:eastAsia="仿宋_GB2312" w:hint="eastAsia"/>
          <w:sz w:val="32"/>
          <w:szCs w:val="32"/>
        </w:rPr>
        <w:t>周村区文化</w:t>
      </w:r>
      <w:r w:rsidR="004E2B3A">
        <w:rPr>
          <w:rFonts w:eastAsia="仿宋_GB2312" w:hint="eastAsia"/>
          <w:sz w:val="32"/>
          <w:szCs w:val="32"/>
        </w:rPr>
        <w:t>和旅游</w:t>
      </w:r>
      <w:r>
        <w:rPr>
          <w:rFonts w:eastAsia="仿宋_GB2312" w:hint="eastAsia"/>
          <w:sz w:val="32"/>
          <w:szCs w:val="32"/>
        </w:rPr>
        <w:t>局</w:t>
      </w:r>
    </w:p>
    <w:p w:rsidR="004358AB" w:rsidRDefault="00322D42" w:rsidP="00BF37D4">
      <w:pPr>
        <w:spacing w:line="560" w:lineRule="exact"/>
        <w:ind w:right="640" w:firstLineChars="200" w:firstLine="640"/>
        <w:jc w:val="right"/>
      </w:pPr>
      <w:r w:rsidRPr="00C364D7">
        <w:rPr>
          <w:rFonts w:eastAsia="仿宋_GB2312"/>
          <w:sz w:val="32"/>
          <w:szCs w:val="32"/>
        </w:rPr>
        <w:t>20</w:t>
      </w:r>
      <w:r w:rsidR="007D1402">
        <w:rPr>
          <w:rFonts w:eastAsia="仿宋_GB2312" w:hint="eastAsia"/>
          <w:sz w:val="32"/>
          <w:szCs w:val="32"/>
        </w:rPr>
        <w:t>20</w:t>
      </w:r>
      <w:r w:rsidRPr="00C364D7">
        <w:rPr>
          <w:rFonts w:eastAsia="仿宋_GB2312"/>
          <w:sz w:val="32"/>
          <w:szCs w:val="32"/>
        </w:rPr>
        <w:t>年</w:t>
      </w:r>
      <w:r w:rsidR="007D1402">
        <w:rPr>
          <w:rFonts w:eastAsia="仿宋_GB2312" w:hint="eastAsia"/>
          <w:sz w:val="32"/>
          <w:szCs w:val="32"/>
        </w:rPr>
        <w:t>9</w:t>
      </w:r>
      <w:r w:rsidRPr="00C364D7">
        <w:rPr>
          <w:rFonts w:eastAsia="仿宋_GB2312"/>
          <w:sz w:val="32"/>
          <w:szCs w:val="32"/>
        </w:rPr>
        <w:t>月</w:t>
      </w:r>
      <w:r w:rsidR="00BF37D4">
        <w:rPr>
          <w:rFonts w:eastAsia="仿宋_GB2312" w:hint="eastAsia"/>
          <w:sz w:val="32"/>
          <w:szCs w:val="32"/>
        </w:rPr>
        <w:t>30</w:t>
      </w:r>
      <w:r w:rsidRPr="00C364D7">
        <w:rPr>
          <w:rFonts w:eastAsia="仿宋_GB2312"/>
          <w:sz w:val="32"/>
          <w:szCs w:val="32"/>
        </w:rPr>
        <w:t>日</w:t>
      </w:r>
    </w:p>
    <w:sectPr w:rsidR="004358AB" w:rsidSect="005D71EE">
      <w:footerReference w:type="even" r:id="rId7"/>
      <w:footerReference w:type="default" r:id="rId8"/>
      <w:pgSz w:w="11906" w:h="16838"/>
      <w:pgMar w:top="2041"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757" w:rsidRDefault="00792757" w:rsidP="00AF10E5">
      <w:r>
        <w:separator/>
      </w:r>
    </w:p>
  </w:endnote>
  <w:endnote w:type="continuationSeparator" w:id="1">
    <w:p w:rsidR="00792757" w:rsidRDefault="00792757" w:rsidP="00AF1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EE" w:rsidRDefault="005D71EE">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5D71EE" w:rsidRDefault="005D71E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EE" w:rsidRDefault="005D71EE">
    <w:pPr>
      <w:pStyle w:val="a4"/>
      <w:framePr w:h="0" w:wrap="around" w:vAnchor="text" w:hAnchor="margin" w:xAlign="center" w:y="1"/>
      <w:rPr>
        <w:rStyle w:val="a3"/>
      </w:rPr>
    </w:pPr>
    <w:r>
      <w:fldChar w:fldCharType="begin"/>
    </w:r>
    <w:r>
      <w:rPr>
        <w:rStyle w:val="a3"/>
      </w:rPr>
      <w:instrText xml:space="preserve">PAGE  </w:instrText>
    </w:r>
    <w:r>
      <w:fldChar w:fldCharType="separate"/>
    </w:r>
    <w:r w:rsidR="00813854">
      <w:rPr>
        <w:rStyle w:val="a3"/>
        <w:noProof/>
      </w:rPr>
      <w:t>4</w:t>
    </w:r>
    <w:r>
      <w:fldChar w:fldCharType="end"/>
    </w:r>
  </w:p>
  <w:p w:rsidR="005D71EE" w:rsidRDefault="005D71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757" w:rsidRDefault="00792757" w:rsidP="00AF10E5">
      <w:r>
        <w:separator/>
      </w:r>
    </w:p>
  </w:footnote>
  <w:footnote w:type="continuationSeparator" w:id="1">
    <w:p w:rsidR="00792757" w:rsidRDefault="00792757" w:rsidP="00AF1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322D42"/>
    <w:rsid w:val="000C6C6C"/>
    <w:rsid w:val="000D1ACB"/>
    <w:rsid w:val="001315FF"/>
    <w:rsid w:val="00136D64"/>
    <w:rsid w:val="00212B82"/>
    <w:rsid w:val="00213BC2"/>
    <w:rsid w:val="00226DD3"/>
    <w:rsid w:val="002579D0"/>
    <w:rsid w:val="002B653D"/>
    <w:rsid w:val="002E7CB5"/>
    <w:rsid w:val="00322D42"/>
    <w:rsid w:val="00322F2D"/>
    <w:rsid w:val="00323B43"/>
    <w:rsid w:val="0033196C"/>
    <w:rsid w:val="00342343"/>
    <w:rsid w:val="00383808"/>
    <w:rsid w:val="00395402"/>
    <w:rsid w:val="003D37D8"/>
    <w:rsid w:val="003F790F"/>
    <w:rsid w:val="004358AB"/>
    <w:rsid w:val="004450F6"/>
    <w:rsid w:val="004E2B3A"/>
    <w:rsid w:val="0050794C"/>
    <w:rsid w:val="005D71EE"/>
    <w:rsid w:val="005F587D"/>
    <w:rsid w:val="00642494"/>
    <w:rsid w:val="00712DFA"/>
    <w:rsid w:val="00720020"/>
    <w:rsid w:val="00792757"/>
    <w:rsid w:val="007D1402"/>
    <w:rsid w:val="00813854"/>
    <w:rsid w:val="00836995"/>
    <w:rsid w:val="00890D3E"/>
    <w:rsid w:val="008B7726"/>
    <w:rsid w:val="00953A18"/>
    <w:rsid w:val="009E5B23"/>
    <w:rsid w:val="00AF10E5"/>
    <w:rsid w:val="00BC1472"/>
    <w:rsid w:val="00BF37D4"/>
    <w:rsid w:val="00C0559A"/>
    <w:rsid w:val="00C1070E"/>
    <w:rsid w:val="00C60F8E"/>
    <w:rsid w:val="00CD1217"/>
    <w:rsid w:val="00DE41DD"/>
    <w:rsid w:val="00F644A6"/>
    <w:rsid w:val="00FB6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42"/>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22D42"/>
  </w:style>
  <w:style w:type="paragraph" w:styleId="a4">
    <w:name w:val="footer"/>
    <w:basedOn w:val="a"/>
    <w:link w:val="Char"/>
    <w:rsid w:val="00322D42"/>
    <w:pPr>
      <w:tabs>
        <w:tab w:val="center" w:pos="4153"/>
        <w:tab w:val="right" w:pos="8306"/>
      </w:tabs>
      <w:snapToGrid w:val="0"/>
      <w:jc w:val="left"/>
    </w:pPr>
    <w:rPr>
      <w:sz w:val="18"/>
      <w:szCs w:val="18"/>
    </w:rPr>
  </w:style>
  <w:style w:type="character" w:customStyle="1" w:styleId="Char">
    <w:name w:val="页脚 Char"/>
    <w:basedOn w:val="a0"/>
    <w:link w:val="a4"/>
    <w:rsid w:val="00322D42"/>
    <w:rPr>
      <w:rFonts w:ascii="Times New Roman" w:eastAsia="宋体" w:hAnsi="Times New Roman" w:cs="Times New Roman"/>
      <w:kern w:val="2"/>
      <w:sz w:val="18"/>
      <w:szCs w:val="18"/>
    </w:rPr>
  </w:style>
  <w:style w:type="paragraph" w:styleId="a5">
    <w:name w:val="header"/>
    <w:basedOn w:val="a"/>
    <w:link w:val="Char0"/>
    <w:uiPriority w:val="99"/>
    <w:semiHidden/>
    <w:unhideWhenUsed/>
    <w:rsid w:val="00BC14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C1472"/>
    <w:rPr>
      <w:rFonts w:ascii="Times New Roman" w:eastAsia="宋体" w:hAnsi="Times New Roman"/>
      <w:kern w:val="2"/>
      <w:sz w:val="18"/>
      <w:szCs w:val="18"/>
    </w:rPr>
  </w:style>
  <w:style w:type="character" w:styleId="a6">
    <w:name w:val="Hyperlink"/>
    <w:basedOn w:val="a0"/>
    <w:uiPriority w:val="99"/>
    <w:semiHidden/>
    <w:unhideWhenUsed/>
    <w:rsid w:val="009E5B23"/>
    <w:rPr>
      <w:strike w:val="0"/>
      <w:dstrike w:val="0"/>
      <w:color w:val="337AB7"/>
      <w:u w:val="singl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465272484">
      <w:bodyDiv w:val="1"/>
      <w:marLeft w:val="0"/>
      <w:marRight w:val="0"/>
      <w:marTop w:val="0"/>
      <w:marBottom w:val="0"/>
      <w:divBdr>
        <w:top w:val="none" w:sz="0" w:space="0" w:color="auto"/>
        <w:left w:val="none" w:sz="0" w:space="0" w:color="auto"/>
        <w:bottom w:val="none" w:sz="0" w:space="0" w:color="auto"/>
        <w:right w:val="none" w:sz="0" w:space="0" w:color="auto"/>
      </w:divBdr>
    </w:div>
    <w:div w:id="532306770">
      <w:bodyDiv w:val="1"/>
      <w:marLeft w:val="0"/>
      <w:marRight w:val="0"/>
      <w:marTop w:val="0"/>
      <w:marBottom w:val="0"/>
      <w:divBdr>
        <w:top w:val="none" w:sz="0" w:space="0" w:color="auto"/>
        <w:left w:val="none" w:sz="0" w:space="0" w:color="auto"/>
        <w:bottom w:val="none" w:sz="0" w:space="0" w:color="auto"/>
        <w:right w:val="none" w:sz="0" w:space="0" w:color="auto"/>
      </w:divBdr>
      <w:divsChild>
        <w:div w:id="1166556418">
          <w:marLeft w:val="-225"/>
          <w:marRight w:val="-225"/>
          <w:marTop w:val="0"/>
          <w:marBottom w:val="0"/>
          <w:divBdr>
            <w:top w:val="none" w:sz="0" w:space="0" w:color="auto"/>
            <w:left w:val="none" w:sz="0" w:space="0" w:color="auto"/>
            <w:bottom w:val="none" w:sz="0" w:space="0" w:color="auto"/>
            <w:right w:val="none" w:sz="0" w:space="0" w:color="auto"/>
          </w:divBdr>
          <w:divsChild>
            <w:div w:id="2045330819">
              <w:marLeft w:val="0"/>
              <w:marRight w:val="0"/>
              <w:marTop w:val="0"/>
              <w:marBottom w:val="0"/>
              <w:divBdr>
                <w:top w:val="none" w:sz="0" w:space="0" w:color="auto"/>
                <w:left w:val="none" w:sz="0" w:space="0" w:color="auto"/>
                <w:bottom w:val="none" w:sz="0" w:space="0" w:color="auto"/>
                <w:right w:val="none" w:sz="0" w:space="0" w:color="auto"/>
              </w:divBdr>
              <w:divsChild>
                <w:div w:id="321351030">
                  <w:marLeft w:val="0"/>
                  <w:marRight w:val="0"/>
                  <w:marTop w:val="0"/>
                  <w:marBottom w:val="0"/>
                  <w:divBdr>
                    <w:top w:val="none" w:sz="0" w:space="0" w:color="auto"/>
                    <w:left w:val="none" w:sz="0" w:space="0" w:color="auto"/>
                    <w:bottom w:val="none" w:sz="0" w:space="0" w:color="auto"/>
                    <w:right w:val="none" w:sz="0" w:space="0" w:color="auto"/>
                  </w:divBdr>
                  <w:divsChild>
                    <w:div w:id="643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92294">
      <w:bodyDiv w:val="1"/>
      <w:marLeft w:val="0"/>
      <w:marRight w:val="0"/>
      <w:marTop w:val="0"/>
      <w:marBottom w:val="0"/>
      <w:divBdr>
        <w:top w:val="none" w:sz="0" w:space="0" w:color="auto"/>
        <w:left w:val="none" w:sz="0" w:space="0" w:color="auto"/>
        <w:bottom w:val="none" w:sz="0" w:space="0" w:color="auto"/>
        <w:right w:val="none" w:sz="0" w:space="0" w:color="auto"/>
      </w:divBdr>
      <w:divsChild>
        <w:div w:id="1201866417">
          <w:marLeft w:val="-225"/>
          <w:marRight w:val="-225"/>
          <w:marTop w:val="0"/>
          <w:marBottom w:val="0"/>
          <w:divBdr>
            <w:top w:val="none" w:sz="0" w:space="0" w:color="auto"/>
            <w:left w:val="none" w:sz="0" w:space="0" w:color="auto"/>
            <w:bottom w:val="none" w:sz="0" w:space="0" w:color="auto"/>
            <w:right w:val="none" w:sz="0" w:space="0" w:color="auto"/>
          </w:divBdr>
          <w:divsChild>
            <w:div w:id="16545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1173">
      <w:bodyDiv w:val="1"/>
      <w:marLeft w:val="0"/>
      <w:marRight w:val="0"/>
      <w:marTop w:val="0"/>
      <w:marBottom w:val="0"/>
      <w:divBdr>
        <w:top w:val="none" w:sz="0" w:space="0" w:color="auto"/>
        <w:left w:val="none" w:sz="0" w:space="0" w:color="auto"/>
        <w:bottom w:val="none" w:sz="0" w:space="0" w:color="auto"/>
        <w:right w:val="none" w:sz="0" w:space="0" w:color="auto"/>
      </w:divBdr>
      <w:divsChild>
        <w:div w:id="1482042289">
          <w:marLeft w:val="-225"/>
          <w:marRight w:val="-225"/>
          <w:marTop w:val="0"/>
          <w:marBottom w:val="0"/>
          <w:divBdr>
            <w:top w:val="none" w:sz="0" w:space="0" w:color="auto"/>
            <w:left w:val="none" w:sz="0" w:space="0" w:color="auto"/>
            <w:bottom w:val="none" w:sz="0" w:space="0" w:color="auto"/>
            <w:right w:val="none" w:sz="0" w:space="0" w:color="auto"/>
          </w:divBdr>
          <w:divsChild>
            <w:div w:id="980501641">
              <w:marLeft w:val="0"/>
              <w:marRight w:val="0"/>
              <w:marTop w:val="0"/>
              <w:marBottom w:val="0"/>
              <w:divBdr>
                <w:top w:val="none" w:sz="0" w:space="0" w:color="auto"/>
                <w:left w:val="none" w:sz="0" w:space="0" w:color="auto"/>
                <w:bottom w:val="none" w:sz="0" w:space="0" w:color="auto"/>
                <w:right w:val="none" w:sz="0" w:space="0" w:color="auto"/>
              </w:divBdr>
              <w:divsChild>
                <w:div w:id="2132552208">
                  <w:marLeft w:val="0"/>
                  <w:marRight w:val="0"/>
                  <w:marTop w:val="0"/>
                  <w:marBottom w:val="0"/>
                  <w:divBdr>
                    <w:top w:val="none" w:sz="0" w:space="0" w:color="auto"/>
                    <w:left w:val="none" w:sz="0" w:space="0" w:color="auto"/>
                    <w:bottom w:val="none" w:sz="0" w:space="0" w:color="auto"/>
                    <w:right w:val="none" w:sz="0" w:space="0" w:color="auto"/>
                  </w:divBdr>
                  <w:divsChild>
                    <w:div w:id="735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83070F-4068-42BD-893C-D53ED775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admin</cp:lastModifiedBy>
  <cp:revision>2</cp:revision>
  <cp:lastPrinted>2019-07-31T07:17:00Z</cp:lastPrinted>
  <dcterms:created xsi:type="dcterms:W3CDTF">2020-10-22T03:48:00Z</dcterms:created>
  <dcterms:modified xsi:type="dcterms:W3CDTF">2020-10-22T03:48:00Z</dcterms:modified>
</cp:coreProperties>
</file>