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经济发展类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第144114号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关于跨界联合做强全域旅游的建议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淄博市周村区文化和旅游局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淄博市周村区工业和信息化局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蔡仪新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淄博大染坊丝绸集团有限公司总工程师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13869302761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科技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群众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周村区多年以来立足打造全市旅游新高地，创建“强富美优、品质活力”幸福周村取得了辉煌的成绩，2023年8月24日，在周村举办的“2023山东省纺织产业集群高质量发展大会”上，中国纺织工业联合会授予周村区“中国丝绸名城”称号，2024年12月27日，文化和旅游部官网发布《关于确定19家旅游景区为国家5A级旅游景区的公告》，周村古商城景区获评国家5A级旅游景区，围绕非遗、研学、好品、建筑、美食等主题打造多条精品旅游线路，拉长游客游览时间，提升了游览体验，为周村的美誉度、经济发展增强了活力，也让人们的获得感、幸福感大幅度提升。
近几年，旅游行业“跨界”“出圈”推进产业融合，不断丰富旅游业态。“农业+文旅”的三华李度假区、“工业+文旅”的青岛啤酒花园、“体育+文旅”的绍兴柯桥酷玩小镇等产业融合实践，打通产业壁垒，提升地区发展价值，2024年周村区聚集全域旅游方面，推出6条旅游线路，取得了积极的、良好的效果，通过调研在跨界、跨行业工业旅游方面我们还可以进一步深入延申开发，对周村的旅游和企业的发展都大有裨益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1.支持具有工业旅游开发能力的企业互通、互助、互融，联合共赢，比如，山东福王红木家具有限公司有福王红木博物馆，淄博大染坊丝绸集团有限公司正准备实施“丝绸文化产业时尚创意科技园项目”，建设“ 丝绸文化主题工业旅游综合楼”和“丝绸时尚精品沉浸式体验馆”，运用电、光、声等设备再现中国缫丝、织造、印花等传统的丝绸生产技艺，用丝绸面料实物、历史设计样稿、古老传统生产设备和其他历史资料等陈列丝绸文化历史；陈列、展示丝绸精品：面料、床上用品、丝巾、睡衣等服装制品、婴幼儿用品及文化创意产品，开设多个不同地点场所、不同环境的适应产品的穿着体验，继续向产业下游延伸，实现个性化定制。两家的用户都是高端消费者，购买红木家具的消费者有可能有购买丝绸制品的需求，购买丝绸制品的消费者有可能有购买红木家具的需求，如果能够通过某一种方式实施强强联合，客户（旅游者）互通共享，双方就能实现共赢，政府有关部门应该起到牵头作用，达成这种联合。
2.大力对能够实现“某产品+文旅”的宣传，我们周村有很多产品具有深厚的文化底蕴，比如丝绸、周村烧饼、王村醋、红木家具等等，政府有关部门要充分利用各种方法、各种媒体、各种平台宣传我们的产品，达到游客一到周村、一到淄博就立刻想到要购买我们的产品的效果。
3.要给与经济和政策的支持和帮助，作为企业搞工业旅游属于跨界，人力和财力的难度可想而知，因此，政府有关部门要制定相关的鼓励政策，促使企业积极投入工业旅游行列，促进周村经济发展。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