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2CA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p>
    <w:p w14:paraId="3094FA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p>
    <w:p w14:paraId="0D9306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p>
    <w:p w14:paraId="38289E8E">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周村区住房和城乡建设局</w:t>
      </w:r>
    </w:p>
    <w:p w14:paraId="30CC433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w:t>
      </w:r>
      <w:r>
        <w:rPr>
          <w:rFonts w:hint="default" w:ascii="Times New Roman" w:hAnsi="Times New Roman" w:eastAsia="方正小标宋简体" w:cs="Times New Roman"/>
          <w:sz w:val="44"/>
          <w:szCs w:val="44"/>
          <w:lang w:val="en-US" w:eastAsia="zh-CN"/>
        </w:rPr>
        <w:t>2024年度</w:t>
      </w:r>
      <w:r>
        <w:rPr>
          <w:rFonts w:hint="default" w:ascii="Times New Roman" w:hAnsi="Times New Roman" w:eastAsia="方正小标宋简体" w:cs="Times New Roman"/>
          <w:sz w:val="44"/>
          <w:szCs w:val="44"/>
          <w:lang w:val="en-US" w:eastAsia="zh-CN"/>
        </w:rPr>
        <w:t>全区建筑市场</w:t>
      </w:r>
    </w:p>
    <w:p w14:paraId="5D5CEF6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双随机、一公开</w:t>
      </w:r>
      <w:r>
        <w:rPr>
          <w:rFonts w:hint="default"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 xml:space="preserve">监管工作方案的通知 </w:t>
      </w:r>
    </w:p>
    <w:p w14:paraId="139ED70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14:paraId="6F77E7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局属各科室、各有关单位：</w:t>
      </w:r>
    </w:p>
    <w:p w14:paraId="0F397E3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bidi="ar-SA"/>
        </w:rPr>
      </w:pPr>
      <w:r>
        <w:rPr>
          <w:rFonts w:hint="default" w:ascii="Times New Roman" w:hAnsi="Times New Roman" w:eastAsia="仿宋_GB2312" w:cs="Times New Roman"/>
          <w:color w:val="000000"/>
          <w:kern w:val="0"/>
          <w:sz w:val="32"/>
          <w:szCs w:val="32"/>
          <w:shd w:val="clear" w:color="auto" w:fill="FFFFFF"/>
          <w:lang w:eastAsia="zh-CN" w:bidi="ar-SA"/>
        </w:rPr>
        <w:t>现将</w:t>
      </w:r>
      <w:r>
        <w:rPr>
          <w:rFonts w:hint="default" w:ascii="Times New Roman" w:hAnsi="Times New Roman" w:eastAsia="仿宋_GB2312" w:cs="Times New Roman"/>
          <w:color w:val="000000"/>
          <w:kern w:val="0"/>
          <w:sz w:val="32"/>
          <w:szCs w:val="32"/>
          <w:shd w:val="clear" w:color="auto" w:fill="FFFFFF"/>
          <w:lang w:bidi="ar-SA"/>
        </w:rPr>
        <w:t>《全</w:t>
      </w:r>
      <w:r>
        <w:rPr>
          <w:rFonts w:hint="default" w:ascii="Times New Roman" w:hAnsi="Times New Roman" w:eastAsia="仿宋_GB2312" w:cs="Times New Roman"/>
          <w:color w:val="000000"/>
          <w:kern w:val="0"/>
          <w:sz w:val="32"/>
          <w:szCs w:val="32"/>
          <w:shd w:val="clear" w:color="auto" w:fill="FFFFFF"/>
          <w:lang w:eastAsia="zh-CN" w:bidi="ar-SA"/>
        </w:rPr>
        <w:t>区</w:t>
      </w:r>
      <w:r>
        <w:rPr>
          <w:rFonts w:hint="default" w:ascii="Times New Roman" w:hAnsi="Times New Roman" w:eastAsia="仿宋_GB2312" w:cs="Times New Roman"/>
          <w:color w:val="000000"/>
          <w:kern w:val="0"/>
          <w:sz w:val="32"/>
          <w:szCs w:val="32"/>
          <w:shd w:val="clear" w:color="auto" w:fill="FFFFFF"/>
          <w:lang w:bidi="ar-SA"/>
        </w:rPr>
        <w:t>建筑市场</w:t>
      </w:r>
      <w:r>
        <w:rPr>
          <w:rFonts w:hint="default" w:ascii="Times New Roman" w:hAnsi="Times New Roman" w:eastAsia="仿宋_GB2312" w:cs="Times New Roman"/>
          <w:color w:val="000000"/>
          <w:kern w:val="0"/>
          <w:sz w:val="32"/>
          <w:szCs w:val="32"/>
          <w:shd w:val="clear" w:color="auto" w:fill="FFFFFF"/>
          <w:lang w:eastAsia="zh-CN" w:bidi="ar-SA"/>
        </w:rPr>
        <w:t>“</w:t>
      </w:r>
      <w:r>
        <w:rPr>
          <w:rFonts w:hint="default" w:ascii="Times New Roman" w:hAnsi="Times New Roman" w:eastAsia="仿宋_GB2312" w:cs="Times New Roman"/>
          <w:color w:val="000000"/>
          <w:kern w:val="0"/>
          <w:sz w:val="32"/>
          <w:szCs w:val="32"/>
          <w:shd w:val="clear" w:color="auto" w:fill="FFFFFF"/>
          <w:lang w:val="en-US" w:eastAsia="zh-CN" w:bidi="ar-SA"/>
        </w:rPr>
        <w:t>双随机、一公开</w:t>
      </w:r>
      <w:r>
        <w:rPr>
          <w:rFonts w:hint="default" w:ascii="Times New Roman" w:hAnsi="Times New Roman" w:eastAsia="仿宋_GB2312" w:cs="Times New Roman"/>
          <w:color w:val="000000"/>
          <w:kern w:val="0"/>
          <w:sz w:val="32"/>
          <w:szCs w:val="32"/>
          <w:shd w:val="clear" w:color="auto" w:fill="FFFFFF"/>
          <w:lang w:val="en-US" w:eastAsia="zh-CN" w:bidi="ar-SA"/>
        </w:rPr>
        <w:t>”</w:t>
      </w:r>
      <w:r>
        <w:rPr>
          <w:rFonts w:hint="default" w:ascii="Times New Roman" w:hAnsi="Times New Roman" w:eastAsia="仿宋_GB2312" w:cs="Times New Roman"/>
          <w:color w:val="000000"/>
          <w:kern w:val="0"/>
          <w:sz w:val="32"/>
          <w:szCs w:val="32"/>
          <w:shd w:val="clear" w:color="auto" w:fill="FFFFFF"/>
          <w:lang w:eastAsia="zh-CN" w:bidi="ar-SA"/>
        </w:rPr>
        <w:t>监管工作方案</w:t>
      </w:r>
      <w:r>
        <w:rPr>
          <w:rFonts w:hint="default" w:ascii="Times New Roman" w:hAnsi="Times New Roman" w:eastAsia="仿宋_GB2312" w:cs="Times New Roman"/>
          <w:color w:val="000000"/>
          <w:kern w:val="0"/>
          <w:sz w:val="32"/>
          <w:szCs w:val="32"/>
          <w:shd w:val="clear" w:color="auto" w:fill="FFFFFF"/>
          <w:lang w:bidi="ar-SA"/>
        </w:rPr>
        <w:t>》印发给你们，请认真抓好贯彻落实。</w:t>
      </w:r>
    </w:p>
    <w:p w14:paraId="6AD68FE0">
      <w:pPr>
        <w:keepNext w:val="0"/>
        <w:keepLines w:val="0"/>
        <w:pageBreakBefore w:val="0"/>
        <w:widowControl w:val="0"/>
        <w:kinsoku/>
        <w:wordWrap/>
        <w:overflowPunct/>
        <w:topLinePunct w:val="0"/>
        <w:autoSpaceDE/>
        <w:autoSpaceDN/>
        <w:bidi w:val="0"/>
        <w:adjustRightInd/>
        <w:snapToGrid/>
        <w:spacing w:line="440" w:lineRule="exact"/>
        <w:ind w:right="-193" w:rightChars="-92"/>
        <w:textAlignment w:val="auto"/>
        <w:rPr>
          <w:rFonts w:hint="default" w:ascii="Times New Roman" w:hAnsi="Times New Roman" w:cs="Times New Roman"/>
        </w:rPr>
      </w:pPr>
    </w:p>
    <w:p w14:paraId="5B74DD26">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rPr>
      </w:pPr>
    </w:p>
    <w:p w14:paraId="6E2B6E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周村区住房和城乡建设局</w:t>
      </w:r>
    </w:p>
    <w:p w14:paraId="1AFFD5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w:t>
      </w:r>
    </w:p>
    <w:p w14:paraId="4622CA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lang w:eastAsia="zh-CN"/>
        </w:rPr>
      </w:pPr>
    </w:p>
    <w:p w14:paraId="347C42CA">
      <w:pPr>
        <w:widowControl/>
        <w:spacing w:line="640" w:lineRule="exact"/>
        <w:jc w:val="center"/>
        <w:rPr>
          <w:rFonts w:hint="default" w:ascii="Times New Roman" w:hAnsi="Times New Roman" w:eastAsia="方正小标宋简体" w:cs="Times New Roman"/>
          <w:kern w:val="0"/>
          <w:sz w:val="44"/>
          <w:szCs w:val="44"/>
        </w:rPr>
      </w:pPr>
    </w:p>
    <w:p w14:paraId="04674BF1">
      <w:pPr>
        <w:pStyle w:val="9"/>
        <w:rPr>
          <w:rFonts w:hint="default" w:ascii="Times New Roman" w:hAnsi="Times New Roman" w:cs="Times New Roman"/>
        </w:rPr>
      </w:pPr>
    </w:p>
    <w:p w14:paraId="2648B75D">
      <w:pPr>
        <w:pStyle w:val="9"/>
        <w:rPr>
          <w:rFonts w:hint="default" w:ascii="Times New Roman" w:hAnsi="Times New Roman" w:cs="Times New Roman"/>
        </w:rPr>
      </w:pPr>
    </w:p>
    <w:p w14:paraId="2006C369">
      <w:pPr>
        <w:pStyle w:val="9"/>
        <w:rPr>
          <w:rFonts w:hint="default" w:ascii="Times New Roman" w:hAnsi="Times New Roman" w:cs="Times New Roman"/>
        </w:rPr>
      </w:pPr>
    </w:p>
    <w:p w14:paraId="16B2BF11">
      <w:pPr>
        <w:pStyle w:val="9"/>
        <w:rPr>
          <w:rFonts w:hint="default" w:ascii="Times New Roman" w:hAnsi="Times New Roman" w:cs="Times New Roman"/>
        </w:rPr>
      </w:pPr>
    </w:p>
    <w:p w14:paraId="4F9B3337">
      <w:pPr>
        <w:pStyle w:val="9"/>
        <w:rPr>
          <w:rFonts w:hint="default" w:ascii="Times New Roman" w:hAnsi="Times New Roman" w:cs="Times New Roman"/>
        </w:rPr>
      </w:pPr>
    </w:p>
    <w:p w14:paraId="02E7B17F">
      <w:pPr>
        <w:pStyle w:val="9"/>
        <w:rPr>
          <w:rFonts w:hint="default" w:ascii="Times New Roman" w:hAnsi="Times New Roman" w:cs="Times New Roman"/>
        </w:rPr>
      </w:pPr>
    </w:p>
    <w:p w14:paraId="51A1A29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rPr>
        <w:t>全区建筑市场</w:t>
      </w:r>
      <w:r>
        <w:rPr>
          <w:rFonts w:hint="default" w:ascii="Times New Roman" w:hAnsi="Times New Roman" w:eastAsia="方正小标宋简体" w:cs="Times New Roman"/>
          <w:kern w:val="0"/>
          <w:sz w:val="44"/>
          <w:szCs w:val="44"/>
          <w:lang w:eastAsia="zh-CN"/>
        </w:rPr>
        <w:t>“</w:t>
      </w:r>
      <w:r>
        <w:rPr>
          <w:rFonts w:hint="default" w:ascii="Times New Roman" w:hAnsi="Times New Roman" w:eastAsia="方正小标宋简体" w:cs="Times New Roman"/>
          <w:kern w:val="0"/>
          <w:sz w:val="44"/>
          <w:szCs w:val="44"/>
        </w:rPr>
        <w:t>双随机、一公开</w:t>
      </w:r>
      <w:r>
        <w:rPr>
          <w:rFonts w:hint="default" w:ascii="Times New Roman" w:hAnsi="Times New Roman" w:eastAsia="方正小标宋简体" w:cs="Times New Roman"/>
          <w:kern w:val="0"/>
          <w:sz w:val="44"/>
          <w:szCs w:val="44"/>
          <w:lang w:eastAsia="zh-CN"/>
        </w:rPr>
        <w:t>”</w:t>
      </w:r>
    </w:p>
    <w:p w14:paraId="66C73DD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napToGrid w:val="0"/>
          <w:kern w:val="0"/>
          <w:sz w:val="44"/>
          <w:szCs w:val="44"/>
        </w:rPr>
      </w:pPr>
      <w:r>
        <w:rPr>
          <w:rFonts w:hint="default" w:ascii="Times New Roman" w:hAnsi="Times New Roman" w:eastAsia="方正小标宋简体" w:cs="Times New Roman"/>
          <w:kern w:val="0"/>
          <w:sz w:val="44"/>
          <w:szCs w:val="44"/>
        </w:rPr>
        <w:t>监管工作实施方案</w:t>
      </w:r>
    </w:p>
    <w:p w14:paraId="4564BAC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p>
    <w:p w14:paraId="7CAFD3E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r>
        <w:rPr>
          <w:rFonts w:hint="default" w:ascii="Times New Roman" w:hAnsi="Times New Roman" w:eastAsia="仿宋_GB2312" w:cs="Times New Roman"/>
          <w:b w:val="0"/>
          <w:bCs w:val="0"/>
          <w:i w:val="0"/>
          <w:iCs w:val="0"/>
          <w:caps w:val="0"/>
          <w:color w:val="auto"/>
          <w:spacing w:val="0"/>
          <w:sz w:val="32"/>
          <w:szCs w:val="32"/>
        </w:rPr>
        <w:t>为营造公平竞争的建筑市场环境和法治化便利化营商环境，</w:t>
      </w:r>
      <w:r>
        <w:rPr>
          <w:rFonts w:hint="default" w:ascii="Times New Roman" w:hAnsi="Times New Roman" w:eastAsia="仿宋_GB2312" w:cs="Times New Roman"/>
          <w:color w:val="000000"/>
          <w:kern w:val="0"/>
          <w:sz w:val="32"/>
          <w:szCs w:val="32"/>
          <w:shd w:val="clear" w:color="auto" w:fill="FFFFFF"/>
          <w:lang w:eastAsia="zh-CN" w:bidi="ar-SA"/>
        </w:rPr>
        <w:t>维护公平、公正、规范的市场秩序，</w:t>
      </w:r>
      <w:r>
        <w:rPr>
          <w:rFonts w:hint="default" w:ascii="Times New Roman" w:hAnsi="Times New Roman" w:eastAsia="仿宋_GB2312" w:cs="Times New Roman"/>
          <w:color w:val="000000"/>
          <w:kern w:val="0"/>
          <w:sz w:val="32"/>
          <w:szCs w:val="32"/>
          <w:shd w:val="clear" w:color="auto" w:fill="FFFFFF"/>
          <w:lang w:bidi="ar-SA"/>
        </w:rPr>
        <w:t>严厉打击未批先建、围标串标、违规承发包、项目管理人员脱岗缺位等违法违规突出问题，</w:t>
      </w:r>
      <w:r>
        <w:rPr>
          <w:rFonts w:hint="default" w:ascii="Times New Roman" w:hAnsi="Times New Roman" w:eastAsia="仿宋_GB2312" w:cs="Times New Roman"/>
          <w:color w:val="000000"/>
          <w:kern w:val="0"/>
          <w:sz w:val="32"/>
          <w:szCs w:val="32"/>
          <w:shd w:val="clear" w:color="auto" w:fill="FFFFFF"/>
          <w:lang w:eastAsia="zh-CN" w:bidi="ar-SA"/>
        </w:rPr>
        <w:t>规范全区建筑市场秩序，健全完善长效监督机制，营造良好市场环境，</w:t>
      </w:r>
      <w:r>
        <w:rPr>
          <w:rFonts w:hint="default" w:ascii="Times New Roman" w:hAnsi="Times New Roman" w:eastAsia="仿宋_GB2312" w:cs="Times New Roman"/>
          <w:b w:val="0"/>
          <w:bCs w:val="0"/>
          <w:i w:val="0"/>
          <w:iCs w:val="0"/>
          <w:caps w:val="0"/>
          <w:color w:val="auto"/>
          <w:spacing w:val="0"/>
          <w:sz w:val="32"/>
          <w:szCs w:val="32"/>
          <w:lang w:val="en-US" w:eastAsia="zh-CN"/>
        </w:rPr>
        <w:t>结合我局实际情况</w:t>
      </w:r>
      <w:r>
        <w:rPr>
          <w:rFonts w:hint="default" w:ascii="Times New Roman" w:hAnsi="Times New Roman" w:eastAsia="仿宋_GB2312" w:cs="Times New Roman"/>
          <w:b w:val="0"/>
          <w:bCs w:val="0"/>
          <w:i w:val="0"/>
          <w:iCs w:val="0"/>
          <w:caps w:val="0"/>
          <w:color w:val="auto"/>
          <w:spacing w:val="0"/>
          <w:sz w:val="32"/>
          <w:szCs w:val="32"/>
        </w:rPr>
        <w:t>制定本工作方案。</w:t>
      </w:r>
    </w:p>
    <w:p w14:paraId="0991CE0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Lines="0" w:beforeAutospacing="0" w:after="0" w:afterLines="0" w:afterAutospacing="0" w:line="576" w:lineRule="exact"/>
        <w:ind w:right="0" w:rightChars="0" w:firstLine="640" w:firstLineChars="200"/>
        <w:jc w:val="both"/>
        <w:textAlignment w:val="auto"/>
        <w:outlineLvl w:val="9"/>
        <w:rPr>
          <w:rFonts w:hint="default" w:ascii="Times New Roman" w:hAnsi="Times New Roman" w:eastAsia="黑体" w:cs="Times New Roman"/>
          <w:i w:val="0"/>
          <w:iCs w:val="0"/>
          <w:caps w:val="0"/>
          <w:color w:val="auto"/>
          <w:spacing w:val="0"/>
          <w:sz w:val="32"/>
          <w:szCs w:val="32"/>
          <w:lang w:eastAsia="zh-CN"/>
        </w:rPr>
      </w:pPr>
      <w:r>
        <w:rPr>
          <w:rFonts w:hint="default" w:ascii="Times New Roman" w:hAnsi="Times New Roman" w:eastAsia="黑体" w:cs="Times New Roman"/>
          <w:i w:val="0"/>
          <w:iCs w:val="0"/>
          <w:caps w:val="0"/>
          <w:color w:val="auto"/>
          <w:spacing w:val="0"/>
          <w:sz w:val="32"/>
          <w:szCs w:val="32"/>
          <w:shd w:val="clear" w:color="080000" w:fill="FFFFFF"/>
        </w:rPr>
        <w:t>一、</w:t>
      </w:r>
      <w:r>
        <w:rPr>
          <w:rFonts w:hint="default" w:ascii="Times New Roman" w:hAnsi="Times New Roman" w:eastAsia="黑体" w:cs="Times New Roman"/>
          <w:i w:val="0"/>
          <w:iCs w:val="0"/>
          <w:caps w:val="0"/>
          <w:color w:val="auto"/>
          <w:spacing w:val="0"/>
          <w:sz w:val="32"/>
          <w:szCs w:val="32"/>
          <w:shd w:val="clear" w:color="080000" w:fill="FFFFFF"/>
          <w:lang w:val="en-US" w:eastAsia="zh-CN"/>
        </w:rPr>
        <w:t>总体要求</w:t>
      </w:r>
    </w:p>
    <w:p w14:paraId="0E37FA0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firstLine="625"/>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将</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双随机、一公开</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作为建筑市场监管的基本手段和方式，</w:t>
      </w:r>
      <w:r>
        <w:rPr>
          <w:rFonts w:hint="default" w:ascii="Times New Roman" w:hAnsi="Times New Roman" w:eastAsia="仿宋_GB2312" w:cs="Times New Roman"/>
          <w:i w:val="0"/>
          <w:iCs w:val="0"/>
          <w:caps w:val="0"/>
          <w:color w:val="auto"/>
          <w:spacing w:val="0"/>
          <w:sz w:val="32"/>
          <w:szCs w:val="32"/>
          <w:shd w:val="clear" w:color="080000" w:fill="FFFFFF"/>
        </w:rPr>
        <w:t>实现</w:t>
      </w:r>
      <w:r>
        <w:rPr>
          <w:rFonts w:hint="default" w:ascii="Times New Roman" w:hAnsi="Times New Roman" w:eastAsia="仿宋_GB2312" w:cs="Times New Roman"/>
          <w:i w:val="0"/>
          <w:iCs w:val="0"/>
          <w:caps w:val="0"/>
          <w:color w:val="auto"/>
          <w:spacing w:val="0"/>
          <w:sz w:val="32"/>
          <w:szCs w:val="32"/>
          <w:shd w:val="clear" w:color="080000" w:fill="FFFFFF"/>
          <w:lang w:eastAsia="zh-CN"/>
        </w:rPr>
        <w:t>“</w:t>
      </w:r>
      <w:r>
        <w:rPr>
          <w:rFonts w:hint="default" w:ascii="Times New Roman" w:hAnsi="Times New Roman" w:eastAsia="仿宋_GB2312" w:cs="Times New Roman"/>
          <w:i w:val="0"/>
          <w:iCs w:val="0"/>
          <w:caps w:val="0"/>
          <w:color w:val="auto"/>
          <w:spacing w:val="0"/>
          <w:sz w:val="32"/>
          <w:szCs w:val="32"/>
          <w:shd w:val="clear" w:color="080000" w:fill="FFFFFF"/>
        </w:rPr>
        <w:t>双随机、一公开</w:t>
      </w:r>
      <w:r>
        <w:rPr>
          <w:rFonts w:hint="default" w:ascii="Times New Roman" w:hAnsi="Times New Roman" w:eastAsia="仿宋_GB2312" w:cs="Times New Roman"/>
          <w:i w:val="0"/>
          <w:iCs w:val="0"/>
          <w:caps w:val="0"/>
          <w:color w:val="auto"/>
          <w:spacing w:val="0"/>
          <w:sz w:val="32"/>
          <w:szCs w:val="32"/>
          <w:shd w:val="clear" w:color="080000" w:fill="FFFFFF"/>
          <w:lang w:eastAsia="zh-CN"/>
        </w:rPr>
        <w:t>”</w:t>
      </w:r>
      <w:r>
        <w:rPr>
          <w:rFonts w:hint="default" w:ascii="Times New Roman" w:hAnsi="Times New Roman" w:eastAsia="仿宋_GB2312" w:cs="Times New Roman"/>
          <w:i w:val="0"/>
          <w:iCs w:val="0"/>
          <w:caps w:val="0"/>
          <w:color w:val="auto"/>
          <w:spacing w:val="0"/>
          <w:sz w:val="32"/>
          <w:szCs w:val="32"/>
          <w:shd w:val="clear" w:color="080000" w:fill="FFFFFF"/>
        </w:rPr>
        <w:t>监管全覆盖、常态化，</w:t>
      </w:r>
      <w:r>
        <w:rPr>
          <w:rFonts w:hint="default" w:ascii="Times New Roman" w:hAnsi="Times New Roman" w:eastAsia="仿宋_GB2312" w:cs="Times New Roman"/>
          <w:i w:val="0"/>
          <w:iCs w:val="0"/>
          <w:caps w:val="0"/>
          <w:color w:val="auto"/>
          <w:spacing w:val="0"/>
          <w:sz w:val="32"/>
          <w:szCs w:val="32"/>
        </w:rPr>
        <w:t>原则上所有的建筑市场监督检查均通过双随机抽查的方式进行，对抽查中发现的问题依法依规处罚处理，实行信用惩戒</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对违法者</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利剑高悬</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；对市场主体正常的生产经营活动减少干扰干预</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对守法者</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无事不扰</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，不断提高事中事后监管效能。</w:t>
      </w:r>
    </w:p>
    <w:p w14:paraId="53394D4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、检查依据</w:t>
      </w:r>
    </w:p>
    <w:p w14:paraId="2553347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bidi="ar-SA"/>
        </w:rPr>
      </w:pPr>
      <w:r>
        <w:rPr>
          <w:rFonts w:hint="default" w:ascii="Times New Roman" w:hAnsi="Times New Roman" w:eastAsia="仿宋_GB2312" w:cs="Times New Roman"/>
          <w:color w:val="000000"/>
          <w:kern w:val="0"/>
          <w:sz w:val="32"/>
          <w:szCs w:val="32"/>
          <w:shd w:val="clear" w:color="auto" w:fill="FFFFFF"/>
          <w:lang w:bidi="ar-SA"/>
        </w:rPr>
        <w:t>按照国家和省</w:t>
      </w:r>
      <w:r>
        <w:rPr>
          <w:rFonts w:hint="default" w:ascii="Times New Roman" w:hAnsi="Times New Roman" w:eastAsia="仿宋_GB2312" w:cs="Times New Roman"/>
          <w:color w:val="000000"/>
          <w:kern w:val="0"/>
          <w:sz w:val="32"/>
          <w:szCs w:val="32"/>
          <w:shd w:val="clear" w:color="auto" w:fill="FFFFFF"/>
          <w:lang w:eastAsia="zh-CN" w:bidi="ar-SA"/>
        </w:rPr>
        <w:t>市</w:t>
      </w:r>
      <w:r>
        <w:rPr>
          <w:rFonts w:hint="default" w:ascii="Times New Roman" w:hAnsi="Times New Roman" w:eastAsia="仿宋_GB2312" w:cs="Times New Roman"/>
          <w:color w:val="000000"/>
          <w:kern w:val="0"/>
          <w:sz w:val="32"/>
          <w:szCs w:val="32"/>
          <w:shd w:val="clear" w:color="auto" w:fill="FFFFFF"/>
          <w:lang w:bidi="ar-SA"/>
        </w:rPr>
        <w:t>关于规范市场经济秩序、优化营商环境有关要求，</w:t>
      </w:r>
      <w:r>
        <w:rPr>
          <w:rFonts w:hint="default" w:ascii="Times New Roman" w:hAnsi="Times New Roman" w:eastAsia="仿宋_GB2312" w:cs="Times New Roman"/>
          <w:color w:val="000000"/>
          <w:kern w:val="0"/>
          <w:sz w:val="32"/>
          <w:szCs w:val="32"/>
          <w:shd w:val="clear" w:color="auto" w:fill="FFFFFF"/>
          <w:lang w:eastAsia="zh-CN" w:bidi="ar-SA"/>
        </w:rPr>
        <w:t>依据</w:t>
      </w:r>
      <w:r>
        <w:rPr>
          <w:rFonts w:hint="default" w:ascii="Times New Roman" w:hAnsi="Times New Roman" w:eastAsia="仿宋_GB2312" w:cs="Times New Roman"/>
          <w:color w:val="000000"/>
          <w:kern w:val="0"/>
          <w:sz w:val="32"/>
          <w:szCs w:val="32"/>
          <w:shd w:val="clear" w:color="auto" w:fill="FFFFFF"/>
          <w:lang w:bidi="ar-SA"/>
        </w:rPr>
        <w:t>《建筑法》、《建设工程质量管理条例》、《建设工程安全生产管理条例》</w:t>
      </w:r>
      <w:r>
        <w:rPr>
          <w:rFonts w:hint="default" w:ascii="Times New Roman" w:hAnsi="Times New Roman" w:eastAsia="仿宋_GB2312" w:cs="Times New Roman"/>
          <w:color w:val="000000"/>
          <w:kern w:val="0"/>
          <w:sz w:val="32"/>
          <w:szCs w:val="32"/>
          <w:shd w:val="clear" w:color="auto" w:fill="FFFFFF"/>
          <w:lang w:eastAsia="zh-CN" w:bidi="ar-SA"/>
        </w:rPr>
        <w:t>《建筑工程施工许可管理办法》《保障农民工工资支付条例》</w:t>
      </w:r>
      <w:r>
        <w:rPr>
          <w:rFonts w:hint="default" w:ascii="Times New Roman" w:hAnsi="Times New Roman" w:eastAsia="仿宋_GB2312" w:cs="Times New Roman"/>
          <w:color w:val="000000"/>
          <w:kern w:val="0"/>
          <w:sz w:val="32"/>
          <w:szCs w:val="32"/>
          <w:shd w:val="clear" w:color="auto" w:fill="FFFFFF"/>
          <w:lang w:bidi="ar-SA"/>
        </w:rPr>
        <w:t>《招标投标法》等法律法规，集中整治建筑市场领域突出问题，促进建筑业高质量发展。</w:t>
      </w:r>
    </w:p>
    <w:p w14:paraId="17E9BE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32"/>
          <w:szCs w:val="32"/>
        </w:rPr>
      </w:pPr>
    </w:p>
    <w:p w14:paraId="4D01D9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32"/>
          <w:szCs w:val="32"/>
        </w:rPr>
      </w:pPr>
    </w:p>
    <w:p w14:paraId="6F81E52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firstLine="620" w:firstLineChars="200"/>
        <w:jc w:val="both"/>
        <w:textAlignment w:val="auto"/>
        <w:outlineLvl w:val="9"/>
        <w:rPr>
          <w:rFonts w:hint="default" w:ascii="Times New Roman" w:hAnsi="Times New Roman" w:eastAsia="黑体" w:cs="Times New Roman"/>
          <w:i w:val="0"/>
          <w:iCs w:val="0"/>
          <w:caps w:val="0"/>
          <w:color w:val="auto"/>
          <w:spacing w:val="0"/>
          <w:sz w:val="21"/>
          <w:szCs w:val="21"/>
        </w:rPr>
      </w:pPr>
      <w:r>
        <w:rPr>
          <w:rFonts w:hint="default" w:ascii="Times New Roman" w:hAnsi="Times New Roman" w:eastAsia="黑体" w:cs="Times New Roman"/>
          <w:i w:val="0"/>
          <w:iCs w:val="0"/>
          <w:caps w:val="0"/>
          <w:color w:val="auto"/>
          <w:spacing w:val="0"/>
          <w:sz w:val="31"/>
          <w:szCs w:val="31"/>
          <w:lang w:eastAsia="zh-CN"/>
        </w:rPr>
        <w:t>三</w:t>
      </w:r>
      <w:r>
        <w:rPr>
          <w:rFonts w:hint="default" w:ascii="Times New Roman" w:hAnsi="Times New Roman" w:eastAsia="黑体" w:cs="Times New Roman"/>
          <w:i w:val="0"/>
          <w:iCs w:val="0"/>
          <w:caps w:val="0"/>
          <w:color w:val="auto"/>
          <w:spacing w:val="0"/>
          <w:sz w:val="31"/>
          <w:szCs w:val="31"/>
        </w:rPr>
        <w:t>、监管对象和监管事项</w:t>
      </w:r>
    </w:p>
    <w:p w14:paraId="71F1F25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楷体_GB2312" w:cs="Times New Roman"/>
          <w:i w:val="0"/>
          <w:iCs w:val="0"/>
          <w:caps w:val="0"/>
          <w:color w:val="auto"/>
          <w:spacing w:val="0"/>
          <w:sz w:val="21"/>
          <w:szCs w:val="21"/>
        </w:rPr>
      </w:pPr>
      <w:r>
        <w:rPr>
          <w:rFonts w:hint="default" w:ascii="Times New Roman" w:hAnsi="Times New Roman" w:eastAsia="楷体_GB2312" w:cs="Times New Roman"/>
          <w:i w:val="0"/>
          <w:iCs w:val="0"/>
          <w:caps w:val="0"/>
          <w:color w:val="auto"/>
          <w:spacing w:val="0"/>
          <w:sz w:val="31"/>
          <w:szCs w:val="31"/>
        </w:rPr>
        <w:t>（一）监管对象</w:t>
      </w:r>
    </w:p>
    <w:p w14:paraId="289A9FB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1.</w:t>
      </w:r>
      <w:r>
        <w:rPr>
          <w:rFonts w:hint="default" w:ascii="Times New Roman" w:hAnsi="Times New Roman" w:eastAsia="仿宋_GB2312" w:cs="Times New Roman"/>
          <w:i w:val="0"/>
          <w:iCs w:val="0"/>
          <w:caps w:val="0"/>
          <w:color w:val="auto"/>
          <w:spacing w:val="0"/>
          <w:sz w:val="32"/>
          <w:szCs w:val="32"/>
        </w:rPr>
        <w:t>在本</w:t>
      </w:r>
      <w:r>
        <w:rPr>
          <w:rFonts w:hint="default" w:ascii="Times New Roman" w:hAnsi="Times New Roman" w:eastAsia="仿宋_GB2312" w:cs="Times New Roman"/>
          <w:i w:val="0"/>
          <w:iCs w:val="0"/>
          <w:caps w:val="0"/>
          <w:color w:val="auto"/>
          <w:spacing w:val="0"/>
          <w:sz w:val="32"/>
          <w:szCs w:val="32"/>
          <w:lang w:val="en-US" w:eastAsia="zh-CN"/>
        </w:rPr>
        <w:t>区</w:t>
      </w:r>
      <w:r>
        <w:rPr>
          <w:rFonts w:hint="default" w:ascii="Times New Roman" w:hAnsi="Times New Roman" w:eastAsia="仿宋_GB2312" w:cs="Times New Roman"/>
          <w:i w:val="0"/>
          <w:iCs w:val="0"/>
          <w:caps w:val="0"/>
          <w:color w:val="auto"/>
          <w:spacing w:val="0"/>
          <w:sz w:val="32"/>
          <w:szCs w:val="32"/>
        </w:rPr>
        <w:t>注册的建筑业</w:t>
      </w:r>
      <w:r>
        <w:rPr>
          <w:rFonts w:hint="default" w:ascii="Times New Roman" w:hAnsi="Times New Roman" w:eastAsia="仿宋_GB2312" w:cs="Times New Roman"/>
          <w:i w:val="0"/>
          <w:iCs w:val="0"/>
          <w:caps w:val="0"/>
          <w:color w:val="auto"/>
          <w:spacing w:val="0"/>
          <w:sz w:val="32"/>
          <w:szCs w:val="32"/>
          <w:lang w:eastAsia="zh-CN"/>
        </w:rPr>
        <w:t>企业</w:t>
      </w:r>
      <w:r>
        <w:rPr>
          <w:rFonts w:hint="default" w:ascii="Times New Roman" w:hAnsi="Times New Roman" w:eastAsia="仿宋_GB2312" w:cs="Times New Roman"/>
          <w:i w:val="0"/>
          <w:iCs w:val="0"/>
          <w:caps w:val="0"/>
          <w:color w:val="auto"/>
          <w:spacing w:val="0"/>
          <w:sz w:val="32"/>
          <w:szCs w:val="32"/>
        </w:rPr>
        <w:t>和招标代理机构及其相关从业人员；</w:t>
      </w:r>
    </w:p>
    <w:p w14:paraId="1B018E0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1"/>
          <w:szCs w:val="31"/>
          <w:lang w:eastAsia="zh-CN"/>
        </w:rPr>
      </w:pPr>
      <w:r>
        <w:rPr>
          <w:rFonts w:hint="default" w:ascii="Times New Roman" w:hAnsi="Times New Roman" w:eastAsia="仿宋_GB2312" w:cs="Times New Roman"/>
          <w:i w:val="0"/>
          <w:iCs w:val="0"/>
          <w:caps w:val="0"/>
          <w:color w:val="auto"/>
          <w:spacing w:val="0"/>
          <w:sz w:val="31"/>
          <w:szCs w:val="31"/>
        </w:rPr>
        <w:t>2.</w:t>
      </w:r>
      <w:r>
        <w:rPr>
          <w:rFonts w:hint="default" w:ascii="Times New Roman" w:hAnsi="Times New Roman" w:eastAsia="仿宋_GB2312" w:cs="Times New Roman"/>
          <w:i w:val="0"/>
          <w:iCs w:val="0"/>
          <w:caps w:val="0"/>
          <w:color w:val="auto"/>
          <w:spacing w:val="0"/>
          <w:sz w:val="32"/>
          <w:szCs w:val="32"/>
        </w:rPr>
        <w:t>本区内在建的房屋建筑工程</w:t>
      </w:r>
      <w:r>
        <w:rPr>
          <w:rFonts w:hint="default" w:ascii="Times New Roman" w:hAnsi="Times New Roman" w:eastAsia="仿宋_GB2312" w:cs="Times New Roman"/>
          <w:i w:val="0"/>
          <w:iCs w:val="0"/>
          <w:caps w:val="0"/>
          <w:color w:val="auto"/>
          <w:spacing w:val="0"/>
          <w:sz w:val="32"/>
          <w:szCs w:val="32"/>
          <w:lang w:eastAsia="zh-CN"/>
        </w:rPr>
        <w:t>。</w:t>
      </w:r>
    </w:p>
    <w:p w14:paraId="0E2AB1C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（二）监管事项</w:t>
      </w:r>
    </w:p>
    <w:p w14:paraId="5F5781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1"/>
          <w:szCs w:val="31"/>
          <w:lang w:eastAsia="zh-CN"/>
        </w:rPr>
      </w:pPr>
      <w:r>
        <w:rPr>
          <w:rFonts w:hint="default" w:ascii="Times New Roman" w:hAnsi="Times New Roman" w:eastAsia="仿宋_GB2312" w:cs="Times New Roman"/>
          <w:i w:val="0"/>
          <w:iCs w:val="0"/>
          <w:caps w:val="0"/>
          <w:color w:val="auto"/>
          <w:spacing w:val="0"/>
          <w:sz w:val="31"/>
          <w:szCs w:val="31"/>
        </w:rPr>
        <w:t>1.</w:t>
      </w:r>
      <w:r>
        <w:rPr>
          <w:rFonts w:hint="default" w:ascii="Times New Roman" w:hAnsi="Times New Roman" w:eastAsia="仿宋_GB2312" w:cs="Times New Roman"/>
          <w:i w:val="0"/>
          <w:iCs w:val="0"/>
          <w:caps w:val="0"/>
          <w:color w:val="auto"/>
          <w:spacing w:val="0"/>
          <w:sz w:val="32"/>
          <w:szCs w:val="32"/>
        </w:rPr>
        <w:t>建筑业企业资质合规情况</w:t>
      </w:r>
      <w:r>
        <w:rPr>
          <w:rFonts w:hint="default" w:ascii="Times New Roman" w:hAnsi="Times New Roman" w:eastAsia="仿宋_GB2312" w:cs="Times New Roman"/>
          <w:i w:val="0"/>
          <w:iCs w:val="0"/>
          <w:caps w:val="0"/>
          <w:color w:val="auto"/>
          <w:spacing w:val="0"/>
          <w:sz w:val="32"/>
          <w:szCs w:val="32"/>
          <w:lang w:eastAsia="zh-CN"/>
        </w:rPr>
        <w:t>；</w:t>
      </w:r>
    </w:p>
    <w:p w14:paraId="6778660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1"/>
          <w:szCs w:val="31"/>
          <w:lang w:eastAsia="zh-CN"/>
        </w:rPr>
      </w:pPr>
      <w:r>
        <w:rPr>
          <w:rFonts w:hint="default" w:ascii="Times New Roman" w:hAnsi="Times New Roman" w:eastAsia="仿宋_GB2312" w:cs="Times New Roman"/>
          <w:i w:val="0"/>
          <w:iCs w:val="0"/>
          <w:caps w:val="0"/>
          <w:color w:val="auto"/>
          <w:spacing w:val="0"/>
          <w:sz w:val="31"/>
          <w:szCs w:val="31"/>
        </w:rPr>
        <w:t>2.</w:t>
      </w:r>
      <w:r>
        <w:rPr>
          <w:rFonts w:hint="default" w:ascii="Times New Roman" w:hAnsi="Times New Roman" w:eastAsia="仿宋_GB2312" w:cs="Times New Roman"/>
          <w:i w:val="0"/>
          <w:iCs w:val="0"/>
          <w:caps w:val="0"/>
          <w:color w:val="auto"/>
          <w:spacing w:val="0"/>
          <w:sz w:val="32"/>
          <w:szCs w:val="32"/>
        </w:rPr>
        <w:t>招标代理机构依法依规开展业务情况</w:t>
      </w:r>
      <w:r>
        <w:rPr>
          <w:rFonts w:hint="default" w:ascii="Times New Roman" w:hAnsi="Times New Roman" w:eastAsia="仿宋_GB2312" w:cs="Times New Roman"/>
          <w:i w:val="0"/>
          <w:iCs w:val="0"/>
          <w:caps w:val="0"/>
          <w:color w:val="auto"/>
          <w:spacing w:val="0"/>
          <w:sz w:val="32"/>
          <w:szCs w:val="32"/>
          <w:lang w:eastAsia="zh-CN"/>
        </w:rPr>
        <w:t>；</w:t>
      </w:r>
    </w:p>
    <w:p w14:paraId="5C9DCCD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3.</w:t>
      </w:r>
      <w:r>
        <w:rPr>
          <w:rFonts w:hint="default" w:ascii="Times New Roman" w:hAnsi="Times New Roman" w:eastAsia="仿宋_GB2312" w:cs="Times New Roman"/>
          <w:i w:val="0"/>
          <w:iCs w:val="0"/>
          <w:caps w:val="0"/>
          <w:color w:val="auto"/>
          <w:spacing w:val="0"/>
          <w:sz w:val="32"/>
          <w:szCs w:val="32"/>
        </w:rPr>
        <w:t>工程项目违法发包、转包、违法分包及挂靠等违法违规行为；</w:t>
      </w:r>
    </w:p>
    <w:p w14:paraId="4E7843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4.</w:t>
      </w:r>
      <w:r>
        <w:rPr>
          <w:rFonts w:hint="default" w:ascii="Times New Roman" w:hAnsi="Times New Roman" w:eastAsia="仿宋_GB2312" w:cs="Times New Roman"/>
          <w:i w:val="0"/>
          <w:iCs w:val="0"/>
          <w:caps w:val="0"/>
          <w:color w:val="auto"/>
          <w:spacing w:val="0"/>
          <w:sz w:val="32"/>
          <w:szCs w:val="32"/>
        </w:rPr>
        <w:t>项目现场主要管理人员在岗履职情况</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重点抽查项目负责人、总监理工程师持证上岗及在岗履职情况；</w:t>
      </w:r>
    </w:p>
    <w:p w14:paraId="7CB2D2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5.</w:t>
      </w:r>
      <w:r>
        <w:rPr>
          <w:rFonts w:hint="default" w:ascii="Times New Roman" w:hAnsi="Times New Roman" w:eastAsia="仿宋_GB2312" w:cs="Times New Roman"/>
          <w:i w:val="0"/>
          <w:iCs w:val="0"/>
          <w:caps w:val="0"/>
          <w:color w:val="auto"/>
          <w:spacing w:val="0"/>
          <w:sz w:val="32"/>
          <w:szCs w:val="32"/>
        </w:rPr>
        <w:t>项目现场建筑农民工工资支付及相关制度执行落实情况；</w:t>
      </w:r>
    </w:p>
    <w:p w14:paraId="1110030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31"/>
          <w:szCs w:val="31"/>
        </w:rPr>
      </w:pPr>
      <w:r>
        <w:rPr>
          <w:rFonts w:hint="default" w:ascii="Times New Roman" w:hAnsi="Times New Roman" w:eastAsia="仿宋_GB2312" w:cs="Times New Roman"/>
          <w:i w:val="0"/>
          <w:iCs w:val="0"/>
          <w:caps w:val="0"/>
          <w:color w:val="auto"/>
          <w:spacing w:val="0"/>
          <w:sz w:val="32"/>
          <w:szCs w:val="32"/>
          <w:lang w:eastAsia="zh-CN"/>
        </w:rPr>
        <w:t>该检查由周村区住房和城乡建设保障服务中心牵头调度。</w:t>
      </w:r>
    </w:p>
    <w:p w14:paraId="727D859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lang w:eastAsia="zh-CN"/>
        </w:rPr>
        <w:t>、抽查计划</w:t>
      </w:r>
    </w:p>
    <w:p w14:paraId="6365D69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b w:val="0"/>
          <w:bCs w:val="0"/>
          <w:color w:val="000000"/>
          <w:kern w:val="0"/>
          <w:sz w:val="32"/>
          <w:szCs w:val="32"/>
          <w:shd w:val="clear" w:color="auto" w:fill="FFFFFF"/>
          <w:lang w:val="en-US" w:eastAsia="zh-CN" w:bidi="ar-SA"/>
        </w:rPr>
      </w:pPr>
      <w:r>
        <w:rPr>
          <w:rFonts w:hint="default" w:ascii="Times New Roman" w:hAnsi="Times New Roman" w:eastAsia="仿宋_GB2312" w:cs="Times New Roman"/>
          <w:b w:val="0"/>
          <w:bCs w:val="0"/>
          <w:color w:val="000000"/>
          <w:kern w:val="0"/>
          <w:sz w:val="32"/>
          <w:szCs w:val="32"/>
          <w:shd w:val="clear" w:color="auto" w:fill="FFFFFF"/>
          <w:lang w:val="en-US" w:eastAsia="zh-CN" w:bidi="ar-SA"/>
        </w:rPr>
        <w:t>1.</w:t>
      </w:r>
      <w:r>
        <w:rPr>
          <w:rFonts w:hint="default" w:ascii="Times New Roman" w:hAnsi="Times New Roman" w:eastAsia="仿宋_GB2312" w:cs="Times New Roman"/>
          <w:i w:val="0"/>
          <w:iCs w:val="0"/>
          <w:caps w:val="0"/>
          <w:color w:val="auto"/>
          <w:spacing w:val="0"/>
          <w:sz w:val="32"/>
          <w:szCs w:val="32"/>
        </w:rPr>
        <w:t>按照既保证覆盖面和监管效果</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又防止任意检查的原则，区住房</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城乡建设</w:t>
      </w:r>
      <w:r>
        <w:rPr>
          <w:rFonts w:hint="default" w:ascii="Times New Roman" w:hAnsi="Times New Roman" w:eastAsia="仿宋_GB2312" w:cs="Times New Roman"/>
          <w:i w:val="0"/>
          <w:iCs w:val="0"/>
          <w:caps w:val="0"/>
          <w:color w:val="auto"/>
          <w:spacing w:val="0"/>
          <w:sz w:val="32"/>
          <w:szCs w:val="32"/>
          <w:lang w:eastAsia="zh-CN"/>
        </w:rPr>
        <w:t>局</w:t>
      </w:r>
      <w:r>
        <w:rPr>
          <w:rFonts w:hint="default" w:ascii="Times New Roman" w:hAnsi="Times New Roman" w:eastAsia="仿宋_GB2312" w:cs="Times New Roman"/>
          <w:i w:val="0"/>
          <w:iCs w:val="0"/>
          <w:caps w:val="0"/>
          <w:color w:val="auto"/>
          <w:spacing w:val="0"/>
          <w:sz w:val="32"/>
          <w:szCs w:val="32"/>
        </w:rPr>
        <w:t>对直接监管的在建项目，每</w:t>
      </w:r>
      <w:r>
        <w:rPr>
          <w:rFonts w:hint="default" w:ascii="Times New Roman" w:hAnsi="Times New Roman" w:eastAsia="仿宋_GB2312" w:cs="Times New Roman"/>
          <w:i w:val="0"/>
          <w:iCs w:val="0"/>
          <w:caps w:val="0"/>
          <w:color w:val="auto"/>
          <w:spacing w:val="0"/>
          <w:sz w:val="32"/>
          <w:szCs w:val="32"/>
          <w:lang w:eastAsia="zh-CN"/>
        </w:rPr>
        <w:t>月</w:t>
      </w:r>
      <w:r>
        <w:rPr>
          <w:rFonts w:hint="default" w:ascii="Times New Roman" w:hAnsi="Times New Roman" w:eastAsia="仿宋_GB2312" w:cs="Times New Roman"/>
          <w:i w:val="0"/>
          <w:iCs w:val="0"/>
          <w:caps w:val="0"/>
          <w:color w:val="auto"/>
          <w:spacing w:val="0"/>
          <w:sz w:val="32"/>
          <w:szCs w:val="32"/>
        </w:rPr>
        <w:t>随机抽查比例不少于5%</w:t>
      </w:r>
      <w:r>
        <w:rPr>
          <w:rFonts w:hint="default" w:ascii="Times New Roman" w:hAnsi="Times New Roman" w:eastAsia="仿宋_GB2312" w:cs="Times New Roman"/>
          <w:i w:val="0"/>
          <w:iCs w:val="0"/>
          <w:caps w:val="0"/>
          <w:color w:val="auto"/>
          <w:spacing w:val="0"/>
          <w:sz w:val="32"/>
          <w:szCs w:val="32"/>
          <w:lang w:eastAsia="zh-CN"/>
        </w:rPr>
        <w:t>。</w:t>
      </w:r>
    </w:p>
    <w:p w14:paraId="1DC1645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2.将存在轻微失信行为和一般失信行为的检查对象作为必查对象；对存在严重失信行为、较多投诉举报等情况的检查对象，适当提高抽查频次。</w:t>
      </w:r>
    </w:p>
    <w:p w14:paraId="50B0EA4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五、工作安排</w:t>
      </w:r>
    </w:p>
    <w:p w14:paraId="6ECA1A8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（一）部署发动（2024年2月上旬至4月中旬）。</w:t>
      </w:r>
      <w:r>
        <w:rPr>
          <w:rFonts w:hint="default" w:ascii="Times New Roman" w:hAnsi="Times New Roman" w:eastAsia="仿宋_GB2312" w:cs="Times New Roman"/>
          <w:color w:val="000000"/>
          <w:kern w:val="0"/>
          <w:sz w:val="32"/>
          <w:szCs w:val="32"/>
          <w:shd w:val="clear" w:color="auto" w:fill="FFFFFF"/>
          <w:lang w:val="en-US" w:eastAsia="zh-CN" w:bidi="ar-SA"/>
        </w:rPr>
        <w:t>印发工作方案，部署任务，明确重点，落实责任，广泛宣传发动，全面启动专项行动。</w:t>
      </w:r>
    </w:p>
    <w:p w14:paraId="65FC3F2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（二）项目自查（2024年4月中旬至5月下旬）。</w:t>
      </w:r>
      <w:r>
        <w:rPr>
          <w:rFonts w:hint="default" w:ascii="Times New Roman" w:hAnsi="Times New Roman" w:eastAsia="仿宋_GB2312" w:cs="Times New Roman"/>
          <w:color w:val="000000"/>
          <w:kern w:val="0"/>
          <w:sz w:val="32"/>
          <w:szCs w:val="32"/>
          <w:shd w:val="clear" w:color="auto" w:fill="FFFFFF"/>
          <w:lang w:val="en-US" w:eastAsia="zh-CN" w:bidi="ar-SA"/>
        </w:rPr>
        <w:t>由项目建设单位牵头，组织设计、施工、监理等参建主体，按照方案要求对整治重点列明的行为和问题，逐条对照自查，列出问题清单和整改措施，立查立改。凡存在重大违法违规行为的，责令一律停工整改。</w:t>
      </w:r>
    </w:p>
    <w:p w14:paraId="562BA7E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（三）项目抽查（2024年5月下旬至12月中旬）。</w:t>
      </w:r>
      <w:r>
        <w:rPr>
          <w:rFonts w:hint="default" w:ascii="Times New Roman" w:hAnsi="Times New Roman" w:eastAsia="仿宋_GB2312" w:cs="Times New Roman"/>
          <w:color w:val="000000"/>
          <w:kern w:val="0"/>
          <w:sz w:val="32"/>
          <w:szCs w:val="32"/>
          <w:shd w:val="clear" w:color="auto" w:fill="FFFFFF"/>
          <w:lang w:val="en-US" w:eastAsia="zh-CN" w:bidi="ar-SA"/>
        </w:rPr>
        <w:t>结合“双随机、一公开”监管检查，对辖区内项目、发布的招标资料分别按照不低于10%的比例抽查，对信用不良，发生质量安全隐患甚至被处罚的，拖欠工程款或农民工工资的企业项目重点检查。</w:t>
      </w:r>
    </w:p>
    <w:p w14:paraId="19F3B13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（四）复核督查（2024年6月上旬至12月中旬）。</w:t>
      </w:r>
      <w:r>
        <w:rPr>
          <w:rFonts w:hint="default" w:ascii="Times New Roman" w:hAnsi="Times New Roman" w:eastAsia="仿宋_GB2312" w:cs="Times New Roman"/>
          <w:color w:val="000000"/>
          <w:kern w:val="0"/>
          <w:sz w:val="32"/>
          <w:szCs w:val="32"/>
          <w:shd w:val="clear" w:color="auto" w:fill="FFFFFF"/>
          <w:lang w:val="en-US" w:eastAsia="zh-CN" w:bidi="ar-SA"/>
        </w:rPr>
        <w:t>对抽查过的项目进行复核，</w:t>
      </w:r>
      <w:r>
        <w:rPr>
          <w:rFonts w:hint="default" w:ascii="Times New Roman" w:hAnsi="Times New Roman" w:eastAsia="仿宋_GB2312" w:cs="Times New Roman"/>
          <w:color w:val="000000"/>
          <w:kern w:val="0"/>
          <w:sz w:val="32"/>
          <w:szCs w:val="32"/>
          <w:shd w:val="clear" w:color="auto" w:fill="FFFFFF"/>
          <w:lang w:val="en-US" w:eastAsia="zh-CN" w:bidi="ar-SA"/>
        </w:rPr>
        <w:t>查看问题整改落实情况，</w:t>
      </w:r>
      <w:r>
        <w:rPr>
          <w:rFonts w:hint="default" w:ascii="Times New Roman" w:hAnsi="Times New Roman" w:eastAsia="仿宋_GB2312" w:cs="Times New Roman"/>
          <w:color w:val="000000"/>
          <w:kern w:val="0"/>
          <w:sz w:val="32"/>
          <w:szCs w:val="32"/>
          <w:shd w:val="clear" w:color="auto" w:fill="FFFFFF"/>
          <w:lang w:val="en-US" w:eastAsia="zh-CN" w:bidi="ar-SA"/>
        </w:rPr>
        <w:t>监督落实下步整治、处罚措施</w:t>
      </w:r>
      <w:r>
        <w:rPr>
          <w:rFonts w:hint="default" w:ascii="Times New Roman" w:hAnsi="Times New Roman" w:eastAsia="仿宋_GB2312" w:cs="Times New Roman"/>
          <w:color w:val="000000"/>
          <w:kern w:val="0"/>
          <w:sz w:val="32"/>
          <w:szCs w:val="32"/>
          <w:shd w:val="clear" w:color="auto" w:fill="FFFFFF"/>
          <w:lang w:val="en-US" w:eastAsia="zh-CN" w:bidi="ar-SA"/>
        </w:rPr>
        <w:t>。</w:t>
      </w:r>
    </w:p>
    <w:p w14:paraId="402199D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（五）执法处罚（2024年5月下旬至12月底）。</w:t>
      </w:r>
      <w:r>
        <w:rPr>
          <w:rFonts w:hint="default" w:ascii="Times New Roman" w:hAnsi="Times New Roman" w:eastAsia="仿宋_GB2312" w:cs="Times New Roman"/>
          <w:color w:val="000000"/>
          <w:kern w:val="0"/>
          <w:sz w:val="32"/>
          <w:szCs w:val="32"/>
          <w:shd w:val="clear" w:color="auto" w:fill="FFFFFF"/>
          <w:lang w:val="en-US" w:eastAsia="zh-CN" w:bidi="ar-SA"/>
        </w:rPr>
        <w:t>对抽查发现的违法违规问题，依法从快从严处罚，将有关情况记入信用档案并公开通报。</w:t>
      </w:r>
    </w:p>
    <w:p w14:paraId="71AA1A0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（六）巩固提升（2024年10月至年底）。</w:t>
      </w:r>
      <w:r>
        <w:rPr>
          <w:rFonts w:hint="default" w:ascii="Times New Roman" w:hAnsi="Times New Roman" w:eastAsia="仿宋_GB2312" w:cs="Times New Roman"/>
          <w:color w:val="000000"/>
          <w:kern w:val="0"/>
          <w:sz w:val="32"/>
          <w:szCs w:val="32"/>
          <w:shd w:val="clear" w:color="auto" w:fill="FFFFFF"/>
          <w:lang w:val="en-US" w:eastAsia="zh-CN" w:bidi="ar-SA"/>
        </w:rPr>
        <w:t>对专项行动开展情况</w:t>
      </w:r>
      <w:r>
        <w:rPr>
          <w:rFonts w:hint="default" w:ascii="Times New Roman" w:hAnsi="Times New Roman" w:eastAsia="仿宋_GB2312" w:cs="Times New Roman"/>
          <w:color w:val="000000"/>
          <w:kern w:val="0"/>
          <w:sz w:val="32"/>
          <w:szCs w:val="32"/>
          <w:shd w:val="clear" w:color="auto" w:fill="FFFFFF"/>
          <w:lang w:val="en-US" w:eastAsia="zh-CN" w:bidi="ar-SA"/>
        </w:rPr>
        <w:t>进行梳理总结。根据排查出的问题、采取的有效措施，进一步完善制度、健全机制、强化监管，推动建筑市场秩序持续规范。建立调度、通报制度</w:t>
      </w:r>
      <w:r>
        <w:rPr>
          <w:rFonts w:hint="default" w:ascii="Times New Roman" w:hAnsi="Times New Roman" w:eastAsia="仿宋_GB2312" w:cs="Times New Roman"/>
          <w:color w:val="000000"/>
          <w:kern w:val="0"/>
          <w:sz w:val="32"/>
          <w:szCs w:val="32"/>
          <w:shd w:val="clear" w:color="auto" w:fill="FFFFFF"/>
          <w:lang w:val="en-US" w:eastAsia="zh-CN" w:bidi="ar-SA"/>
        </w:rPr>
        <w:t>。</w:t>
      </w:r>
    </w:p>
    <w:p w14:paraId="3A14D58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lang w:eastAsia="zh-CN"/>
        </w:rPr>
        <w:t>、检查方式和要求</w:t>
      </w:r>
    </w:p>
    <w:p w14:paraId="15E32C6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住房</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城乡建设</w:t>
      </w:r>
      <w:r>
        <w:rPr>
          <w:rFonts w:hint="default" w:ascii="Times New Roman" w:hAnsi="Times New Roman" w:eastAsia="仿宋_GB2312" w:cs="Times New Roman"/>
          <w:i w:val="0"/>
          <w:iCs w:val="0"/>
          <w:caps w:val="0"/>
          <w:color w:val="auto"/>
          <w:spacing w:val="0"/>
          <w:sz w:val="32"/>
          <w:szCs w:val="32"/>
          <w:lang w:eastAsia="zh-CN"/>
        </w:rPr>
        <w:t>局</w:t>
      </w:r>
      <w:r>
        <w:rPr>
          <w:rFonts w:hint="default" w:ascii="Times New Roman" w:hAnsi="Times New Roman" w:eastAsia="仿宋_GB2312" w:cs="Times New Roman"/>
          <w:i w:val="0"/>
          <w:iCs w:val="0"/>
          <w:caps w:val="0"/>
          <w:color w:val="auto"/>
          <w:spacing w:val="0"/>
          <w:sz w:val="32"/>
          <w:szCs w:val="32"/>
        </w:rPr>
        <w:t>根据《建筑市场“双随机、一公开”监管随机抽查事项清单》（附件</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），依托山东省政府部门联合“双随机、一公开”监管平台组织实施抽查工作，通过平台随机抽取检查对象和检查人员</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抽查采取书面提交资料、实地核查以及网络监测等方式进行。</w:t>
      </w:r>
    </w:p>
    <w:p w14:paraId="7C1F088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1.被抽查的施工企业、招标代理机构，按照企业抽查记录表（附件</w:t>
      </w:r>
      <w:r>
        <w:rPr>
          <w:rFonts w:hint="default" w:ascii="Times New Roman" w:hAnsi="Times New Roman" w:eastAsia="仿宋_GB2312" w:cs="Times New Roman"/>
          <w:i w:val="0"/>
          <w:iCs w:val="0"/>
          <w:caps w:val="0"/>
          <w:color w:val="auto"/>
          <w:spacing w:val="0"/>
          <w:sz w:val="32"/>
          <w:szCs w:val="32"/>
          <w:lang w:val="en-US" w:eastAsia="zh-CN"/>
        </w:rPr>
        <w:t>2、3</w:t>
      </w:r>
      <w:r>
        <w:rPr>
          <w:rFonts w:hint="default" w:ascii="Times New Roman" w:hAnsi="Times New Roman" w:eastAsia="仿宋_GB2312" w:cs="Times New Roman"/>
          <w:i w:val="0"/>
          <w:iCs w:val="0"/>
          <w:caps w:val="0"/>
          <w:color w:val="auto"/>
          <w:spacing w:val="0"/>
          <w:sz w:val="32"/>
          <w:szCs w:val="32"/>
        </w:rPr>
        <w:t>）要求准备检查材料；</w:t>
      </w:r>
    </w:p>
    <w:p w14:paraId="4B56981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2.被抽查的项目，施工、监理项目管理机构按照《项目抽查记录表》（附件</w:t>
      </w:r>
      <w:r>
        <w:rPr>
          <w:rFonts w:hint="default"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）要求准备检查材料；</w:t>
      </w:r>
    </w:p>
    <w:p w14:paraId="248F101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eastAsia="zh-CN"/>
        </w:rPr>
        <w:t>区住建局</w:t>
      </w:r>
      <w:r>
        <w:rPr>
          <w:rFonts w:hint="default" w:ascii="Times New Roman" w:hAnsi="Times New Roman" w:eastAsia="仿宋_GB2312" w:cs="Times New Roman"/>
          <w:i w:val="0"/>
          <w:iCs w:val="0"/>
          <w:caps w:val="0"/>
          <w:color w:val="auto"/>
          <w:spacing w:val="0"/>
          <w:sz w:val="32"/>
          <w:szCs w:val="32"/>
        </w:rPr>
        <w:t>抽查时，以项目为单位填写抽查记录表；</w:t>
      </w:r>
    </w:p>
    <w:p w14:paraId="61CE7E3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七、强化结果运用</w:t>
      </w:r>
    </w:p>
    <w:p w14:paraId="190DD6E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对抽查中发现的问题，依法依规责令限期整改、处罚处理。整改事项有限期整改通知书、企业提交的整改报告</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按照《山东省建筑市场信用管理办法》将符合相关情形的单位、企业和从业人员记入不良信用信息，形成闭环管理。抽查结束后，区住房</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城乡建设</w:t>
      </w:r>
      <w:r>
        <w:rPr>
          <w:rFonts w:hint="default" w:ascii="Times New Roman" w:hAnsi="Times New Roman" w:eastAsia="仿宋_GB2312" w:cs="Times New Roman"/>
          <w:i w:val="0"/>
          <w:iCs w:val="0"/>
          <w:caps w:val="0"/>
          <w:color w:val="auto"/>
          <w:spacing w:val="0"/>
          <w:sz w:val="32"/>
          <w:szCs w:val="32"/>
          <w:lang w:eastAsia="zh-CN"/>
        </w:rPr>
        <w:t>局</w:t>
      </w:r>
      <w:r>
        <w:rPr>
          <w:rFonts w:hint="default" w:ascii="Times New Roman" w:hAnsi="Times New Roman" w:eastAsia="仿宋_GB2312" w:cs="Times New Roman"/>
          <w:i w:val="0"/>
          <w:iCs w:val="0"/>
          <w:caps w:val="0"/>
          <w:color w:val="auto"/>
          <w:spacing w:val="0"/>
          <w:sz w:val="32"/>
          <w:szCs w:val="32"/>
        </w:rPr>
        <w:t>将监管情况录入山东省政府部门联合“双随机、一公开”监管平台，并在区内通报。</w:t>
      </w:r>
    </w:p>
    <w:p w14:paraId="290C69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rPr>
        <w:t>联系电话：</w:t>
      </w:r>
      <w:r>
        <w:rPr>
          <w:rFonts w:hint="default" w:ascii="Times New Roman" w:hAnsi="Times New Roman" w:eastAsia="仿宋_GB2312" w:cs="Times New Roman"/>
          <w:i w:val="0"/>
          <w:iCs w:val="0"/>
          <w:caps w:val="0"/>
          <w:color w:val="auto"/>
          <w:spacing w:val="0"/>
          <w:sz w:val="32"/>
          <w:szCs w:val="32"/>
          <w:lang w:val="en-US" w:eastAsia="zh-CN"/>
        </w:rPr>
        <w:t xml:space="preserve">0533-6413616  </w:t>
      </w:r>
    </w:p>
    <w:p w14:paraId="39EC318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lang w:val="en-US" w:eastAsia="zh-CN"/>
        </w:rPr>
      </w:pPr>
    </w:p>
    <w:p w14:paraId="754415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b w:val="0"/>
          <w:bCs w:val="0"/>
          <w:color w:val="000000"/>
          <w:kern w:val="0"/>
          <w:sz w:val="32"/>
          <w:szCs w:val="32"/>
          <w:shd w:val="clear" w:color="auto" w:fill="FFFFFF"/>
          <w:lang w:val="en-US" w:eastAsia="zh-CN" w:bidi="ar-SA"/>
        </w:rPr>
      </w:pPr>
    </w:p>
    <w:p w14:paraId="501E49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i w:val="0"/>
          <w:iCs w:val="0"/>
          <w:caps w:val="0"/>
          <w:color w:val="333333"/>
          <w:spacing w:val="-6"/>
          <w:sz w:val="32"/>
          <w:szCs w:val="32"/>
        </w:rPr>
      </w:pPr>
      <w:bookmarkStart w:id="0" w:name="_GoBack"/>
      <w:bookmarkEnd w:id="0"/>
      <w:r>
        <w:rPr>
          <w:rFonts w:hint="default" w:ascii="Times New Roman" w:hAnsi="Times New Roman" w:eastAsia="仿宋_GB2312" w:cs="Times New Roman"/>
          <w:b w:val="0"/>
          <w:bCs w:val="0"/>
          <w:color w:val="000000"/>
          <w:kern w:val="0"/>
          <w:sz w:val="32"/>
          <w:szCs w:val="32"/>
          <w:shd w:val="clear" w:color="auto" w:fill="FFFFFF"/>
          <w:lang w:val="en-US" w:eastAsia="zh-CN" w:bidi="ar-SA"/>
        </w:rPr>
        <w:t>附件</w:t>
      </w:r>
      <w:r>
        <w:rPr>
          <w:rFonts w:hint="default" w:ascii="Times New Roman" w:hAnsi="Times New Roman" w:eastAsia="仿宋_GB2312" w:cs="Times New Roman"/>
          <w:color w:val="000000"/>
          <w:kern w:val="0"/>
          <w:sz w:val="32"/>
          <w:szCs w:val="32"/>
          <w:shd w:val="clear" w:color="auto" w:fill="FFFFFF"/>
          <w:lang w:val="en-US" w:eastAsia="zh-CN" w:bidi="ar-SA"/>
        </w:rPr>
        <w:t>：</w:t>
      </w:r>
      <w:r>
        <w:rPr>
          <w:rFonts w:hint="default" w:ascii="Times New Roman" w:hAnsi="Times New Roman" w:eastAsia="仿宋_GB2312" w:cs="Times New Roman"/>
          <w:color w:val="000000"/>
          <w:spacing w:val="-6"/>
          <w:kern w:val="0"/>
          <w:sz w:val="32"/>
          <w:szCs w:val="32"/>
          <w:shd w:val="clear" w:color="auto" w:fill="FFFFFF"/>
          <w:lang w:val="en-US" w:eastAsia="zh-CN" w:bidi="ar-SA"/>
        </w:rPr>
        <w:t>1.</w:t>
      </w:r>
      <w:r>
        <w:rPr>
          <w:rFonts w:hint="default" w:ascii="Times New Roman" w:hAnsi="Times New Roman" w:eastAsia="仿宋_GB2312" w:cs="Times New Roman"/>
          <w:i w:val="0"/>
          <w:iCs w:val="0"/>
          <w:caps w:val="0"/>
          <w:color w:val="333333"/>
          <w:spacing w:val="-6"/>
          <w:sz w:val="32"/>
          <w:szCs w:val="32"/>
        </w:rPr>
        <w:t>建筑市场“双随机、一公开”监管随机抽查事项清单</w:t>
      </w:r>
    </w:p>
    <w:p w14:paraId="3BD307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firstLine="1600" w:firstLineChars="5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.施工企业抽查记录表</w:t>
      </w:r>
    </w:p>
    <w:p w14:paraId="3A26D9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firstLine="1600" w:firstLineChars="5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3</w:t>
      </w:r>
      <w:r>
        <w:rPr>
          <w:rFonts w:hint="default" w:ascii="Times New Roman" w:hAnsi="Times New Roman" w:eastAsia="仿宋_GB2312" w:cs="Times New Roman"/>
          <w:i w:val="0"/>
          <w:iCs w:val="0"/>
          <w:caps w:val="0"/>
          <w:color w:val="333333"/>
          <w:spacing w:val="0"/>
          <w:sz w:val="32"/>
          <w:szCs w:val="32"/>
        </w:rPr>
        <w:t>.招标代理机构抽查记录表</w:t>
      </w:r>
    </w:p>
    <w:p w14:paraId="61EDDC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firstLine="1600" w:firstLineChars="5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4</w:t>
      </w:r>
      <w:r>
        <w:rPr>
          <w:rFonts w:hint="default" w:ascii="Times New Roman" w:hAnsi="Times New Roman" w:eastAsia="仿宋_GB2312" w:cs="Times New Roman"/>
          <w:i w:val="0"/>
          <w:iCs w:val="0"/>
          <w:caps w:val="0"/>
          <w:color w:val="333333"/>
          <w:spacing w:val="0"/>
          <w:sz w:val="32"/>
          <w:szCs w:val="32"/>
        </w:rPr>
        <w:t>.项目抽查记录表</w:t>
      </w:r>
    </w:p>
    <w:p w14:paraId="748464A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lang w:val="en-US" w:eastAsia="zh-CN"/>
        </w:rPr>
      </w:pPr>
    </w:p>
    <w:p w14:paraId="63290ED4">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6DFA8275">
      <w:pPr>
        <w:pStyle w:val="9"/>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6359087B">
      <w:pPr>
        <w:pStyle w:val="9"/>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73ACC7CD">
      <w:pPr>
        <w:pStyle w:val="9"/>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23BBDA05">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p>
    <w:p w14:paraId="034EA09E">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p>
    <w:p w14:paraId="1749AC52">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p>
    <w:p w14:paraId="5315018E">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p>
    <w:p w14:paraId="2D0959D6">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sectPr>
          <w:footerReference r:id="rId3" w:type="default"/>
          <w:pgSz w:w="11906" w:h="16838"/>
          <w:pgMar w:top="2098" w:right="1531" w:bottom="1701" w:left="1531" w:header="851" w:footer="992" w:gutter="0"/>
          <w:pgNumType w:fmt="numberInDash"/>
          <w:cols w:space="720" w:num="1"/>
          <w:docGrid w:type="lines" w:linePitch="327" w:charSpace="0"/>
        </w:sectPr>
      </w:pPr>
    </w:p>
    <w:p w14:paraId="6FC4F505">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p>
    <w:p w14:paraId="4B82C69A">
      <w:pPr>
        <w:spacing w:line="58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建筑市场“双随机、一公开”监管随机抽查事项清单</w:t>
      </w:r>
    </w:p>
    <w:tbl>
      <w:tblPr>
        <w:tblStyle w:val="11"/>
        <w:tblpPr w:leftFromText="180" w:rightFromText="180" w:vertAnchor="text" w:horzAnchor="page" w:tblpXSpec="center" w:tblpY="568"/>
        <w:tblOverlap w:val="never"/>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1072"/>
        <w:gridCol w:w="1605"/>
        <w:gridCol w:w="6045"/>
        <w:gridCol w:w="1305"/>
        <w:gridCol w:w="1200"/>
        <w:gridCol w:w="915"/>
        <w:gridCol w:w="1377"/>
      </w:tblGrid>
      <w:tr w14:paraId="161F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81" w:type="dxa"/>
            <w:noWrap w:val="0"/>
            <w:vAlign w:val="center"/>
          </w:tcPr>
          <w:p w14:paraId="12A1599E">
            <w:pPr>
              <w:widowControl/>
              <w:jc w:val="center"/>
              <w:rPr>
                <w:rFonts w:hint="default" w:ascii="Times New Roman" w:hAnsi="Times New Roman" w:eastAsia="宋体" w:cs="Times New Roman"/>
                <w:sz w:val="28"/>
                <w:szCs w:val="28"/>
              </w:rPr>
            </w:pPr>
            <w:r>
              <w:rPr>
                <w:rFonts w:hint="default" w:ascii="Times New Roman" w:hAnsi="Times New Roman" w:eastAsia="黑体" w:cs="Times New Roman"/>
                <w:kern w:val="0"/>
                <w:sz w:val="24"/>
              </w:rPr>
              <w:t>序号</w:t>
            </w:r>
          </w:p>
        </w:tc>
        <w:tc>
          <w:tcPr>
            <w:tcW w:w="1072" w:type="dxa"/>
            <w:noWrap w:val="0"/>
            <w:vAlign w:val="center"/>
          </w:tcPr>
          <w:p w14:paraId="6E82DC46">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抽查</w:t>
            </w:r>
          </w:p>
          <w:p w14:paraId="34317FA4">
            <w:pPr>
              <w:widowControl/>
              <w:jc w:val="center"/>
              <w:rPr>
                <w:rFonts w:hint="default" w:ascii="Times New Roman" w:hAnsi="Times New Roman" w:eastAsia="宋体" w:cs="Times New Roman"/>
                <w:sz w:val="28"/>
                <w:szCs w:val="28"/>
              </w:rPr>
            </w:pPr>
            <w:r>
              <w:rPr>
                <w:rFonts w:hint="default" w:ascii="Times New Roman" w:hAnsi="Times New Roman" w:eastAsia="黑体" w:cs="Times New Roman"/>
                <w:kern w:val="0"/>
                <w:sz w:val="24"/>
              </w:rPr>
              <w:t>事项</w:t>
            </w:r>
          </w:p>
        </w:tc>
        <w:tc>
          <w:tcPr>
            <w:tcW w:w="1605" w:type="dxa"/>
            <w:noWrap w:val="0"/>
            <w:vAlign w:val="center"/>
          </w:tcPr>
          <w:p w14:paraId="60172CBA">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抽查内容</w:t>
            </w:r>
          </w:p>
        </w:tc>
        <w:tc>
          <w:tcPr>
            <w:tcW w:w="6045" w:type="dxa"/>
            <w:noWrap w:val="0"/>
            <w:vAlign w:val="center"/>
          </w:tcPr>
          <w:p w14:paraId="2A5EE8A5">
            <w:pPr>
              <w:widowControl/>
              <w:jc w:val="center"/>
              <w:rPr>
                <w:rFonts w:hint="default" w:ascii="Times New Roman" w:hAnsi="Times New Roman" w:eastAsia="宋体" w:cs="Times New Roman"/>
                <w:sz w:val="28"/>
                <w:szCs w:val="28"/>
              </w:rPr>
            </w:pPr>
            <w:r>
              <w:rPr>
                <w:rFonts w:hint="default" w:ascii="Times New Roman" w:hAnsi="Times New Roman" w:eastAsia="黑体" w:cs="Times New Roman"/>
                <w:kern w:val="0"/>
                <w:sz w:val="24"/>
              </w:rPr>
              <w:t>抽    查    依    据</w:t>
            </w:r>
          </w:p>
        </w:tc>
        <w:tc>
          <w:tcPr>
            <w:tcW w:w="1305" w:type="dxa"/>
            <w:noWrap w:val="0"/>
            <w:vAlign w:val="center"/>
          </w:tcPr>
          <w:p w14:paraId="2B11AAB4">
            <w:pPr>
              <w:widowControl/>
              <w:jc w:val="center"/>
              <w:rPr>
                <w:rFonts w:hint="default" w:ascii="Times New Roman" w:hAnsi="Times New Roman" w:eastAsia="宋体" w:cs="Times New Roman"/>
                <w:sz w:val="28"/>
                <w:szCs w:val="28"/>
              </w:rPr>
            </w:pPr>
            <w:r>
              <w:rPr>
                <w:rFonts w:hint="default" w:ascii="Times New Roman" w:hAnsi="Times New Roman" w:eastAsia="黑体" w:cs="Times New Roman"/>
                <w:kern w:val="0"/>
                <w:sz w:val="24"/>
              </w:rPr>
              <w:t>抽查主体</w:t>
            </w:r>
          </w:p>
        </w:tc>
        <w:tc>
          <w:tcPr>
            <w:tcW w:w="1200" w:type="dxa"/>
            <w:noWrap w:val="0"/>
            <w:vAlign w:val="center"/>
          </w:tcPr>
          <w:p w14:paraId="15727EB6">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抽查对象</w:t>
            </w:r>
          </w:p>
        </w:tc>
        <w:tc>
          <w:tcPr>
            <w:tcW w:w="915" w:type="dxa"/>
            <w:noWrap w:val="0"/>
            <w:vAlign w:val="center"/>
          </w:tcPr>
          <w:p w14:paraId="0CB1CC77">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抽查方式</w:t>
            </w:r>
          </w:p>
        </w:tc>
        <w:tc>
          <w:tcPr>
            <w:tcW w:w="1377" w:type="dxa"/>
            <w:noWrap w:val="0"/>
            <w:vAlign w:val="center"/>
          </w:tcPr>
          <w:p w14:paraId="0E965E40">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抽查比例和频次</w:t>
            </w:r>
          </w:p>
        </w:tc>
      </w:tr>
      <w:tr w14:paraId="196C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dxa"/>
            <w:noWrap w:val="0"/>
            <w:vAlign w:val="center"/>
          </w:tcPr>
          <w:p w14:paraId="21A2ABD2">
            <w:pPr>
              <w:spacing w:line="580" w:lineRule="exact"/>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w:t>
            </w:r>
          </w:p>
        </w:tc>
        <w:tc>
          <w:tcPr>
            <w:tcW w:w="1072" w:type="dxa"/>
            <w:noWrap w:val="0"/>
            <w:vAlign w:val="center"/>
          </w:tcPr>
          <w:p w14:paraId="4FA2FD64">
            <w:pPr>
              <w:widowControl/>
              <w:jc w:val="center"/>
              <w:textAlignment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建筑工程施工违法发包、转包、违法分包及挂靠等违法行为</w:t>
            </w:r>
          </w:p>
        </w:tc>
        <w:tc>
          <w:tcPr>
            <w:tcW w:w="1605" w:type="dxa"/>
            <w:noWrap w:val="0"/>
            <w:vAlign w:val="center"/>
          </w:tcPr>
          <w:p w14:paraId="23A320A3">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建设单位：是否存在违法发包行为。</w:t>
            </w:r>
          </w:p>
          <w:p w14:paraId="397D69F7">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施工企业：是否存在转包、违法分包、挂靠、出借资质、超越资质承接业务行为。</w:t>
            </w:r>
          </w:p>
          <w:p w14:paraId="000D19EC">
            <w:pPr>
              <w:rPr>
                <w:rFonts w:hint="default" w:ascii="Times New Roman" w:hAnsi="Times New Roman" w:eastAsia="仿宋" w:cs="Times New Roman"/>
                <w:sz w:val="20"/>
                <w:szCs w:val="20"/>
              </w:rPr>
            </w:pPr>
          </w:p>
        </w:tc>
        <w:tc>
          <w:tcPr>
            <w:tcW w:w="6045" w:type="dxa"/>
            <w:noWrap w:val="0"/>
            <w:vAlign w:val="center"/>
          </w:tcPr>
          <w:p w14:paraId="0F04B123">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1.《住房和城乡建设部关于印发建筑工程施工发包与承包违法行为认定查处管理办法的通知》（建市规〔2019〕1号）第三条：“县级以上地方人民政府住房和城乡建设主管部门在其职责范围内具体负责本行政区域内建筑工程施工发包与承包违法行为的认定查处工作。”第十五条：“县级以上人民政府住房和城乡建设主管部门对本行政区域内发现的违法发包、转包、违法分包及挂靠等违法行为，应当依法进行调查，按照本办法进行认定，并依法予以行政处罚。”</w:t>
            </w:r>
          </w:p>
          <w:p w14:paraId="02BDE743">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2.《山东省住房和城乡建设厅关于贯彻建市规〔2019〕1号文件严厉打击建筑工程施工发包与承包违法行为的通知》（鲁建建管字〔2019〕3号）：落实“双随机、一公开”要求，市和县（市、区）住房城乡建设主管部门对直接监管的在建建筑工程统一编号，每个月随机抽取不少于10%的项目进行抽查，严厉查处违法行为。省、市住房城乡建设主管部门要建立健全建筑市场监管专家库，随机抽取专家对下级主管部门履职行为和施工发包与承包违法行为进行抽查。</w:t>
            </w:r>
          </w:p>
        </w:tc>
        <w:tc>
          <w:tcPr>
            <w:tcW w:w="1305" w:type="dxa"/>
            <w:noWrap w:val="0"/>
            <w:vAlign w:val="center"/>
          </w:tcPr>
          <w:p w14:paraId="1F660763">
            <w:pPr>
              <w:widowControl/>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区住房城乡建设主管部门</w:t>
            </w:r>
          </w:p>
        </w:tc>
        <w:tc>
          <w:tcPr>
            <w:tcW w:w="1200" w:type="dxa"/>
            <w:noWrap w:val="0"/>
            <w:vAlign w:val="center"/>
          </w:tcPr>
          <w:p w14:paraId="057A9D80">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在建工程的建设单位、施工企业</w:t>
            </w:r>
          </w:p>
        </w:tc>
        <w:tc>
          <w:tcPr>
            <w:tcW w:w="915" w:type="dxa"/>
            <w:noWrap w:val="0"/>
            <w:vAlign w:val="center"/>
          </w:tcPr>
          <w:p w14:paraId="4A226B4C">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实地</w:t>
            </w:r>
          </w:p>
          <w:p w14:paraId="29BFC8DB">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核查</w:t>
            </w:r>
          </w:p>
        </w:tc>
        <w:tc>
          <w:tcPr>
            <w:tcW w:w="1377" w:type="dxa"/>
            <w:noWrap w:val="0"/>
            <w:vAlign w:val="center"/>
          </w:tcPr>
          <w:p w14:paraId="104DEDFA">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随机抽查不少于5%的项目</w:t>
            </w:r>
          </w:p>
        </w:tc>
      </w:tr>
      <w:tr w14:paraId="17E9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2" w:hRule="atLeast"/>
          <w:jc w:val="center"/>
        </w:trPr>
        <w:tc>
          <w:tcPr>
            <w:tcW w:w="381" w:type="dxa"/>
            <w:noWrap w:val="0"/>
            <w:vAlign w:val="center"/>
          </w:tcPr>
          <w:p w14:paraId="7965258C">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w:t>
            </w:r>
          </w:p>
        </w:tc>
        <w:tc>
          <w:tcPr>
            <w:tcW w:w="1072" w:type="dxa"/>
            <w:noWrap w:val="0"/>
            <w:vAlign w:val="center"/>
          </w:tcPr>
          <w:p w14:paraId="744A7C1B">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施工现场主要管理人员在岗履职情况</w:t>
            </w:r>
          </w:p>
        </w:tc>
        <w:tc>
          <w:tcPr>
            <w:tcW w:w="1605" w:type="dxa"/>
            <w:noWrap w:val="0"/>
            <w:vAlign w:val="center"/>
          </w:tcPr>
          <w:p w14:paraId="75CF7B7C">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施工企业：检查项目负责人是否与中标通知书、施工许可证一致，项目负责人在岗履职情况。</w:t>
            </w:r>
          </w:p>
          <w:p w14:paraId="44E5D8A4">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监理企业：检查项目总监是否与中标通知书、施工许可证一致，项目总监在岗履职情况。</w:t>
            </w:r>
          </w:p>
        </w:tc>
        <w:tc>
          <w:tcPr>
            <w:tcW w:w="6045" w:type="dxa"/>
            <w:noWrap w:val="0"/>
            <w:vAlign w:val="center"/>
          </w:tcPr>
          <w:p w14:paraId="6A27ECBF">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1.《住房和城乡建设部关于印发建筑工程施工发包与承包违法行为认定查处管理办法的通知》（建市规〔2019〕1号）：“存在下列情形之一的，应当认定为转包，但有证据证明属于挂靠或者其他违法行为的除外：施工总承包单位或专业承包单位未派驻项目负责人、技术负责人、质量管理负责人、安全管理负责人等主要管理人员，或派驻的项目负责人、技术负责人、质量管理负责人、安全管理负责人中一人及以上与施工企业没有订立劳动合同且没有建立劳动工资和社会养老保险关系，或派驻的项目负责人未对该工程的施工活动进行组织管理，又不能进行合理解释并提供相应证明的。”</w:t>
            </w:r>
          </w:p>
          <w:p w14:paraId="15B209C7">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2.《关于印发&lt;建筑施工项目经理质量安全责任十项规定（试行）&gt;的通知》（建质〔2014〕123号）。</w:t>
            </w:r>
          </w:p>
          <w:p w14:paraId="7A81DFFD">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3.《建筑工程项目总监理工程师质量安全责任六项规定》（建市〔2015〕35号）。</w:t>
            </w:r>
          </w:p>
        </w:tc>
        <w:tc>
          <w:tcPr>
            <w:tcW w:w="1305" w:type="dxa"/>
            <w:noWrap w:val="0"/>
            <w:vAlign w:val="center"/>
          </w:tcPr>
          <w:p w14:paraId="4E4DE79E">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区住房城乡建设主管部门</w:t>
            </w:r>
          </w:p>
        </w:tc>
        <w:tc>
          <w:tcPr>
            <w:tcW w:w="1200" w:type="dxa"/>
            <w:noWrap w:val="0"/>
            <w:vAlign w:val="center"/>
          </w:tcPr>
          <w:p w14:paraId="5C00B290">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在建工程的施工企业、监理企业</w:t>
            </w:r>
          </w:p>
        </w:tc>
        <w:tc>
          <w:tcPr>
            <w:tcW w:w="915" w:type="dxa"/>
            <w:noWrap w:val="0"/>
            <w:vAlign w:val="center"/>
          </w:tcPr>
          <w:p w14:paraId="4F8E94DD">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实地</w:t>
            </w:r>
          </w:p>
          <w:p w14:paraId="0AAFAA8E">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核查</w:t>
            </w:r>
          </w:p>
        </w:tc>
        <w:tc>
          <w:tcPr>
            <w:tcW w:w="1377" w:type="dxa"/>
            <w:noWrap w:val="0"/>
            <w:vAlign w:val="center"/>
          </w:tcPr>
          <w:p w14:paraId="43F44C74">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随机抽查不少于5%的项目</w:t>
            </w:r>
          </w:p>
        </w:tc>
      </w:tr>
      <w:tr w14:paraId="7911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9" w:hRule="atLeast"/>
          <w:jc w:val="center"/>
        </w:trPr>
        <w:tc>
          <w:tcPr>
            <w:tcW w:w="381" w:type="dxa"/>
            <w:noWrap w:val="0"/>
            <w:vAlign w:val="center"/>
          </w:tcPr>
          <w:p w14:paraId="52EC78D6">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3</w:t>
            </w:r>
          </w:p>
        </w:tc>
        <w:tc>
          <w:tcPr>
            <w:tcW w:w="1072" w:type="dxa"/>
            <w:noWrap w:val="0"/>
            <w:vAlign w:val="center"/>
          </w:tcPr>
          <w:p w14:paraId="1FF880EC">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建筑农民工工资支付及相关制度执行落实情况</w:t>
            </w:r>
          </w:p>
        </w:tc>
        <w:tc>
          <w:tcPr>
            <w:tcW w:w="1605" w:type="dxa"/>
            <w:noWrap w:val="0"/>
            <w:vAlign w:val="center"/>
          </w:tcPr>
          <w:p w14:paraId="2FFE41E2">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落实实名制管理及“一书两金一户一卡”等制度情况。</w:t>
            </w:r>
          </w:p>
        </w:tc>
        <w:tc>
          <w:tcPr>
            <w:tcW w:w="6045" w:type="dxa"/>
            <w:noWrap w:val="0"/>
            <w:vAlign w:val="center"/>
          </w:tcPr>
          <w:p w14:paraId="65EF3691">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1.《国务院办公厅关于全面治理拖欠农民工工资问题的意见》（国办发〔2016〕1号）：“住房城乡建设、交通运输、水利等部门要切实履行行业监管责任，规范工程建设市场秩序，督促企业落实劳务用工实名制管理等制度规定，负责督办因挂靠承包、违法分包、转包、拖欠工程款等造成的欠薪案件。”</w:t>
            </w:r>
          </w:p>
          <w:p w14:paraId="30F923D8">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2.《山东省人民政府办公厅关于贯彻国办发〔2016〕1号文件全面治理拖欠农民工工资问题的实施意见》（鲁政办发〔2016〕41号）：“住房城乡建设、交通运输、水利等工程建设行业主管部门履行行业监管责任，加强工程建设项目管理，规范工程建设市场秩序，督促企业落实劳务用工实名制管理等制度规定，负责本领域工资保证金管理办法的制定实施和因挂靠承包、违法分包、转包、拖欠工程款等造成的欠薪案件的查处和督办。”</w:t>
            </w:r>
          </w:p>
        </w:tc>
        <w:tc>
          <w:tcPr>
            <w:tcW w:w="1305" w:type="dxa"/>
            <w:noWrap w:val="0"/>
            <w:vAlign w:val="center"/>
          </w:tcPr>
          <w:p w14:paraId="5A0DD923">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区住房城乡建设主管部门</w:t>
            </w:r>
          </w:p>
        </w:tc>
        <w:tc>
          <w:tcPr>
            <w:tcW w:w="1200" w:type="dxa"/>
            <w:noWrap w:val="0"/>
            <w:vAlign w:val="center"/>
          </w:tcPr>
          <w:p w14:paraId="788DF194">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在建建筑工程的建设单位、施工企业</w:t>
            </w:r>
          </w:p>
        </w:tc>
        <w:tc>
          <w:tcPr>
            <w:tcW w:w="915" w:type="dxa"/>
            <w:noWrap w:val="0"/>
            <w:vAlign w:val="center"/>
          </w:tcPr>
          <w:p w14:paraId="694EEC9A">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实地</w:t>
            </w:r>
          </w:p>
          <w:p w14:paraId="646EA663">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核查</w:t>
            </w:r>
          </w:p>
        </w:tc>
        <w:tc>
          <w:tcPr>
            <w:tcW w:w="1377" w:type="dxa"/>
            <w:noWrap w:val="0"/>
            <w:vAlign w:val="center"/>
          </w:tcPr>
          <w:p w14:paraId="082D53E8">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随机抽查不少于5%的项目</w:t>
            </w:r>
          </w:p>
        </w:tc>
      </w:tr>
      <w:tr w14:paraId="751B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dxa"/>
            <w:noWrap w:val="0"/>
            <w:vAlign w:val="center"/>
          </w:tcPr>
          <w:p w14:paraId="2CD02EDE">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4</w:t>
            </w:r>
          </w:p>
        </w:tc>
        <w:tc>
          <w:tcPr>
            <w:tcW w:w="1072" w:type="dxa"/>
            <w:noWrap w:val="0"/>
            <w:vAlign w:val="center"/>
          </w:tcPr>
          <w:p w14:paraId="3BEC05DC">
            <w:pPr>
              <w:jc w:val="left"/>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建筑施工、工程造价企业资质合规情况</w:t>
            </w:r>
          </w:p>
        </w:tc>
        <w:tc>
          <w:tcPr>
            <w:tcW w:w="1605" w:type="dxa"/>
            <w:noWrap w:val="0"/>
            <w:vAlign w:val="center"/>
          </w:tcPr>
          <w:p w14:paraId="440B47E7">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建筑施工和工程监理企业工程注册资金、主要人员、技术、装备等满足资质标准情况。</w:t>
            </w:r>
          </w:p>
        </w:tc>
        <w:tc>
          <w:tcPr>
            <w:tcW w:w="6045" w:type="dxa"/>
            <w:noWrap w:val="0"/>
            <w:vAlign w:val="center"/>
          </w:tcPr>
          <w:p w14:paraId="759B4B7B">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1.《建筑业企业资质管理规定》（建设部令第22号）第二十四条：“县级以上人民政府住房城乡建设主管部门和其他有关部门应当依照有关法律、法规和本规定，加强对企业取得建筑业企业资质后是否满足资质标准和市场行为的监督管理。”</w:t>
            </w:r>
          </w:p>
        </w:tc>
        <w:tc>
          <w:tcPr>
            <w:tcW w:w="1305" w:type="dxa"/>
            <w:noWrap w:val="0"/>
            <w:vAlign w:val="center"/>
          </w:tcPr>
          <w:p w14:paraId="70EF99F3">
            <w:pPr>
              <w:jc w:val="left"/>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区住房城乡建设主管部门</w:t>
            </w:r>
          </w:p>
        </w:tc>
        <w:tc>
          <w:tcPr>
            <w:tcW w:w="1200" w:type="dxa"/>
            <w:noWrap w:val="0"/>
            <w:vAlign w:val="center"/>
          </w:tcPr>
          <w:p w14:paraId="21FDA7B0">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本</w:t>
            </w:r>
            <w:r>
              <w:rPr>
                <w:rFonts w:hint="default" w:ascii="Times New Roman" w:hAnsi="Times New Roman" w:eastAsia="仿宋" w:cs="Times New Roman"/>
                <w:sz w:val="20"/>
                <w:szCs w:val="20"/>
                <w:lang w:eastAsia="zh-CN"/>
              </w:rPr>
              <w:t>区</w:t>
            </w:r>
            <w:r>
              <w:rPr>
                <w:rFonts w:hint="default" w:ascii="Times New Roman" w:hAnsi="Times New Roman" w:eastAsia="仿宋" w:cs="Times New Roman"/>
                <w:sz w:val="20"/>
                <w:szCs w:val="20"/>
              </w:rPr>
              <w:t>注册的建筑施工和工程监理企业</w:t>
            </w:r>
          </w:p>
        </w:tc>
        <w:tc>
          <w:tcPr>
            <w:tcW w:w="915" w:type="dxa"/>
            <w:noWrap w:val="0"/>
            <w:vAlign w:val="center"/>
          </w:tcPr>
          <w:p w14:paraId="7B81B1CB">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实地核查、书面检查和网络监测</w:t>
            </w:r>
          </w:p>
        </w:tc>
        <w:tc>
          <w:tcPr>
            <w:tcW w:w="1377" w:type="dxa"/>
            <w:noWrap w:val="0"/>
            <w:vAlign w:val="center"/>
          </w:tcPr>
          <w:p w14:paraId="7F8A851C">
            <w:pPr>
              <w:jc w:val="left"/>
              <w:rPr>
                <w:rFonts w:hint="default" w:ascii="Times New Roman" w:hAnsi="Times New Roman" w:eastAsia="仿宋" w:cs="Times New Roman"/>
                <w:sz w:val="20"/>
                <w:szCs w:val="20"/>
              </w:rPr>
            </w:pPr>
            <w:r>
              <w:rPr>
                <w:rFonts w:hint="default" w:ascii="Times New Roman" w:hAnsi="Times New Roman" w:eastAsia="仿宋" w:cs="Times New Roman"/>
                <w:sz w:val="20"/>
                <w:szCs w:val="20"/>
              </w:rPr>
              <w:t>随机抽查不少于5%的项目</w:t>
            </w:r>
          </w:p>
        </w:tc>
      </w:tr>
      <w:tr w14:paraId="1C0E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dxa"/>
            <w:noWrap w:val="0"/>
            <w:vAlign w:val="center"/>
          </w:tcPr>
          <w:p w14:paraId="20741CED">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5</w:t>
            </w:r>
          </w:p>
        </w:tc>
        <w:tc>
          <w:tcPr>
            <w:tcW w:w="1072" w:type="dxa"/>
            <w:noWrap w:val="0"/>
            <w:vAlign w:val="center"/>
          </w:tcPr>
          <w:p w14:paraId="429200E7">
            <w:pPr>
              <w:jc w:val="left"/>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招标代理机构依法依规从业情况</w:t>
            </w:r>
          </w:p>
        </w:tc>
        <w:tc>
          <w:tcPr>
            <w:tcW w:w="1605" w:type="dxa"/>
            <w:noWrap w:val="0"/>
            <w:vAlign w:val="center"/>
          </w:tcPr>
          <w:p w14:paraId="7E17C462">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工程建设类职称专职人员、代表性业绩以及组织评标等行为情况。</w:t>
            </w:r>
          </w:p>
        </w:tc>
        <w:tc>
          <w:tcPr>
            <w:tcW w:w="6045" w:type="dxa"/>
            <w:noWrap w:val="0"/>
            <w:vAlign w:val="center"/>
          </w:tcPr>
          <w:p w14:paraId="7E5ABE3A">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1.住房城乡建设部办公厅印发《关于取消工程建设项目招标代理机构资格认定加强事中事后监管的通知》（建办市〔2017〕77号）</w:t>
            </w:r>
          </w:p>
          <w:p w14:paraId="29E2E253">
            <w:pP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 xml:space="preserve">    2.山东省住房和城乡建设厅关于做好工程建设项目招标代理机构信息报送和事中事后监管工作的通知（鲁建建管函〔2018〕4号）</w:t>
            </w:r>
          </w:p>
        </w:tc>
        <w:tc>
          <w:tcPr>
            <w:tcW w:w="1305" w:type="dxa"/>
            <w:noWrap w:val="0"/>
            <w:vAlign w:val="center"/>
          </w:tcPr>
          <w:p w14:paraId="30FD18FE">
            <w:pPr>
              <w:jc w:val="left"/>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区住房城乡建设主管部门</w:t>
            </w:r>
          </w:p>
        </w:tc>
        <w:tc>
          <w:tcPr>
            <w:tcW w:w="1200" w:type="dxa"/>
            <w:noWrap w:val="0"/>
            <w:vAlign w:val="center"/>
          </w:tcPr>
          <w:p w14:paraId="32FF0857">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本</w:t>
            </w:r>
            <w:r>
              <w:rPr>
                <w:rFonts w:hint="default" w:ascii="Times New Roman" w:hAnsi="Times New Roman" w:eastAsia="仿宋" w:cs="Times New Roman"/>
                <w:sz w:val="20"/>
                <w:szCs w:val="20"/>
                <w:lang w:eastAsia="zh-CN"/>
              </w:rPr>
              <w:t>区</w:t>
            </w:r>
            <w:r>
              <w:rPr>
                <w:rFonts w:hint="default" w:ascii="Times New Roman" w:hAnsi="Times New Roman" w:eastAsia="仿宋" w:cs="Times New Roman"/>
                <w:sz w:val="20"/>
                <w:szCs w:val="20"/>
              </w:rPr>
              <w:t>注册的招标代理机构</w:t>
            </w:r>
          </w:p>
        </w:tc>
        <w:tc>
          <w:tcPr>
            <w:tcW w:w="915" w:type="dxa"/>
            <w:noWrap w:val="0"/>
            <w:vAlign w:val="center"/>
          </w:tcPr>
          <w:p w14:paraId="7F89E039">
            <w:pPr>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实地核查、书面检查和网络监测</w:t>
            </w:r>
          </w:p>
        </w:tc>
        <w:tc>
          <w:tcPr>
            <w:tcW w:w="1377" w:type="dxa"/>
            <w:noWrap w:val="0"/>
            <w:vAlign w:val="center"/>
          </w:tcPr>
          <w:p w14:paraId="5580F35F">
            <w:pPr>
              <w:jc w:val="left"/>
              <w:rPr>
                <w:rFonts w:hint="default" w:ascii="Times New Roman" w:hAnsi="Times New Roman" w:eastAsia="仿宋" w:cs="Times New Roman"/>
                <w:sz w:val="20"/>
                <w:szCs w:val="20"/>
              </w:rPr>
            </w:pPr>
            <w:r>
              <w:rPr>
                <w:rFonts w:hint="default" w:ascii="Times New Roman" w:hAnsi="Times New Roman" w:eastAsia="仿宋" w:cs="Times New Roman"/>
                <w:sz w:val="20"/>
                <w:szCs w:val="20"/>
              </w:rPr>
              <w:t>随机抽查不少于5%的项目</w:t>
            </w:r>
          </w:p>
        </w:tc>
      </w:tr>
    </w:tbl>
    <w:p w14:paraId="6714B5E7">
      <w:pPr>
        <w:rPr>
          <w:rFonts w:hint="default" w:ascii="Times New Roman" w:hAnsi="Times New Roman" w:eastAsia="黑体" w:cs="Times New Roman"/>
          <w:sz w:val="32"/>
          <w:szCs w:val="32"/>
        </w:rPr>
      </w:pPr>
    </w:p>
    <w:p w14:paraId="5772D025">
      <w:pPr>
        <w:rPr>
          <w:rFonts w:hint="default" w:ascii="Times New Roman" w:hAnsi="Times New Roman" w:eastAsia="黑体" w:cs="Times New Roman"/>
          <w:sz w:val="32"/>
          <w:szCs w:val="32"/>
        </w:rPr>
        <w:sectPr>
          <w:pgSz w:w="16838" w:h="11906" w:orient="landscape"/>
          <w:pgMar w:top="1587" w:right="2098" w:bottom="1474" w:left="1757" w:header="851" w:footer="992" w:gutter="0"/>
          <w:pgNumType w:fmt="numberInDash"/>
          <w:cols w:space="720" w:num="1"/>
          <w:docGrid w:type="lines" w:linePitch="327" w:charSpace="0"/>
        </w:sectPr>
      </w:pPr>
    </w:p>
    <w:p w14:paraId="736FCD83">
      <w:pPr>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shd w:val="clear" w:color="auto" w:fill="FFFFFF"/>
        </w:rPr>
        <w:t xml:space="preserve"> </w: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14:paraId="634FA812">
      <w:pPr>
        <w:jc w:val="center"/>
        <w:rPr>
          <w:rFonts w:hint="default" w:ascii="Times New Roman" w:hAnsi="Times New Roman" w:eastAsia="宋体" w:cs="Times New Roman"/>
          <w:b/>
          <w:bCs/>
          <w:sz w:val="44"/>
          <w:szCs w:val="44"/>
        </w:rPr>
      </w:pPr>
      <w:r>
        <w:rPr>
          <w:rFonts w:hint="default" w:ascii="Times New Roman" w:hAnsi="Times New Roman" w:eastAsia="方正小标宋简体" w:cs="Times New Roman"/>
          <w:b w:val="0"/>
          <w:bCs w:val="0"/>
          <w:sz w:val="44"/>
          <w:szCs w:val="44"/>
        </w:rPr>
        <w:t>施工企业抽查记录表</w:t>
      </w:r>
    </w:p>
    <w:tbl>
      <w:tblPr>
        <w:tblStyle w:val="10"/>
        <w:tblW w:w="92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83"/>
        <w:gridCol w:w="1142"/>
        <w:gridCol w:w="1682"/>
        <w:gridCol w:w="1389"/>
        <w:gridCol w:w="1514"/>
        <w:gridCol w:w="2344"/>
      </w:tblGrid>
      <w:tr w14:paraId="479D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28" w:type="dxa"/>
            <w:gridSpan w:val="2"/>
            <w:noWrap w:val="0"/>
            <w:vAlign w:val="center"/>
          </w:tcPr>
          <w:p w14:paraId="0916A5A4">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企业名称</w:t>
            </w:r>
          </w:p>
        </w:tc>
        <w:tc>
          <w:tcPr>
            <w:tcW w:w="4213" w:type="dxa"/>
            <w:gridSpan w:val="3"/>
            <w:noWrap w:val="0"/>
            <w:vAlign w:val="center"/>
          </w:tcPr>
          <w:p w14:paraId="0AE6DF9F">
            <w:pPr>
              <w:adjustRightInd w:val="0"/>
              <w:spacing w:line="360" w:lineRule="exact"/>
              <w:jc w:val="center"/>
              <w:rPr>
                <w:rFonts w:hint="default" w:ascii="Times New Roman" w:hAnsi="Times New Roman" w:eastAsia="黑体" w:cs="Times New Roman"/>
                <w:bCs/>
                <w:szCs w:val="21"/>
              </w:rPr>
            </w:pPr>
          </w:p>
        </w:tc>
        <w:tc>
          <w:tcPr>
            <w:tcW w:w="1514" w:type="dxa"/>
            <w:noWrap w:val="0"/>
            <w:vAlign w:val="center"/>
          </w:tcPr>
          <w:p w14:paraId="3B8EC87C">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法人代表</w:t>
            </w:r>
          </w:p>
        </w:tc>
        <w:tc>
          <w:tcPr>
            <w:tcW w:w="2344" w:type="dxa"/>
            <w:noWrap w:val="0"/>
            <w:vAlign w:val="center"/>
          </w:tcPr>
          <w:p w14:paraId="2FF08671">
            <w:pPr>
              <w:adjustRightInd w:val="0"/>
              <w:spacing w:line="360" w:lineRule="exact"/>
              <w:jc w:val="center"/>
              <w:rPr>
                <w:rFonts w:hint="default" w:ascii="Times New Roman" w:hAnsi="Times New Roman" w:eastAsia="黑体" w:cs="Times New Roman"/>
                <w:bCs/>
                <w:szCs w:val="21"/>
              </w:rPr>
            </w:pPr>
          </w:p>
        </w:tc>
      </w:tr>
      <w:tr w14:paraId="7127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28" w:type="dxa"/>
            <w:gridSpan w:val="2"/>
            <w:noWrap w:val="0"/>
            <w:vAlign w:val="center"/>
          </w:tcPr>
          <w:p w14:paraId="5629834F">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地址</w:t>
            </w:r>
          </w:p>
        </w:tc>
        <w:tc>
          <w:tcPr>
            <w:tcW w:w="4213" w:type="dxa"/>
            <w:gridSpan w:val="3"/>
            <w:noWrap w:val="0"/>
            <w:vAlign w:val="center"/>
          </w:tcPr>
          <w:p w14:paraId="6AC8B7E4">
            <w:pPr>
              <w:adjustRightInd w:val="0"/>
              <w:spacing w:line="360" w:lineRule="exact"/>
              <w:jc w:val="center"/>
              <w:rPr>
                <w:rFonts w:hint="default" w:ascii="Times New Roman" w:hAnsi="Times New Roman" w:eastAsia="黑体" w:cs="Times New Roman"/>
                <w:bCs/>
                <w:szCs w:val="21"/>
              </w:rPr>
            </w:pPr>
          </w:p>
        </w:tc>
        <w:tc>
          <w:tcPr>
            <w:tcW w:w="1514" w:type="dxa"/>
            <w:noWrap w:val="0"/>
            <w:vAlign w:val="center"/>
          </w:tcPr>
          <w:p w14:paraId="0FE70401">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证书有效期</w:t>
            </w:r>
          </w:p>
        </w:tc>
        <w:tc>
          <w:tcPr>
            <w:tcW w:w="2344" w:type="dxa"/>
            <w:noWrap w:val="0"/>
            <w:vAlign w:val="center"/>
          </w:tcPr>
          <w:p w14:paraId="14C6578C">
            <w:pPr>
              <w:adjustRightInd w:val="0"/>
              <w:spacing w:line="360" w:lineRule="exact"/>
              <w:jc w:val="center"/>
              <w:rPr>
                <w:rFonts w:hint="default" w:ascii="Times New Roman" w:hAnsi="Times New Roman" w:eastAsia="黑体" w:cs="Times New Roman"/>
                <w:bCs/>
                <w:szCs w:val="21"/>
              </w:rPr>
            </w:pPr>
          </w:p>
        </w:tc>
      </w:tr>
      <w:tr w14:paraId="4897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28" w:type="dxa"/>
            <w:gridSpan w:val="2"/>
            <w:noWrap w:val="0"/>
            <w:vAlign w:val="center"/>
          </w:tcPr>
          <w:p w14:paraId="00B59161">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资质情况</w:t>
            </w:r>
          </w:p>
        </w:tc>
        <w:tc>
          <w:tcPr>
            <w:tcW w:w="8071" w:type="dxa"/>
            <w:gridSpan w:val="5"/>
            <w:noWrap w:val="0"/>
            <w:vAlign w:val="center"/>
          </w:tcPr>
          <w:p w14:paraId="291AFA7B">
            <w:pPr>
              <w:adjustRightInd w:val="0"/>
              <w:spacing w:line="360" w:lineRule="exact"/>
              <w:jc w:val="center"/>
              <w:rPr>
                <w:rFonts w:hint="default" w:ascii="Times New Roman" w:hAnsi="Times New Roman" w:eastAsia="黑体" w:cs="Times New Roman"/>
                <w:bCs/>
                <w:szCs w:val="21"/>
              </w:rPr>
            </w:pPr>
          </w:p>
        </w:tc>
      </w:tr>
      <w:tr w14:paraId="4E4F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038D8EC2">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事项</w:t>
            </w:r>
          </w:p>
        </w:tc>
        <w:tc>
          <w:tcPr>
            <w:tcW w:w="583" w:type="dxa"/>
            <w:noWrap w:val="0"/>
            <w:vAlign w:val="center"/>
          </w:tcPr>
          <w:p w14:paraId="52EEAEA0">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序号</w:t>
            </w:r>
          </w:p>
        </w:tc>
        <w:tc>
          <w:tcPr>
            <w:tcW w:w="2824" w:type="dxa"/>
            <w:gridSpan w:val="2"/>
            <w:noWrap w:val="0"/>
            <w:vAlign w:val="center"/>
          </w:tcPr>
          <w:p w14:paraId="5C7F086A">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检查指标</w:t>
            </w:r>
          </w:p>
        </w:tc>
        <w:tc>
          <w:tcPr>
            <w:tcW w:w="1389" w:type="dxa"/>
            <w:noWrap w:val="0"/>
            <w:vAlign w:val="center"/>
          </w:tcPr>
          <w:p w14:paraId="0C4F4980">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检查标准</w:t>
            </w:r>
          </w:p>
        </w:tc>
        <w:tc>
          <w:tcPr>
            <w:tcW w:w="1514" w:type="dxa"/>
            <w:noWrap w:val="0"/>
            <w:vAlign w:val="center"/>
          </w:tcPr>
          <w:p w14:paraId="755C86FA">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检查认定</w:t>
            </w:r>
          </w:p>
        </w:tc>
        <w:tc>
          <w:tcPr>
            <w:tcW w:w="2344" w:type="dxa"/>
            <w:noWrap w:val="0"/>
            <w:vAlign w:val="center"/>
          </w:tcPr>
          <w:p w14:paraId="0349D530">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发现问题情况</w:t>
            </w:r>
          </w:p>
        </w:tc>
      </w:tr>
      <w:tr w14:paraId="33CB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restart"/>
            <w:noWrap w:val="0"/>
            <w:vAlign w:val="center"/>
          </w:tcPr>
          <w:p w14:paraId="4560658E">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资质情况</w:t>
            </w:r>
          </w:p>
        </w:tc>
        <w:tc>
          <w:tcPr>
            <w:tcW w:w="583" w:type="dxa"/>
            <w:noWrap w:val="0"/>
            <w:vAlign w:val="center"/>
          </w:tcPr>
          <w:p w14:paraId="495B752F">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2824" w:type="dxa"/>
            <w:gridSpan w:val="2"/>
            <w:noWrap w:val="0"/>
            <w:vAlign w:val="center"/>
          </w:tcPr>
          <w:p w14:paraId="24A8D940">
            <w:pPr>
              <w:adjustRightIn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净资产（万元）</w:t>
            </w:r>
          </w:p>
        </w:tc>
        <w:tc>
          <w:tcPr>
            <w:tcW w:w="1389" w:type="dxa"/>
            <w:noWrap w:val="0"/>
            <w:vAlign w:val="center"/>
          </w:tcPr>
          <w:p w14:paraId="538E9CB8">
            <w:pPr>
              <w:adjustRightInd w:val="0"/>
              <w:spacing w:line="360" w:lineRule="auto"/>
              <w:rPr>
                <w:rFonts w:hint="default" w:ascii="Times New Roman" w:hAnsi="Times New Roman" w:eastAsia="宋体" w:cs="Times New Roman"/>
                <w:szCs w:val="21"/>
              </w:rPr>
            </w:pPr>
          </w:p>
        </w:tc>
        <w:tc>
          <w:tcPr>
            <w:tcW w:w="1514" w:type="dxa"/>
            <w:noWrap w:val="0"/>
            <w:vAlign w:val="center"/>
          </w:tcPr>
          <w:p w14:paraId="4AEAFF47">
            <w:pPr>
              <w:adjustRightInd w:val="0"/>
              <w:spacing w:line="360" w:lineRule="auto"/>
              <w:rPr>
                <w:rFonts w:hint="default" w:ascii="Times New Roman" w:hAnsi="Times New Roman" w:eastAsia="宋体" w:cs="Times New Roman"/>
                <w:szCs w:val="21"/>
              </w:rPr>
            </w:pPr>
          </w:p>
        </w:tc>
        <w:tc>
          <w:tcPr>
            <w:tcW w:w="2344" w:type="dxa"/>
            <w:vMerge w:val="restart"/>
            <w:noWrap w:val="0"/>
            <w:vAlign w:val="top"/>
          </w:tcPr>
          <w:p w14:paraId="1559B698">
            <w:pPr>
              <w:adjustRightIn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无</w:t>
            </w:r>
            <w:r>
              <w:rPr>
                <w:rFonts w:hint="default" w:ascii="Times New Roman" w:hAnsi="Times New Roman" w:cs="Times New Roman"/>
                <w:szCs w:val="21"/>
              </w:rPr>
              <w:t>□</w:t>
            </w:r>
            <w:r>
              <w:rPr>
                <w:rFonts w:hint="default" w:ascii="Times New Roman" w:hAnsi="Times New Roman" w:cs="Times New Roman"/>
                <w:szCs w:val="21"/>
              </w:rPr>
              <w:t xml:space="preserve"> 有</w:t>
            </w:r>
            <w:r>
              <w:rPr>
                <w:rFonts w:hint="default" w:ascii="Times New Roman" w:hAnsi="Times New Roman" w:cs="Times New Roman"/>
                <w:szCs w:val="21"/>
              </w:rPr>
              <w:t>□</w:t>
            </w:r>
          </w:p>
          <w:p w14:paraId="2E37447A">
            <w:pPr>
              <w:adjustRightInd w:val="0"/>
              <w:spacing w:line="360" w:lineRule="exact"/>
              <w:jc w:val="center"/>
              <w:rPr>
                <w:rFonts w:hint="default" w:ascii="Times New Roman" w:hAnsi="Times New Roman" w:cs="Times New Roman"/>
                <w:szCs w:val="21"/>
              </w:rPr>
            </w:pPr>
          </w:p>
          <w:p w14:paraId="0BB62FA7">
            <w:pPr>
              <w:adjustRightInd w:val="0"/>
              <w:spacing w:line="360" w:lineRule="exact"/>
              <w:rPr>
                <w:rFonts w:hint="default" w:ascii="Times New Roman" w:hAnsi="Times New Roman" w:cs="Times New Roman"/>
                <w:szCs w:val="21"/>
                <w:u w:val="single"/>
              </w:rPr>
            </w:pPr>
            <w:r>
              <w:rPr>
                <w:rFonts w:hint="default" w:ascii="Times New Roman" w:hAnsi="Times New Roman" w:cs="Times New Roman"/>
                <w:szCs w:val="21"/>
              </w:rPr>
              <w:t>情况说明：</w:t>
            </w:r>
          </w:p>
          <w:p w14:paraId="0B4439F0">
            <w:pPr>
              <w:adjustRightInd w:val="0"/>
              <w:spacing w:line="360" w:lineRule="exact"/>
              <w:rPr>
                <w:rFonts w:hint="default" w:ascii="Times New Roman" w:hAnsi="Times New Roman" w:cs="Times New Roman"/>
                <w:szCs w:val="21"/>
              </w:rPr>
            </w:pPr>
          </w:p>
          <w:p w14:paraId="0DDC037C">
            <w:pPr>
              <w:adjustRightInd w:val="0"/>
              <w:spacing w:line="360" w:lineRule="exact"/>
              <w:rPr>
                <w:rFonts w:hint="default" w:ascii="Times New Roman" w:hAnsi="Times New Roman" w:cs="Times New Roman"/>
                <w:szCs w:val="21"/>
              </w:rPr>
            </w:pPr>
          </w:p>
        </w:tc>
      </w:tr>
      <w:tr w14:paraId="0B26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top"/>
          </w:tcPr>
          <w:p w14:paraId="637962CB">
            <w:pPr>
              <w:adjustRightInd w:val="0"/>
              <w:spacing w:line="360" w:lineRule="exact"/>
              <w:jc w:val="center"/>
              <w:rPr>
                <w:rFonts w:hint="default" w:ascii="Times New Roman" w:hAnsi="Times New Roman" w:eastAsia="黑体" w:cs="Times New Roman"/>
                <w:bCs/>
                <w:szCs w:val="21"/>
              </w:rPr>
            </w:pPr>
          </w:p>
        </w:tc>
        <w:tc>
          <w:tcPr>
            <w:tcW w:w="583" w:type="dxa"/>
            <w:noWrap w:val="0"/>
            <w:vAlign w:val="center"/>
          </w:tcPr>
          <w:p w14:paraId="220EC887">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2824" w:type="dxa"/>
            <w:gridSpan w:val="2"/>
            <w:noWrap w:val="0"/>
            <w:vAlign w:val="center"/>
          </w:tcPr>
          <w:p w14:paraId="72D57CB3">
            <w:pPr>
              <w:adjustRightIn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技术负责人</w:t>
            </w:r>
          </w:p>
        </w:tc>
        <w:tc>
          <w:tcPr>
            <w:tcW w:w="1389" w:type="dxa"/>
            <w:noWrap w:val="0"/>
            <w:vAlign w:val="center"/>
          </w:tcPr>
          <w:p w14:paraId="7FDEA45A">
            <w:pPr>
              <w:adjustRightInd w:val="0"/>
              <w:spacing w:line="360" w:lineRule="auto"/>
              <w:rPr>
                <w:rFonts w:hint="default" w:ascii="Times New Roman" w:hAnsi="Times New Roman" w:eastAsia="宋体" w:cs="Times New Roman"/>
                <w:szCs w:val="21"/>
              </w:rPr>
            </w:pPr>
          </w:p>
        </w:tc>
        <w:tc>
          <w:tcPr>
            <w:tcW w:w="1514" w:type="dxa"/>
            <w:noWrap w:val="0"/>
            <w:vAlign w:val="center"/>
          </w:tcPr>
          <w:p w14:paraId="0E241DDB">
            <w:pPr>
              <w:adjustRightInd w:val="0"/>
              <w:spacing w:line="360" w:lineRule="auto"/>
              <w:rPr>
                <w:rFonts w:hint="default" w:ascii="Times New Roman" w:hAnsi="Times New Roman" w:eastAsia="宋体" w:cs="Times New Roman"/>
                <w:szCs w:val="21"/>
              </w:rPr>
            </w:pPr>
          </w:p>
        </w:tc>
        <w:tc>
          <w:tcPr>
            <w:tcW w:w="2344" w:type="dxa"/>
            <w:vMerge w:val="continue"/>
            <w:noWrap w:val="0"/>
            <w:vAlign w:val="top"/>
          </w:tcPr>
          <w:p w14:paraId="75831CCF">
            <w:pPr>
              <w:adjustRightInd w:val="0"/>
              <w:spacing w:line="360" w:lineRule="exact"/>
              <w:rPr>
                <w:rFonts w:hint="default" w:ascii="Times New Roman" w:hAnsi="Times New Roman" w:cs="Times New Roman"/>
                <w:szCs w:val="21"/>
              </w:rPr>
            </w:pPr>
          </w:p>
        </w:tc>
      </w:tr>
      <w:tr w14:paraId="1A8D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dxa"/>
            <w:vMerge w:val="continue"/>
            <w:noWrap w:val="0"/>
            <w:vAlign w:val="top"/>
          </w:tcPr>
          <w:p w14:paraId="1F0D1C56">
            <w:pPr>
              <w:adjustRightInd w:val="0"/>
              <w:spacing w:line="360" w:lineRule="exact"/>
              <w:jc w:val="center"/>
              <w:rPr>
                <w:rFonts w:hint="default" w:ascii="Times New Roman" w:hAnsi="Times New Roman" w:eastAsia="黑体" w:cs="Times New Roman"/>
                <w:bCs/>
                <w:szCs w:val="21"/>
              </w:rPr>
            </w:pPr>
          </w:p>
        </w:tc>
        <w:tc>
          <w:tcPr>
            <w:tcW w:w="583" w:type="dxa"/>
            <w:noWrap w:val="0"/>
            <w:vAlign w:val="center"/>
          </w:tcPr>
          <w:p w14:paraId="0FE44478">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142" w:type="dxa"/>
            <w:vMerge w:val="restart"/>
            <w:noWrap w:val="0"/>
            <w:vAlign w:val="center"/>
          </w:tcPr>
          <w:p w14:paraId="530CA31D">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主要人员</w:t>
            </w:r>
          </w:p>
        </w:tc>
        <w:tc>
          <w:tcPr>
            <w:tcW w:w="1682" w:type="dxa"/>
            <w:noWrap w:val="0"/>
            <w:vAlign w:val="center"/>
          </w:tcPr>
          <w:p w14:paraId="5B650BC1">
            <w:pPr>
              <w:adjustRightIn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建造师</w:t>
            </w:r>
          </w:p>
        </w:tc>
        <w:tc>
          <w:tcPr>
            <w:tcW w:w="1389" w:type="dxa"/>
            <w:noWrap w:val="0"/>
            <w:vAlign w:val="center"/>
          </w:tcPr>
          <w:p w14:paraId="0EBE4662">
            <w:pPr>
              <w:adjustRightInd w:val="0"/>
              <w:spacing w:line="360" w:lineRule="auto"/>
              <w:rPr>
                <w:rFonts w:hint="default" w:ascii="Times New Roman" w:hAnsi="Times New Roman" w:eastAsia="宋体" w:cs="Times New Roman"/>
                <w:szCs w:val="21"/>
              </w:rPr>
            </w:pPr>
          </w:p>
        </w:tc>
        <w:tc>
          <w:tcPr>
            <w:tcW w:w="1514" w:type="dxa"/>
            <w:noWrap w:val="0"/>
            <w:vAlign w:val="center"/>
          </w:tcPr>
          <w:p w14:paraId="7C728FDD">
            <w:pPr>
              <w:adjustRightInd w:val="0"/>
              <w:spacing w:line="360" w:lineRule="auto"/>
              <w:rPr>
                <w:rFonts w:hint="default" w:ascii="Times New Roman" w:hAnsi="Times New Roman" w:eastAsia="宋体" w:cs="Times New Roman"/>
                <w:szCs w:val="21"/>
              </w:rPr>
            </w:pPr>
          </w:p>
        </w:tc>
        <w:tc>
          <w:tcPr>
            <w:tcW w:w="2344" w:type="dxa"/>
            <w:vMerge w:val="continue"/>
            <w:noWrap w:val="0"/>
            <w:vAlign w:val="top"/>
          </w:tcPr>
          <w:p w14:paraId="33D638ED">
            <w:pPr>
              <w:adjustRightInd w:val="0"/>
              <w:spacing w:line="360" w:lineRule="exact"/>
              <w:rPr>
                <w:rFonts w:hint="default" w:ascii="Times New Roman" w:hAnsi="Times New Roman" w:cs="Times New Roman"/>
                <w:szCs w:val="21"/>
              </w:rPr>
            </w:pPr>
          </w:p>
        </w:tc>
      </w:tr>
      <w:tr w14:paraId="7B3C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top"/>
          </w:tcPr>
          <w:p w14:paraId="29191210">
            <w:pPr>
              <w:adjustRightInd w:val="0"/>
              <w:spacing w:line="360" w:lineRule="exact"/>
              <w:jc w:val="center"/>
              <w:rPr>
                <w:rFonts w:hint="default" w:ascii="Times New Roman" w:hAnsi="Times New Roman" w:eastAsia="黑体" w:cs="Times New Roman"/>
                <w:bCs/>
                <w:szCs w:val="21"/>
              </w:rPr>
            </w:pPr>
          </w:p>
        </w:tc>
        <w:tc>
          <w:tcPr>
            <w:tcW w:w="583" w:type="dxa"/>
            <w:noWrap w:val="0"/>
            <w:vAlign w:val="center"/>
          </w:tcPr>
          <w:p w14:paraId="64741E7C">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1142" w:type="dxa"/>
            <w:vMerge w:val="continue"/>
            <w:noWrap w:val="0"/>
            <w:vAlign w:val="center"/>
          </w:tcPr>
          <w:p w14:paraId="286A286E">
            <w:pPr>
              <w:adjustRightInd w:val="0"/>
              <w:spacing w:line="360" w:lineRule="auto"/>
              <w:rPr>
                <w:rFonts w:hint="default" w:ascii="Times New Roman" w:hAnsi="Times New Roman" w:eastAsia="宋体" w:cs="Times New Roman"/>
                <w:szCs w:val="21"/>
              </w:rPr>
            </w:pPr>
          </w:p>
        </w:tc>
        <w:tc>
          <w:tcPr>
            <w:tcW w:w="1682" w:type="dxa"/>
            <w:noWrap w:val="0"/>
            <w:vAlign w:val="center"/>
          </w:tcPr>
          <w:p w14:paraId="5D2B047C">
            <w:pPr>
              <w:adjustRightIn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职称人员</w:t>
            </w:r>
          </w:p>
        </w:tc>
        <w:tc>
          <w:tcPr>
            <w:tcW w:w="1389" w:type="dxa"/>
            <w:noWrap w:val="0"/>
            <w:vAlign w:val="center"/>
          </w:tcPr>
          <w:p w14:paraId="5FE7EA71">
            <w:pPr>
              <w:adjustRightInd w:val="0"/>
              <w:spacing w:line="360" w:lineRule="auto"/>
              <w:rPr>
                <w:rFonts w:hint="default" w:ascii="Times New Roman" w:hAnsi="Times New Roman" w:eastAsia="宋体" w:cs="Times New Roman"/>
                <w:szCs w:val="21"/>
              </w:rPr>
            </w:pPr>
          </w:p>
        </w:tc>
        <w:tc>
          <w:tcPr>
            <w:tcW w:w="1514" w:type="dxa"/>
            <w:noWrap w:val="0"/>
            <w:vAlign w:val="center"/>
          </w:tcPr>
          <w:p w14:paraId="7F90DC0D">
            <w:pPr>
              <w:adjustRightInd w:val="0"/>
              <w:spacing w:line="360" w:lineRule="auto"/>
              <w:rPr>
                <w:rFonts w:hint="default" w:ascii="Times New Roman" w:hAnsi="Times New Roman" w:eastAsia="宋体" w:cs="Times New Roman"/>
                <w:szCs w:val="21"/>
              </w:rPr>
            </w:pPr>
          </w:p>
        </w:tc>
        <w:tc>
          <w:tcPr>
            <w:tcW w:w="2344" w:type="dxa"/>
            <w:vMerge w:val="continue"/>
            <w:noWrap w:val="0"/>
            <w:vAlign w:val="top"/>
          </w:tcPr>
          <w:p w14:paraId="33326C94">
            <w:pPr>
              <w:adjustRightInd w:val="0"/>
              <w:spacing w:line="360" w:lineRule="exact"/>
              <w:rPr>
                <w:rFonts w:hint="default" w:ascii="Times New Roman" w:hAnsi="Times New Roman" w:cs="Times New Roman"/>
                <w:szCs w:val="21"/>
              </w:rPr>
            </w:pPr>
          </w:p>
        </w:tc>
      </w:tr>
      <w:tr w14:paraId="29DF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top"/>
          </w:tcPr>
          <w:p w14:paraId="430E7600">
            <w:pPr>
              <w:adjustRightInd w:val="0"/>
              <w:spacing w:line="360" w:lineRule="exact"/>
              <w:jc w:val="center"/>
              <w:rPr>
                <w:rFonts w:hint="default" w:ascii="Times New Roman" w:hAnsi="Times New Roman" w:eastAsia="黑体" w:cs="Times New Roman"/>
                <w:bCs/>
                <w:szCs w:val="21"/>
              </w:rPr>
            </w:pPr>
          </w:p>
        </w:tc>
        <w:tc>
          <w:tcPr>
            <w:tcW w:w="583" w:type="dxa"/>
            <w:noWrap w:val="0"/>
            <w:vAlign w:val="center"/>
          </w:tcPr>
          <w:p w14:paraId="4B70646F">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2824" w:type="dxa"/>
            <w:gridSpan w:val="2"/>
            <w:noWrap w:val="0"/>
            <w:vAlign w:val="center"/>
          </w:tcPr>
          <w:p w14:paraId="5BFAB056">
            <w:pPr>
              <w:adjustRightIn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办公场所</w:t>
            </w:r>
          </w:p>
        </w:tc>
        <w:tc>
          <w:tcPr>
            <w:tcW w:w="1389" w:type="dxa"/>
            <w:noWrap w:val="0"/>
            <w:vAlign w:val="center"/>
          </w:tcPr>
          <w:p w14:paraId="0DD36B1C">
            <w:pPr>
              <w:adjustRightInd w:val="0"/>
              <w:spacing w:line="360" w:lineRule="auto"/>
              <w:jc w:val="center"/>
              <w:rPr>
                <w:rFonts w:hint="default" w:ascii="Times New Roman" w:hAnsi="Times New Roman" w:eastAsia="宋体" w:cs="Times New Roman"/>
                <w:szCs w:val="21"/>
                <w:highlight w:val="yellow"/>
              </w:rPr>
            </w:pPr>
            <w:r>
              <w:rPr>
                <w:rFonts w:hint="default" w:ascii="Times New Roman" w:hAnsi="Times New Roman" w:eastAsia="宋体" w:cs="Times New Roman"/>
                <w:szCs w:val="21"/>
              </w:rPr>
              <w:t>有□ 无□</w:t>
            </w:r>
          </w:p>
        </w:tc>
        <w:tc>
          <w:tcPr>
            <w:tcW w:w="1514" w:type="dxa"/>
            <w:noWrap w:val="0"/>
            <w:vAlign w:val="center"/>
          </w:tcPr>
          <w:p w14:paraId="5F0B250B">
            <w:pPr>
              <w:adjustRightInd w:val="0"/>
              <w:spacing w:line="360" w:lineRule="auto"/>
              <w:ind w:firstLine="105" w:firstLineChars="50"/>
              <w:rPr>
                <w:rFonts w:hint="default" w:ascii="Times New Roman" w:hAnsi="Times New Roman" w:eastAsia="宋体" w:cs="Times New Roman"/>
                <w:szCs w:val="21"/>
                <w:highlight w:val="yellow"/>
              </w:rPr>
            </w:pPr>
          </w:p>
        </w:tc>
        <w:tc>
          <w:tcPr>
            <w:tcW w:w="2344" w:type="dxa"/>
            <w:vMerge w:val="continue"/>
            <w:noWrap w:val="0"/>
            <w:vAlign w:val="top"/>
          </w:tcPr>
          <w:p w14:paraId="627B4CDB">
            <w:pPr>
              <w:adjustRightInd w:val="0"/>
              <w:spacing w:line="360" w:lineRule="exact"/>
              <w:rPr>
                <w:rFonts w:hint="default" w:ascii="Times New Roman" w:hAnsi="Times New Roman" w:cs="Times New Roman"/>
                <w:szCs w:val="21"/>
              </w:rPr>
            </w:pPr>
          </w:p>
        </w:tc>
      </w:tr>
      <w:tr w14:paraId="1E06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top"/>
          </w:tcPr>
          <w:p w14:paraId="00F8D9CB">
            <w:pPr>
              <w:adjustRightInd w:val="0"/>
              <w:spacing w:line="360" w:lineRule="exact"/>
              <w:jc w:val="center"/>
              <w:rPr>
                <w:rFonts w:hint="default" w:ascii="Times New Roman" w:hAnsi="Times New Roman" w:eastAsia="黑体" w:cs="Times New Roman"/>
                <w:bCs/>
                <w:szCs w:val="21"/>
              </w:rPr>
            </w:pPr>
          </w:p>
        </w:tc>
        <w:tc>
          <w:tcPr>
            <w:tcW w:w="583" w:type="dxa"/>
            <w:noWrap w:val="0"/>
            <w:vAlign w:val="center"/>
          </w:tcPr>
          <w:p w14:paraId="5E3E22AB">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2824" w:type="dxa"/>
            <w:gridSpan w:val="2"/>
            <w:noWrap w:val="0"/>
            <w:vAlign w:val="center"/>
          </w:tcPr>
          <w:p w14:paraId="5185B0AC">
            <w:pPr>
              <w:adjustRightIn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技术装备</w:t>
            </w:r>
          </w:p>
        </w:tc>
        <w:tc>
          <w:tcPr>
            <w:tcW w:w="1389" w:type="dxa"/>
            <w:noWrap w:val="0"/>
            <w:vAlign w:val="center"/>
          </w:tcPr>
          <w:p w14:paraId="3A37F61A">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有□ 无□</w:t>
            </w:r>
          </w:p>
        </w:tc>
        <w:tc>
          <w:tcPr>
            <w:tcW w:w="1514" w:type="dxa"/>
            <w:noWrap w:val="0"/>
            <w:vAlign w:val="center"/>
          </w:tcPr>
          <w:p w14:paraId="3B399D72">
            <w:pPr>
              <w:adjustRightInd w:val="0"/>
              <w:spacing w:line="360" w:lineRule="auto"/>
              <w:ind w:firstLine="105" w:firstLineChars="50"/>
              <w:rPr>
                <w:rFonts w:hint="default" w:ascii="Times New Roman" w:hAnsi="Times New Roman" w:eastAsia="宋体" w:cs="Times New Roman"/>
                <w:szCs w:val="21"/>
              </w:rPr>
            </w:pPr>
          </w:p>
        </w:tc>
        <w:tc>
          <w:tcPr>
            <w:tcW w:w="2344" w:type="dxa"/>
            <w:vMerge w:val="continue"/>
            <w:noWrap w:val="0"/>
            <w:vAlign w:val="top"/>
          </w:tcPr>
          <w:p w14:paraId="7B0CE4CE">
            <w:pPr>
              <w:adjustRightInd w:val="0"/>
              <w:spacing w:line="360" w:lineRule="exact"/>
              <w:rPr>
                <w:rFonts w:hint="default" w:ascii="Times New Roman" w:hAnsi="Times New Roman" w:cs="Times New Roman"/>
                <w:szCs w:val="21"/>
              </w:rPr>
            </w:pPr>
          </w:p>
        </w:tc>
      </w:tr>
      <w:tr w14:paraId="6E56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top"/>
          </w:tcPr>
          <w:p w14:paraId="4C656930">
            <w:pPr>
              <w:adjustRightInd w:val="0"/>
              <w:spacing w:line="360" w:lineRule="exact"/>
              <w:jc w:val="center"/>
              <w:rPr>
                <w:rFonts w:hint="default" w:ascii="Times New Roman" w:hAnsi="Times New Roman" w:eastAsia="黑体" w:cs="Times New Roman"/>
                <w:bCs/>
                <w:szCs w:val="21"/>
              </w:rPr>
            </w:pPr>
          </w:p>
        </w:tc>
        <w:tc>
          <w:tcPr>
            <w:tcW w:w="583" w:type="dxa"/>
            <w:noWrap w:val="0"/>
            <w:vAlign w:val="center"/>
          </w:tcPr>
          <w:p w14:paraId="74DAA8B8">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2824" w:type="dxa"/>
            <w:gridSpan w:val="2"/>
            <w:noWrap w:val="0"/>
            <w:vAlign w:val="center"/>
          </w:tcPr>
          <w:p w14:paraId="5D0C2957">
            <w:pPr>
              <w:adjustRightIn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证书是否有效</w:t>
            </w:r>
          </w:p>
        </w:tc>
        <w:tc>
          <w:tcPr>
            <w:tcW w:w="2903" w:type="dxa"/>
            <w:gridSpan w:val="2"/>
            <w:noWrap w:val="0"/>
            <w:vAlign w:val="center"/>
          </w:tcPr>
          <w:p w14:paraId="58AA8F58">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2344" w:type="dxa"/>
            <w:vMerge w:val="continue"/>
            <w:noWrap w:val="0"/>
            <w:vAlign w:val="top"/>
          </w:tcPr>
          <w:p w14:paraId="11206FC3">
            <w:pPr>
              <w:adjustRightInd w:val="0"/>
              <w:spacing w:line="360" w:lineRule="exact"/>
              <w:rPr>
                <w:rFonts w:hint="default" w:ascii="Times New Roman" w:hAnsi="Times New Roman" w:cs="Times New Roman"/>
                <w:szCs w:val="21"/>
              </w:rPr>
            </w:pPr>
          </w:p>
        </w:tc>
      </w:tr>
      <w:tr w14:paraId="3560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top"/>
          </w:tcPr>
          <w:p w14:paraId="023E2D7D">
            <w:pPr>
              <w:adjustRightInd w:val="0"/>
              <w:spacing w:line="360" w:lineRule="exact"/>
              <w:jc w:val="center"/>
              <w:rPr>
                <w:rFonts w:hint="default" w:ascii="Times New Roman" w:hAnsi="Times New Roman" w:eastAsia="黑体" w:cs="Times New Roman"/>
                <w:bCs/>
                <w:szCs w:val="21"/>
              </w:rPr>
            </w:pPr>
          </w:p>
        </w:tc>
        <w:tc>
          <w:tcPr>
            <w:tcW w:w="583" w:type="dxa"/>
            <w:noWrap w:val="0"/>
            <w:vAlign w:val="center"/>
          </w:tcPr>
          <w:p w14:paraId="1EB0B90C">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2824" w:type="dxa"/>
            <w:gridSpan w:val="2"/>
            <w:noWrap w:val="0"/>
            <w:vAlign w:val="center"/>
          </w:tcPr>
          <w:p w14:paraId="1B389032">
            <w:pPr>
              <w:adjustRightInd w:val="0"/>
              <w:spacing w:line="360" w:lineRule="exact"/>
              <w:rPr>
                <w:rFonts w:hint="default" w:ascii="Times New Roman" w:hAnsi="Times New Roman" w:eastAsia="宋体" w:cs="Times New Roman"/>
                <w:szCs w:val="21"/>
              </w:rPr>
            </w:pPr>
            <w:r>
              <w:rPr>
                <w:rStyle w:val="13"/>
                <w:rFonts w:hint="default" w:ascii="Times New Roman" w:hAnsi="Times New Roman" w:eastAsia="宋体" w:cs="Times New Roman"/>
                <w:b w:val="0"/>
                <w:szCs w:val="21"/>
              </w:rPr>
              <w:t>是否及时办理证书变更手续</w:t>
            </w:r>
          </w:p>
        </w:tc>
        <w:tc>
          <w:tcPr>
            <w:tcW w:w="2903" w:type="dxa"/>
            <w:gridSpan w:val="2"/>
            <w:noWrap w:val="0"/>
            <w:vAlign w:val="center"/>
          </w:tcPr>
          <w:p w14:paraId="0D1D78D3">
            <w:pPr>
              <w:adjustRightInd w:val="0"/>
              <w:spacing w:line="36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2344" w:type="dxa"/>
            <w:vMerge w:val="continue"/>
            <w:noWrap w:val="0"/>
            <w:vAlign w:val="top"/>
          </w:tcPr>
          <w:p w14:paraId="3BCB62D2">
            <w:pPr>
              <w:adjustRightInd w:val="0"/>
              <w:spacing w:line="360" w:lineRule="exact"/>
              <w:rPr>
                <w:rFonts w:hint="default" w:ascii="Times New Roman" w:hAnsi="Times New Roman" w:cs="Times New Roman"/>
                <w:szCs w:val="21"/>
              </w:rPr>
            </w:pPr>
          </w:p>
        </w:tc>
      </w:tr>
      <w:tr w14:paraId="1B4C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trPr>
        <w:tc>
          <w:tcPr>
            <w:tcW w:w="1228" w:type="dxa"/>
            <w:gridSpan w:val="2"/>
            <w:noWrap w:val="0"/>
            <w:vAlign w:val="center"/>
          </w:tcPr>
          <w:p w14:paraId="755E361B">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要求提供材料</w:t>
            </w:r>
          </w:p>
        </w:tc>
        <w:tc>
          <w:tcPr>
            <w:tcW w:w="8071" w:type="dxa"/>
            <w:gridSpan w:val="5"/>
            <w:noWrap w:val="0"/>
            <w:vAlign w:val="center"/>
          </w:tcPr>
          <w:p w14:paraId="35A9AEEC">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□营业执照      □资质证书      □</w:t>
            </w:r>
            <w:r>
              <w:rPr>
                <w:rFonts w:hint="default" w:ascii="Times New Roman" w:hAnsi="Times New Roman" w:eastAsia="宋体" w:cs="Times New Roman"/>
                <w:color w:val="auto"/>
                <w:sz w:val="21"/>
              </w:rPr>
              <w:t>当期财务报表</w:t>
            </w:r>
            <w:r>
              <w:rPr>
                <w:rFonts w:hint="default" w:ascii="Times New Roman" w:hAnsi="Times New Roman" w:eastAsia="宋体" w:cs="Times New Roman"/>
                <w:color w:val="auto"/>
                <w:sz w:val="21"/>
              </w:rPr>
              <w:t xml:space="preserve">      </w:t>
            </w:r>
          </w:p>
          <w:p w14:paraId="576B701F">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抽查到的相关人员证书</w:t>
            </w:r>
            <w:r>
              <w:rPr>
                <w:rFonts w:hint="default" w:ascii="Times New Roman" w:hAnsi="Times New Roman" w:eastAsia="宋体" w:cs="Times New Roman"/>
                <w:color w:val="auto"/>
                <w:sz w:val="21"/>
              </w:rPr>
              <w:t>、合同、养老保险缴纳明细及省一体化平台查询页面</w:t>
            </w:r>
          </w:p>
          <w:p w14:paraId="6C782937">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标准中要求的办公场所证明</w:t>
            </w:r>
            <w:r>
              <w:rPr>
                <w:rFonts w:hint="default" w:ascii="Times New Roman" w:hAnsi="Times New Roman" w:eastAsia="宋体" w:cs="Times New Roman"/>
                <w:color w:val="auto"/>
                <w:sz w:val="21"/>
              </w:rPr>
              <w:t xml:space="preserve">      □</w:t>
            </w:r>
            <w:r>
              <w:rPr>
                <w:rFonts w:hint="default" w:ascii="Times New Roman" w:hAnsi="Times New Roman" w:eastAsia="宋体" w:cs="Times New Roman"/>
                <w:color w:val="auto"/>
                <w:sz w:val="21"/>
              </w:rPr>
              <w:t>标准中要求的厂房证明</w:t>
            </w:r>
          </w:p>
          <w:p w14:paraId="7F6478E7">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标准中要求的主要设备购置发票</w:t>
            </w:r>
            <w:r>
              <w:rPr>
                <w:rFonts w:hint="default" w:ascii="Times New Roman" w:hAnsi="Times New Roman" w:eastAsia="宋体" w:cs="Times New Roman"/>
                <w:color w:val="auto"/>
                <w:sz w:val="21"/>
              </w:rPr>
              <w:t xml:space="preserve">      </w:t>
            </w:r>
          </w:p>
          <w:p w14:paraId="1782A21F">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有关合同管理、档案管理、财务管理等企业内部管理制度文件 </w:t>
            </w:r>
          </w:p>
          <w:p w14:paraId="73A68ADA">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其他___________                                                            </w:t>
            </w:r>
          </w:p>
        </w:tc>
      </w:tr>
      <w:tr w14:paraId="5FD4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trPr>
        <w:tc>
          <w:tcPr>
            <w:tcW w:w="1228" w:type="dxa"/>
            <w:gridSpan w:val="2"/>
            <w:noWrap w:val="0"/>
            <w:vAlign w:val="center"/>
          </w:tcPr>
          <w:p w14:paraId="15DA4E29">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其他情况说明</w:t>
            </w:r>
          </w:p>
        </w:tc>
        <w:tc>
          <w:tcPr>
            <w:tcW w:w="8071" w:type="dxa"/>
            <w:gridSpan w:val="5"/>
            <w:noWrap w:val="0"/>
            <w:vAlign w:val="center"/>
          </w:tcPr>
          <w:p w14:paraId="1B49C753">
            <w:pPr>
              <w:adjustRightInd w:val="0"/>
              <w:spacing w:line="360" w:lineRule="exact"/>
              <w:rPr>
                <w:rStyle w:val="13"/>
                <w:rFonts w:hint="default" w:ascii="Times New Roman" w:hAnsi="Times New Roman" w:cs="Times New Roman"/>
                <w:b w:val="0"/>
                <w:szCs w:val="21"/>
              </w:rPr>
            </w:pPr>
          </w:p>
        </w:tc>
      </w:tr>
      <w:tr w14:paraId="3999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28" w:type="dxa"/>
            <w:gridSpan w:val="2"/>
            <w:noWrap w:val="0"/>
            <w:vAlign w:val="center"/>
          </w:tcPr>
          <w:p w14:paraId="1CE0313B">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检查结果</w:t>
            </w:r>
          </w:p>
        </w:tc>
        <w:tc>
          <w:tcPr>
            <w:tcW w:w="8071" w:type="dxa"/>
            <w:gridSpan w:val="5"/>
            <w:noWrap w:val="0"/>
            <w:vAlign w:val="center"/>
          </w:tcPr>
          <w:p w14:paraId="58958321">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通过登记的住所（经营场所）无法联系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注销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被吊销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被撤销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迁出</w:t>
            </w:r>
          </w:p>
          <w:p w14:paraId="7B194160">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已关闭停业或正在组织清算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不配合检查情节严重</w:t>
            </w:r>
          </w:p>
          <w:p w14:paraId="4795648D">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发现问题经责令已改正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检查中存在弄虚作假行为                 </w:t>
            </w:r>
          </w:p>
          <w:p w14:paraId="6E7E8E4E">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不符合资质标准要求需责令整改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未发现问题</w:t>
            </w:r>
          </w:p>
        </w:tc>
      </w:tr>
      <w:tr w14:paraId="5D54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28" w:type="dxa"/>
            <w:gridSpan w:val="2"/>
            <w:vMerge w:val="restart"/>
            <w:noWrap w:val="0"/>
            <w:vAlign w:val="center"/>
          </w:tcPr>
          <w:p w14:paraId="4F5C8B02">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检查</w:t>
            </w:r>
          </w:p>
          <w:p w14:paraId="5EEB79D9">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会签栏</w:t>
            </w:r>
          </w:p>
        </w:tc>
        <w:tc>
          <w:tcPr>
            <w:tcW w:w="8071" w:type="dxa"/>
            <w:gridSpan w:val="5"/>
            <w:noWrap w:val="0"/>
            <w:vAlign w:val="center"/>
          </w:tcPr>
          <w:p w14:paraId="65B03974">
            <w:pPr>
              <w:adjustRightInd w:val="0"/>
              <w:spacing w:line="360" w:lineRule="exact"/>
              <w:rPr>
                <w:rStyle w:val="13"/>
                <w:rFonts w:hint="default" w:ascii="Times New Roman" w:hAnsi="Times New Roman" w:cs="Times New Roman"/>
                <w:b w:val="0"/>
                <w:szCs w:val="21"/>
              </w:rPr>
            </w:pPr>
            <w:r>
              <w:rPr>
                <w:rStyle w:val="13"/>
                <w:rFonts w:hint="default" w:ascii="Times New Roman" w:hAnsi="Times New Roman" w:cs="Times New Roman"/>
                <w:b w:val="0"/>
                <w:szCs w:val="21"/>
              </w:rPr>
              <w:t>企业负责人签名：                          日期：</w:t>
            </w:r>
          </w:p>
        </w:tc>
      </w:tr>
      <w:tr w14:paraId="4192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228" w:type="dxa"/>
            <w:gridSpan w:val="2"/>
            <w:vMerge w:val="continue"/>
            <w:noWrap w:val="0"/>
            <w:vAlign w:val="center"/>
          </w:tcPr>
          <w:p w14:paraId="720F1D5D">
            <w:pPr>
              <w:adjustRightInd w:val="0"/>
              <w:spacing w:line="360" w:lineRule="exact"/>
              <w:jc w:val="center"/>
              <w:rPr>
                <w:rFonts w:hint="default" w:ascii="Times New Roman" w:hAnsi="Times New Roman" w:cs="Times New Roman"/>
                <w:b/>
                <w:szCs w:val="21"/>
              </w:rPr>
            </w:pPr>
          </w:p>
        </w:tc>
        <w:tc>
          <w:tcPr>
            <w:tcW w:w="8071" w:type="dxa"/>
            <w:gridSpan w:val="5"/>
            <w:noWrap w:val="0"/>
            <w:vAlign w:val="center"/>
          </w:tcPr>
          <w:p w14:paraId="67A4427E">
            <w:pPr>
              <w:adjustRightInd w:val="0"/>
              <w:spacing w:line="360" w:lineRule="exact"/>
              <w:rPr>
                <w:rFonts w:hint="default" w:ascii="Times New Roman" w:hAnsi="Times New Roman" w:cs="Times New Roman"/>
                <w:szCs w:val="21"/>
              </w:rPr>
            </w:pPr>
            <w:r>
              <w:rPr>
                <w:rStyle w:val="13"/>
                <w:rFonts w:hint="default" w:ascii="Times New Roman" w:hAnsi="Times New Roman" w:cs="Times New Roman"/>
                <w:b w:val="0"/>
                <w:szCs w:val="21"/>
              </w:rPr>
              <w:t>检查组签名：                              日期：</w:t>
            </w:r>
          </w:p>
        </w:tc>
      </w:tr>
    </w:tbl>
    <w:p w14:paraId="5880EE68">
      <w:pPr>
        <w:adjustRightInd w:val="0"/>
        <w:rPr>
          <w:rStyle w:val="13"/>
          <w:rFonts w:hint="default" w:ascii="Times New Roman" w:hAnsi="Times New Roman" w:cs="Times New Roman"/>
          <w:b w:val="0"/>
          <w:szCs w:val="21"/>
        </w:rPr>
      </w:pPr>
      <w:r>
        <w:rPr>
          <w:rStyle w:val="13"/>
          <w:rFonts w:hint="default" w:ascii="Times New Roman" w:hAnsi="Times New Roman" w:cs="Times New Roman"/>
          <w:b w:val="0"/>
          <w:szCs w:val="21"/>
        </w:rPr>
        <w:t>注：1.净资产按企业最高等级资质标准要求填写；2.主要人员情况：企业若有最低等级资质的，填写标准要求人员；无最低等级资质的，“检查标准”填写“无”；现有人员按实际入库人员认定；3.特级企业按照《施工总承包企业特级资质标准》考核净资产、注册建造师等指标</w:t>
      </w:r>
      <w:r>
        <w:rPr>
          <w:rStyle w:val="13"/>
          <w:rFonts w:hint="default" w:ascii="Times New Roman" w:hAnsi="Times New Roman" w:cs="Times New Roman"/>
          <w:b w:val="0"/>
          <w:szCs w:val="21"/>
        </w:rPr>
        <w:t>；4.本表一式两份，一份在企业留存备查，另一份住房城乡建设主管部门存档。</w:t>
      </w:r>
    </w:p>
    <w:p w14:paraId="4837CE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eastAsia="仿宋_GB2312" w:cs="Times New Roman"/>
          <w:color w:val="000000"/>
          <w:kern w:val="0"/>
          <w:sz w:val="32"/>
          <w:szCs w:val="32"/>
          <w:shd w:val="clear" w:color="auto" w:fill="FFFFFF"/>
          <w:lang w:val="en-US" w:eastAsia="zh-CN" w:bidi="ar-SA"/>
        </w:rPr>
      </w:pPr>
    </w:p>
    <w:p w14:paraId="132C93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eastAsia="仿宋_GB2312" w:cs="Times New Roman"/>
          <w:color w:val="000000"/>
          <w:kern w:val="0"/>
          <w:sz w:val="32"/>
          <w:szCs w:val="32"/>
          <w:shd w:val="clear" w:color="auto" w:fill="FFFFFF"/>
          <w:lang w:val="en-US" w:eastAsia="zh-CN" w:bidi="ar-SA"/>
        </w:rPr>
      </w:pPr>
    </w:p>
    <w:p w14:paraId="644EB2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eastAsia="仿宋_GB2312" w:cs="Times New Roman"/>
          <w:color w:val="000000"/>
          <w:kern w:val="0"/>
          <w:sz w:val="32"/>
          <w:szCs w:val="32"/>
          <w:shd w:val="clear" w:color="auto" w:fill="FFFFFF"/>
          <w:lang w:val="en-US" w:eastAsia="zh-CN" w:bidi="ar-SA"/>
        </w:rPr>
      </w:pPr>
    </w:p>
    <w:p w14:paraId="7CB49A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eastAsia="仿宋_GB2312" w:cs="Times New Roman"/>
          <w:color w:val="000000"/>
          <w:kern w:val="0"/>
          <w:sz w:val="32"/>
          <w:szCs w:val="32"/>
          <w:shd w:val="clear" w:color="auto" w:fill="FFFFFF"/>
          <w:lang w:val="en-US" w:eastAsia="zh-CN" w:bidi="ar-SA"/>
        </w:rPr>
      </w:pPr>
    </w:p>
    <w:p w14:paraId="228C7E66">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3</w:t>
      </w:r>
    </w:p>
    <w:p w14:paraId="2355F726">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招标代理机构抽查记录表</w:t>
      </w:r>
    </w:p>
    <w:tbl>
      <w:tblPr>
        <w:tblStyle w:val="10"/>
        <w:tblW w:w="92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83"/>
        <w:gridCol w:w="2681"/>
        <w:gridCol w:w="1532"/>
        <w:gridCol w:w="1514"/>
        <w:gridCol w:w="2344"/>
      </w:tblGrid>
      <w:tr w14:paraId="010E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28" w:type="dxa"/>
            <w:gridSpan w:val="2"/>
            <w:noWrap w:val="0"/>
            <w:vAlign w:val="center"/>
          </w:tcPr>
          <w:p w14:paraId="6E0A9C67">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企业名称</w:t>
            </w:r>
          </w:p>
        </w:tc>
        <w:tc>
          <w:tcPr>
            <w:tcW w:w="4213" w:type="dxa"/>
            <w:gridSpan w:val="2"/>
            <w:noWrap w:val="0"/>
            <w:vAlign w:val="center"/>
          </w:tcPr>
          <w:p w14:paraId="6EA92AFD">
            <w:pPr>
              <w:adjustRightInd w:val="0"/>
              <w:spacing w:line="360" w:lineRule="exact"/>
              <w:jc w:val="center"/>
              <w:rPr>
                <w:rFonts w:hint="default" w:ascii="Times New Roman" w:hAnsi="Times New Roman" w:eastAsia="黑体" w:cs="Times New Roman"/>
                <w:bCs/>
                <w:szCs w:val="21"/>
              </w:rPr>
            </w:pPr>
          </w:p>
        </w:tc>
        <w:tc>
          <w:tcPr>
            <w:tcW w:w="1514" w:type="dxa"/>
            <w:noWrap w:val="0"/>
            <w:vAlign w:val="center"/>
          </w:tcPr>
          <w:p w14:paraId="52EA7887">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法人代表</w:t>
            </w:r>
          </w:p>
        </w:tc>
        <w:tc>
          <w:tcPr>
            <w:tcW w:w="2344" w:type="dxa"/>
            <w:noWrap w:val="0"/>
            <w:vAlign w:val="center"/>
          </w:tcPr>
          <w:p w14:paraId="468F7055">
            <w:pPr>
              <w:adjustRightInd w:val="0"/>
              <w:spacing w:line="360" w:lineRule="exact"/>
              <w:jc w:val="center"/>
              <w:rPr>
                <w:rFonts w:hint="default" w:ascii="Times New Roman" w:hAnsi="Times New Roman" w:eastAsia="黑体" w:cs="Times New Roman"/>
                <w:bCs/>
                <w:szCs w:val="21"/>
              </w:rPr>
            </w:pPr>
          </w:p>
        </w:tc>
      </w:tr>
      <w:tr w14:paraId="349F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28" w:type="dxa"/>
            <w:gridSpan w:val="2"/>
            <w:noWrap w:val="0"/>
            <w:vAlign w:val="center"/>
          </w:tcPr>
          <w:p w14:paraId="13D39B2F">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地址</w:t>
            </w:r>
          </w:p>
        </w:tc>
        <w:tc>
          <w:tcPr>
            <w:tcW w:w="4213" w:type="dxa"/>
            <w:gridSpan w:val="2"/>
            <w:noWrap w:val="0"/>
            <w:vAlign w:val="center"/>
          </w:tcPr>
          <w:p w14:paraId="5330259B">
            <w:pPr>
              <w:adjustRightInd w:val="0"/>
              <w:spacing w:line="360" w:lineRule="exact"/>
              <w:jc w:val="center"/>
              <w:rPr>
                <w:rFonts w:hint="default" w:ascii="Times New Roman" w:hAnsi="Times New Roman" w:eastAsia="黑体" w:cs="Times New Roman"/>
                <w:bCs/>
                <w:szCs w:val="21"/>
              </w:rPr>
            </w:pPr>
          </w:p>
        </w:tc>
        <w:tc>
          <w:tcPr>
            <w:tcW w:w="1514" w:type="dxa"/>
            <w:noWrap w:val="0"/>
            <w:vAlign w:val="center"/>
          </w:tcPr>
          <w:p w14:paraId="00A7A355">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企业注册类型</w:t>
            </w:r>
          </w:p>
        </w:tc>
        <w:tc>
          <w:tcPr>
            <w:tcW w:w="2344" w:type="dxa"/>
            <w:noWrap w:val="0"/>
            <w:vAlign w:val="center"/>
          </w:tcPr>
          <w:p w14:paraId="7DC13639">
            <w:pPr>
              <w:adjustRightInd w:val="0"/>
              <w:spacing w:line="360" w:lineRule="exact"/>
              <w:jc w:val="center"/>
              <w:rPr>
                <w:rFonts w:hint="default" w:ascii="Times New Roman" w:hAnsi="Times New Roman" w:eastAsia="黑体" w:cs="Times New Roman"/>
                <w:bCs/>
                <w:szCs w:val="21"/>
              </w:rPr>
            </w:pPr>
          </w:p>
        </w:tc>
      </w:tr>
      <w:tr w14:paraId="76CE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228" w:type="dxa"/>
            <w:gridSpan w:val="2"/>
            <w:noWrap w:val="0"/>
            <w:vAlign w:val="center"/>
          </w:tcPr>
          <w:p w14:paraId="1E299C68">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营业范围</w:t>
            </w:r>
          </w:p>
        </w:tc>
        <w:tc>
          <w:tcPr>
            <w:tcW w:w="8071" w:type="dxa"/>
            <w:gridSpan w:val="4"/>
            <w:noWrap w:val="0"/>
            <w:vAlign w:val="center"/>
          </w:tcPr>
          <w:p w14:paraId="6AE8D110">
            <w:pPr>
              <w:adjustRightInd w:val="0"/>
              <w:spacing w:line="360" w:lineRule="exact"/>
              <w:jc w:val="center"/>
              <w:rPr>
                <w:rFonts w:hint="default" w:ascii="Times New Roman" w:hAnsi="Times New Roman" w:eastAsia="黑体" w:cs="Times New Roman"/>
                <w:bCs/>
                <w:szCs w:val="21"/>
              </w:rPr>
            </w:pPr>
          </w:p>
        </w:tc>
      </w:tr>
      <w:tr w14:paraId="683E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7309992E">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事项</w:t>
            </w:r>
          </w:p>
        </w:tc>
        <w:tc>
          <w:tcPr>
            <w:tcW w:w="583" w:type="dxa"/>
            <w:noWrap w:val="0"/>
            <w:vAlign w:val="center"/>
          </w:tcPr>
          <w:p w14:paraId="428F98BD">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序号</w:t>
            </w:r>
          </w:p>
        </w:tc>
        <w:tc>
          <w:tcPr>
            <w:tcW w:w="2681" w:type="dxa"/>
            <w:noWrap w:val="0"/>
            <w:vAlign w:val="center"/>
          </w:tcPr>
          <w:p w14:paraId="051D4833">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检查指标</w:t>
            </w:r>
          </w:p>
        </w:tc>
        <w:tc>
          <w:tcPr>
            <w:tcW w:w="1532" w:type="dxa"/>
            <w:noWrap w:val="0"/>
            <w:vAlign w:val="center"/>
          </w:tcPr>
          <w:p w14:paraId="570E6B75">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网上登记情况</w:t>
            </w:r>
          </w:p>
        </w:tc>
        <w:tc>
          <w:tcPr>
            <w:tcW w:w="1514" w:type="dxa"/>
            <w:noWrap w:val="0"/>
            <w:vAlign w:val="center"/>
          </w:tcPr>
          <w:p w14:paraId="55134218">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核查认定情况</w:t>
            </w:r>
          </w:p>
        </w:tc>
        <w:tc>
          <w:tcPr>
            <w:tcW w:w="2344" w:type="dxa"/>
            <w:noWrap w:val="0"/>
            <w:vAlign w:val="center"/>
          </w:tcPr>
          <w:p w14:paraId="6D76636A">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发现问题情况</w:t>
            </w:r>
          </w:p>
        </w:tc>
      </w:tr>
      <w:tr w14:paraId="61B8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45" w:type="dxa"/>
            <w:vMerge w:val="restart"/>
            <w:noWrap w:val="0"/>
            <w:vAlign w:val="center"/>
          </w:tcPr>
          <w:p w14:paraId="77DED213">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网上信息核查情况</w:t>
            </w:r>
          </w:p>
        </w:tc>
        <w:tc>
          <w:tcPr>
            <w:tcW w:w="583" w:type="dxa"/>
            <w:noWrap w:val="0"/>
            <w:vAlign w:val="center"/>
          </w:tcPr>
          <w:p w14:paraId="4745E15C">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2681" w:type="dxa"/>
            <w:noWrap w:val="0"/>
            <w:vAlign w:val="center"/>
          </w:tcPr>
          <w:p w14:paraId="3401CBE8">
            <w:pPr>
              <w:adjustRightIn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专职人员</w:t>
            </w:r>
          </w:p>
        </w:tc>
        <w:tc>
          <w:tcPr>
            <w:tcW w:w="1532" w:type="dxa"/>
            <w:noWrap w:val="0"/>
            <w:vAlign w:val="center"/>
          </w:tcPr>
          <w:p w14:paraId="49F5314F">
            <w:pPr>
              <w:adjustRightInd w:val="0"/>
              <w:spacing w:line="360" w:lineRule="auto"/>
              <w:rPr>
                <w:rFonts w:hint="default" w:ascii="Times New Roman" w:hAnsi="Times New Roman" w:eastAsia="宋体" w:cs="Times New Roman"/>
                <w:szCs w:val="21"/>
              </w:rPr>
            </w:pPr>
          </w:p>
        </w:tc>
        <w:tc>
          <w:tcPr>
            <w:tcW w:w="1514" w:type="dxa"/>
            <w:noWrap w:val="0"/>
            <w:vAlign w:val="center"/>
          </w:tcPr>
          <w:p w14:paraId="06007BD8">
            <w:pPr>
              <w:adjustRightInd w:val="0"/>
              <w:spacing w:line="360" w:lineRule="auto"/>
              <w:rPr>
                <w:rFonts w:hint="default" w:ascii="Times New Roman" w:hAnsi="Times New Roman" w:eastAsia="宋体" w:cs="Times New Roman"/>
                <w:szCs w:val="21"/>
              </w:rPr>
            </w:pPr>
          </w:p>
        </w:tc>
        <w:tc>
          <w:tcPr>
            <w:tcW w:w="2344" w:type="dxa"/>
            <w:vMerge w:val="restart"/>
            <w:noWrap w:val="0"/>
            <w:vAlign w:val="top"/>
          </w:tcPr>
          <w:p w14:paraId="313279F0">
            <w:pPr>
              <w:adjustRightIn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无</w:t>
            </w:r>
            <w:r>
              <w:rPr>
                <w:rFonts w:hint="default" w:ascii="Times New Roman" w:hAnsi="Times New Roman" w:cs="Times New Roman"/>
                <w:szCs w:val="21"/>
              </w:rPr>
              <w:t>□</w:t>
            </w:r>
            <w:r>
              <w:rPr>
                <w:rFonts w:hint="default" w:ascii="Times New Roman" w:hAnsi="Times New Roman" w:cs="Times New Roman"/>
                <w:szCs w:val="21"/>
              </w:rPr>
              <w:t xml:space="preserve"> 有</w:t>
            </w:r>
            <w:r>
              <w:rPr>
                <w:rFonts w:hint="default" w:ascii="Times New Roman" w:hAnsi="Times New Roman" w:cs="Times New Roman"/>
                <w:szCs w:val="21"/>
              </w:rPr>
              <w:t>□</w:t>
            </w:r>
          </w:p>
          <w:p w14:paraId="22B9A6E8">
            <w:pPr>
              <w:adjustRightInd w:val="0"/>
              <w:spacing w:line="360" w:lineRule="exact"/>
              <w:jc w:val="center"/>
              <w:rPr>
                <w:rFonts w:hint="default" w:ascii="Times New Roman" w:hAnsi="Times New Roman" w:cs="Times New Roman"/>
                <w:szCs w:val="21"/>
              </w:rPr>
            </w:pPr>
          </w:p>
          <w:p w14:paraId="00A1A624">
            <w:pPr>
              <w:adjustRightInd w:val="0"/>
              <w:spacing w:line="360" w:lineRule="exact"/>
              <w:rPr>
                <w:rFonts w:hint="default" w:ascii="Times New Roman" w:hAnsi="Times New Roman" w:cs="Times New Roman"/>
                <w:szCs w:val="21"/>
                <w:u w:val="single"/>
              </w:rPr>
            </w:pPr>
            <w:r>
              <w:rPr>
                <w:rFonts w:hint="default" w:ascii="Times New Roman" w:hAnsi="Times New Roman" w:cs="Times New Roman"/>
                <w:szCs w:val="21"/>
              </w:rPr>
              <w:t>情况说明：</w:t>
            </w:r>
          </w:p>
          <w:p w14:paraId="200AC707">
            <w:pPr>
              <w:adjustRightInd w:val="0"/>
              <w:spacing w:line="360" w:lineRule="exact"/>
              <w:rPr>
                <w:rFonts w:hint="default" w:ascii="Times New Roman" w:hAnsi="Times New Roman" w:cs="Times New Roman"/>
                <w:szCs w:val="21"/>
              </w:rPr>
            </w:pPr>
          </w:p>
          <w:p w14:paraId="08E39921">
            <w:pPr>
              <w:adjustRightInd w:val="0"/>
              <w:spacing w:line="360" w:lineRule="exact"/>
              <w:rPr>
                <w:rFonts w:hint="default" w:ascii="Times New Roman" w:hAnsi="Times New Roman" w:cs="Times New Roman"/>
                <w:szCs w:val="21"/>
              </w:rPr>
            </w:pPr>
          </w:p>
        </w:tc>
      </w:tr>
      <w:tr w14:paraId="7978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45" w:type="dxa"/>
            <w:vMerge w:val="continue"/>
            <w:noWrap w:val="0"/>
            <w:vAlign w:val="top"/>
          </w:tcPr>
          <w:p w14:paraId="38D0CE43">
            <w:pPr>
              <w:adjustRightInd w:val="0"/>
              <w:spacing w:line="360" w:lineRule="exact"/>
              <w:jc w:val="center"/>
              <w:rPr>
                <w:rFonts w:hint="default" w:ascii="Times New Roman" w:hAnsi="Times New Roman" w:eastAsia="黑体" w:cs="Times New Roman"/>
                <w:bCs/>
                <w:szCs w:val="21"/>
              </w:rPr>
            </w:pPr>
          </w:p>
        </w:tc>
        <w:tc>
          <w:tcPr>
            <w:tcW w:w="583" w:type="dxa"/>
            <w:noWrap w:val="0"/>
            <w:vAlign w:val="center"/>
          </w:tcPr>
          <w:p w14:paraId="7768B663">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2681" w:type="dxa"/>
            <w:noWrap w:val="0"/>
            <w:vAlign w:val="center"/>
          </w:tcPr>
          <w:p w14:paraId="548475D7">
            <w:pPr>
              <w:adjustRightIn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业绩情况</w:t>
            </w:r>
          </w:p>
        </w:tc>
        <w:tc>
          <w:tcPr>
            <w:tcW w:w="1532" w:type="dxa"/>
            <w:noWrap w:val="0"/>
            <w:vAlign w:val="center"/>
          </w:tcPr>
          <w:p w14:paraId="457889EC">
            <w:pPr>
              <w:adjustRightInd w:val="0"/>
              <w:spacing w:line="360" w:lineRule="auto"/>
              <w:rPr>
                <w:rFonts w:hint="default" w:ascii="Times New Roman" w:hAnsi="Times New Roman" w:eastAsia="宋体" w:cs="Times New Roman"/>
                <w:szCs w:val="21"/>
              </w:rPr>
            </w:pPr>
          </w:p>
        </w:tc>
        <w:tc>
          <w:tcPr>
            <w:tcW w:w="1514" w:type="dxa"/>
            <w:noWrap w:val="0"/>
            <w:vAlign w:val="center"/>
          </w:tcPr>
          <w:p w14:paraId="00F3723F">
            <w:pPr>
              <w:adjustRightInd w:val="0"/>
              <w:spacing w:line="360" w:lineRule="auto"/>
              <w:rPr>
                <w:rFonts w:hint="default" w:ascii="Times New Roman" w:hAnsi="Times New Roman" w:eastAsia="宋体" w:cs="Times New Roman"/>
                <w:szCs w:val="21"/>
              </w:rPr>
            </w:pPr>
          </w:p>
        </w:tc>
        <w:tc>
          <w:tcPr>
            <w:tcW w:w="2344" w:type="dxa"/>
            <w:vMerge w:val="continue"/>
            <w:noWrap w:val="0"/>
            <w:vAlign w:val="top"/>
          </w:tcPr>
          <w:p w14:paraId="6D4F114C">
            <w:pPr>
              <w:adjustRightInd w:val="0"/>
              <w:spacing w:line="360" w:lineRule="exact"/>
              <w:rPr>
                <w:rFonts w:hint="default" w:ascii="Times New Roman" w:hAnsi="Times New Roman" w:cs="Times New Roman"/>
                <w:szCs w:val="21"/>
              </w:rPr>
            </w:pPr>
          </w:p>
        </w:tc>
      </w:tr>
      <w:tr w14:paraId="092B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5" w:type="dxa"/>
            <w:vMerge w:val="restart"/>
            <w:noWrap w:val="0"/>
            <w:vAlign w:val="center"/>
          </w:tcPr>
          <w:p w14:paraId="3FF5A8AF">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企业管理情况</w:t>
            </w:r>
          </w:p>
        </w:tc>
        <w:tc>
          <w:tcPr>
            <w:tcW w:w="583" w:type="dxa"/>
            <w:noWrap w:val="0"/>
            <w:vAlign w:val="center"/>
          </w:tcPr>
          <w:p w14:paraId="57252830">
            <w:pPr>
              <w:adjustRightIn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2681" w:type="dxa"/>
            <w:noWrap w:val="0"/>
            <w:vAlign w:val="center"/>
          </w:tcPr>
          <w:p w14:paraId="1FFE3BCE">
            <w:pPr>
              <w:adjustRightInd w:val="0"/>
              <w:spacing w:line="360" w:lineRule="exact"/>
              <w:jc w:val="left"/>
              <w:rPr>
                <w:rFonts w:hint="default" w:ascii="Times New Roman" w:hAnsi="Times New Roman" w:eastAsia="宋体" w:cs="Times New Roman"/>
                <w:szCs w:val="21"/>
              </w:rPr>
            </w:pPr>
            <w:r>
              <w:rPr>
                <w:rFonts w:hint="default" w:ascii="Times New Roman" w:hAnsi="Times New Roman" w:eastAsia="宋体" w:cs="Times New Roman"/>
                <w:szCs w:val="21"/>
              </w:rPr>
              <w:t>统计年报是否如实、按时上报</w:t>
            </w:r>
          </w:p>
        </w:tc>
        <w:tc>
          <w:tcPr>
            <w:tcW w:w="3046" w:type="dxa"/>
            <w:gridSpan w:val="2"/>
            <w:noWrap w:val="0"/>
            <w:vAlign w:val="center"/>
          </w:tcPr>
          <w:p w14:paraId="62D78138">
            <w:pPr>
              <w:adjustRightInd w:val="0"/>
              <w:spacing w:line="36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2344" w:type="dxa"/>
            <w:vMerge w:val="restart"/>
            <w:noWrap w:val="0"/>
            <w:vAlign w:val="top"/>
          </w:tcPr>
          <w:p w14:paraId="4133E707">
            <w:pPr>
              <w:adjustRightIn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无</w:t>
            </w:r>
            <w:r>
              <w:rPr>
                <w:rFonts w:hint="default" w:ascii="Times New Roman" w:hAnsi="Times New Roman" w:cs="Times New Roman"/>
                <w:szCs w:val="21"/>
              </w:rPr>
              <w:t>□</w:t>
            </w:r>
            <w:r>
              <w:rPr>
                <w:rFonts w:hint="default" w:ascii="Times New Roman" w:hAnsi="Times New Roman" w:cs="Times New Roman"/>
                <w:szCs w:val="21"/>
              </w:rPr>
              <w:t xml:space="preserve"> 有</w:t>
            </w:r>
            <w:r>
              <w:rPr>
                <w:rFonts w:hint="default" w:ascii="Times New Roman" w:hAnsi="Times New Roman" w:cs="Times New Roman"/>
                <w:szCs w:val="21"/>
              </w:rPr>
              <w:t>□</w:t>
            </w:r>
          </w:p>
          <w:p w14:paraId="081B5CA2">
            <w:pPr>
              <w:adjustRightInd w:val="0"/>
              <w:spacing w:line="360" w:lineRule="exact"/>
              <w:jc w:val="center"/>
              <w:rPr>
                <w:rFonts w:hint="default" w:ascii="Times New Roman" w:hAnsi="Times New Roman" w:cs="Times New Roman"/>
                <w:szCs w:val="21"/>
              </w:rPr>
            </w:pPr>
          </w:p>
          <w:p w14:paraId="424C0BCD">
            <w:pPr>
              <w:adjustRightInd w:val="0"/>
              <w:spacing w:line="360" w:lineRule="exact"/>
              <w:rPr>
                <w:rFonts w:hint="default" w:ascii="Times New Roman" w:hAnsi="Times New Roman" w:cs="Times New Roman"/>
                <w:szCs w:val="21"/>
              </w:rPr>
            </w:pPr>
            <w:r>
              <w:rPr>
                <w:rFonts w:hint="default" w:ascii="Times New Roman" w:hAnsi="Times New Roman" w:cs="Times New Roman"/>
                <w:szCs w:val="21"/>
              </w:rPr>
              <w:t>情况说明：</w:t>
            </w:r>
          </w:p>
          <w:p w14:paraId="3E675660">
            <w:pPr>
              <w:adjustRightInd w:val="0"/>
              <w:spacing w:line="360" w:lineRule="exact"/>
              <w:rPr>
                <w:rFonts w:hint="default" w:ascii="Times New Roman" w:hAnsi="Times New Roman" w:cs="Times New Roman"/>
                <w:szCs w:val="21"/>
              </w:rPr>
            </w:pPr>
          </w:p>
        </w:tc>
      </w:tr>
      <w:tr w14:paraId="2327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45" w:type="dxa"/>
            <w:vMerge w:val="continue"/>
            <w:noWrap w:val="0"/>
            <w:vAlign w:val="center"/>
          </w:tcPr>
          <w:p w14:paraId="6A45824D">
            <w:pPr>
              <w:adjustRightInd w:val="0"/>
              <w:spacing w:line="360" w:lineRule="exact"/>
              <w:jc w:val="center"/>
              <w:rPr>
                <w:rFonts w:hint="default" w:ascii="Times New Roman" w:hAnsi="Times New Roman" w:cs="Times New Roman"/>
                <w:b/>
                <w:szCs w:val="21"/>
              </w:rPr>
            </w:pPr>
          </w:p>
        </w:tc>
        <w:tc>
          <w:tcPr>
            <w:tcW w:w="583" w:type="dxa"/>
            <w:noWrap w:val="0"/>
            <w:vAlign w:val="center"/>
          </w:tcPr>
          <w:p w14:paraId="5DD0FD23">
            <w:pPr>
              <w:adjustRightInd w:val="0"/>
              <w:spacing w:line="36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2681" w:type="dxa"/>
            <w:noWrap w:val="0"/>
            <w:vAlign w:val="center"/>
          </w:tcPr>
          <w:p w14:paraId="0C7F2407">
            <w:pPr>
              <w:adjustRightInd w:val="0"/>
              <w:rPr>
                <w:rFonts w:hint="default" w:ascii="Times New Roman" w:hAnsi="Times New Roman" w:eastAsia="宋体" w:cs="Times New Roman"/>
                <w:szCs w:val="21"/>
              </w:rPr>
            </w:pPr>
            <w:r>
              <w:rPr>
                <w:rFonts w:hint="default" w:ascii="Times New Roman" w:hAnsi="Times New Roman" w:eastAsia="宋体" w:cs="Times New Roman"/>
                <w:szCs w:val="21"/>
              </w:rPr>
              <w:t>是否纳入信用管理</w:t>
            </w:r>
          </w:p>
        </w:tc>
        <w:tc>
          <w:tcPr>
            <w:tcW w:w="3046" w:type="dxa"/>
            <w:gridSpan w:val="2"/>
            <w:noWrap w:val="0"/>
            <w:vAlign w:val="center"/>
          </w:tcPr>
          <w:p w14:paraId="5F934AF5">
            <w:pPr>
              <w:adjustRightIn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2344" w:type="dxa"/>
            <w:vMerge w:val="continue"/>
            <w:noWrap w:val="0"/>
            <w:vAlign w:val="top"/>
          </w:tcPr>
          <w:p w14:paraId="495AB27F">
            <w:pPr>
              <w:adjustRightInd w:val="0"/>
              <w:spacing w:line="360" w:lineRule="exact"/>
              <w:rPr>
                <w:rFonts w:hint="default" w:ascii="Times New Roman" w:hAnsi="Times New Roman" w:cs="Times New Roman"/>
                <w:szCs w:val="21"/>
              </w:rPr>
            </w:pPr>
          </w:p>
        </w:tc>
      </w:tr>
      <w:tr w14:paraId="3816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228" w:type="dxa"/>
            <w:gridSpan w:val="2"/>
            <w:noWrap w:val="0"/>
            <w:vAlign w:val="center"/>
          </w:tcPr>
          <w:p w14:paraId="3A99DBEC">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要求提供材料</w:t>
            </w:r>
          </w:p>
        </w:tc>
        <w:tc>
          <w:tcPr>
            <w:tcW w:w="8071" w:type="dxa"/>
            <w:gridSpan w:val="4"/>
            <w:noWrap w:val="0"/>
            <w:vAlign w:val="center"/>
          </w:tcPr>
          <w:p w14:paraId="131FEF22">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□营业执照     □</w:t>
            </w:r>
            <w:r>
              <w:rPr>
                <w:rFonts w:hint="default" w:ascii="Times New Roman" w:hAnsi="Times New Roman" w:eastAsia="宋体" w:cs="Times New Roman"/>
                <w:color w:val="auto"/>
                <w:sz w:val="21"/>
              </w:rPr>
              <w:t>办公场所证明</w:t>
            </w:r>
            <w:r>
              <w:rPr>
                <w:rFonts w:hint="default" w:ascii="Times New Roman" w:hAnsi="Times New Roman" w:eastAsia="宋体" w:cs="Times New Roman"/>
                <w:color w:val="auto"/>
                <w:sz w:val="21"/>
              </w:rPr>
              <w:t xml:space="preserve">      □项目合同及档案    </w:t>
            </w:r>
          </w:p>
          <w:p w14:paraId="186E793F">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抽查到的相关人员证书</w:t>
            </w:r>
            <w:r>
              <w:rPr>
                <w:rFonts w:hint="default" w:ascii="Times New Roman" w:hAnsi="Times New Roman" w:eastAsia="宋体" w:cs="Times New Roman"/>
                <w:color w:val="auto"/>
                <w:sz w:val="21"/>
              </w:rPr>
              <w:t>、合同、养老保险缴纳明细</w:t>
            </w:r>
          </w:p>
          <w:p w14:paraId="2D9E7B7E">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其他___________                                                            </w:t>
            </w:r>
          </w:p>
        </w:tc>
      </w:tr>
      <w:tr w14:paraId="3D85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228" w:type="dxa"/>
            <w:gridSpan w:val="2"/>
            <w:noWrap w:val="0"/>
            <w:vAlign w:val="center"/>
          </w:tcPr>
          <w:p w14:paraId="7683434C">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其他情况说明</w:t>
            </w:r>
          </w:p>
        </w:tc>
        <w:tc>
          <w:tcPr>
            <w:tcW w:w="8071" w:type="dxa"/>
            <w:gridSpan w:val="4"/>
            <w:noWrap w:val="0"/>
            <w:vAlign w:val="center"/>
          </w:tcPr>
          <w:p w14:paraId="25D1E9F0">
            <w:pPr>
              <w:adjustRightInd w:val="0"/>
              <w:spacing w:line="360" w:lineRule="exact"/>
              <w:rPr>
                <w:rStyle w:val="13"/>
                <w:rFonts w:hint="default" w:ascii="Times New Roman" w:hAnsi="Times New Roman" w:cs="Times New Roman"/>
                <w:b w:val="0"/>
                <w:szCs w:val="21"/>
              </w:rPr>
            </w:pPr>
          </w:p>
        </w:tc>
      </w:tr>
      <w:tr w14:paraId="587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28" w:type="dxa"/>
            <w:gridSpan w:val="2"/>
            <w:noWrap w:val="0"/>
            <w:vAlign w:val="center"/>
          </w:tcPr>
          <w:p w14:paraId="47CB8D26">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检查结果</w:t>
            </w:r>
          </w:p>
        </w:tc>
        <w:tc>
          <w:tcPr>
            <w:tcW w:w="8071" w:type="dxa"/>
            <w:gridSpan w:val="4"/>
            <w:noWrap w:val="0"/>
            <w:vAlign w:val="center"/>
          </w:tcPr>
          <w:p w14:paraId="4AB4EE2B">
            <w:pPr>
              <w:pStyle w:val="8"/>
              <w:snapToGrid w:val="0"/>
              <w:spacing w:after="0" w:line="360" w:lineRule="exact"/>
              <w:ind w:firstLine="0" w:firstLineChars="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通过登记的住所（经营场所）无法联系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已关闭停业或正在组织清算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不配合检查情节严重</w:t>
            </w:r>
            <w:r>
              <w:rPr>
                <w:rFonts w:hint="default" w:ascii="Times New Roman" w:hAnsi="Times New Roman" w:eastAsia="宋体" w:cs="Times New Roman"/>
                <w:color w:val="auto"/>
                <w:sz w:val="21"/>
              </w:rPr>
              <w:t xml:space="preserve">                    □</w:t>
            </w:r>
            <w:r>
              <w:rPr>
                <w:rFonts w:hint="default" w:ascii="Times New Roman" w:hAnsi="Times New Roman" w:eastAsia="宋体" w:cs="Times New Roman"/>
                <w:color w:val="auto"/>
                <w:sz w:val="21"/>
              </w:rPr>
              <w:t xml:space="preserve">发现问题经责令已改正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 xml:space="preserve">检查中存在弄虚作假行为    </w:t>
            </w:r>
            <w:r>
              <w:rPr>
                <w:rFonts w:hint="default" w:ascii="Times New Roman" w:hAnsi="Times New Roman" w:eastAsia="宋体" w:cs="Times New Roman"/>
                <w:color w:val="auto"/>
                <w:sz w:val="21"/>
              </w:rPr>
              <w:t xml:space="preserve">      </w:t>
            </w:r>
            <w:r>
              <w:rPr>
                <w:rFonts w:hint="default" w:ascii="Times New Roman" w:hAnsi="Times New Roman" w:eastAsia="宋体" w:cs="Times New Roman"/>
                <w:color w:val="auto"/>
                <w:sz w:val="21"/>
              </w:rPr>
              <w:t xml:space="preserve">       </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rPr>
              <w:t>未发现问题</w:t>
            </w:r>
          </w:p>
        </w:tc>
      </w:tr>
      <w:tr w14:paraId="1FEA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28" w:type="dxa"/>
            <w:gridSpan w:val="2"/>
            <w:vMerge w:val="restart"/>
            <w:noWrap w:val="0"/>
            <w:vAlign w:val="center"/>
          </w:tcPr>
          <w:p w14:paraId="6255458C">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检查</w:t>
            </w:r>
          </w:p>
          <w:p w14:paraId="3F3E4229">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会签栏</w:t>
            </w:r>
          </w:p>
        </w:tc>
        <w:tc>
          <w:tcPr>
            <w:tcW w:w="8071" w:type="dxa"/>
            <w:gridSpan w:val="4"/>
            <w:noWrap w:val="0"/>
            <w:vAlign w:val="center"/>
          </w:tcPr>
          <w:p w14:paraId="0B7E5BB9">
            <w:pPr>
              <w:adjustRightInd w:val="0"/>
              <w:spacing w:line="360" w:lineRule="exact"/>
              <w:rPr>
                <w:rStyle w:val="13"/>
                <w:rFonts w:hint="default" w:ascii="Times New Roman" w:hAnsi="Times New Roman" w:cs="Times New Roman"/>
                <w:b w:val="0"/>
                <w:szCs w:val="21"/>
              </w:rPr>
            </w:pPr>
            <w:r>
              <w:rPr>
                <w:rStyle w:val="13"/>
                <w:rFonts w:hint="default" w:ascii="Times New Roman" w:hAnsi="Times New Roman" w:cs="Times New Roman"/>
                <w:b w:val="0"/>
                <w:szCs w:val="21"/>
              </w:rPr>
              <w:t>企业负责人签名：                          日期：</w:t>
            </w:r>
          </w:p>
        </w:tc>
      </w:tr>
      <w:tr w14:paraId="2312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8" w:type="dxa"/>
            <w:gridSpan w:val="2"/>
            <w:vMerge w:val="continue"/>
            <w:noWrap w:val="0"/>
            <w:vAlign w:val="center"/>
          </w:tcPr>
          <w:p w14:paraId="0D24BE3D">
            <w:pPr>
              <w:adjustRightInd w:val="0"/>
              <w:spacing w:line="360" w:lineRule="exact"/>
              <w:jc w:val="center"/>
              <w:rPr>
                <w:rFonts w:hint="default" w:ascii="Times New Roman" w:hAnsi="Times New Roman" w:cs="Times New Roman"/>
                <w:b/>
                <w:szCs w:val="21"/>
              </w:rPr>
            </w:pPr>
          </w:p>
        </w:tc>
        <w:tc>
          <w:tcPr>
            <w:tcW w:w="8071" w:type="dxa"/>
            <w:gridSpan w:val="4"/>
            <w:noWrap w:val="0"/>
            <w:vAlign w:val="center"/>
          </w:tcPr>
          <w:p w14:paraId="4AC78562">
            <w:pPr>
              <w:adjustRightInd w:val="0"/>
              <w:spacing w:line="360" w:lineRule="exact"/>
              <w:rPr>
                <w:rFonts w:hint="default" w:ascii="Times New Roman" w:hAnsi="Times New Roman" w:cs="Times New Roman"/>
                <w:szCs w:val="21"/>
              </w:rPr>
            </w:pPr>
            <w:r>
              <w:rPr>
                <w:rStyle w:val="13"/>
                <w:rFonts w:hint="default" w:ascii="Times New Roman" w:hAnsi="Times New Roman" w:cs="Times New Roman"/>
                <w:b w:val="0"/>
                <w:szCs w:val="21"/>
              </w:rPr>
              <w:t>检查组签名：                              日期：</w:t>
            </w:r>
          </w:p>
        </w:tc>
      </w:tr>
    </w:tbl>
    <w:p w14:paraId="3C502FDE">
      <w:pPr>
        <w:adjustRightInd w:val="0"/>
        <w:rPr>
          <w:rStyle w:val="13"/>
          <w:rFonts w:hint="default" w:ascii="Times New Roman" w:hAnsi="Times New Roman" w:cs="Times New Roman"/>
          <w:b w:val="0"/>
          <w:szCs w:val="21"/>
        </w:rPr>
      </w:pPr>
      <w:r>
        <w:rPr>
          <w:rStyle w:val="13"/>
          <w:rFonts w:hint="default" w:ascii="Times New Roman" w:hAnsi="Times New Roman" w:cs="Times New Roman"/>
          <w:b w:val="0"/>
          <w:szCs w:val="21"/>
        </w:rPr>
        <w:t>注：</w:t>
      </w:r>
      <w:r>
        <w:rPr>
          <w:rStyle w:val="13"/>
          <w:rFonts w:hint="default" w:ascii="Times New Roman" w:hAnsi="Times New Roman" w:cs="Times New Roman"/>
          <w:b w:val="0"/>
          <w:szCs w:val="21"/>
        </w:rPr>
        <w:t>本表一式两份，一份在企业留存备查，另一份住房城乡建设主管部门存档。</w:t>
      </w:r>
    </w:p>
    <w:p w14:paraId="7CC800AC">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4</w:t>
      </w:r>
    </w:p>
    <w:p w14:paraId="70453094">
      <w:pPr>
        <w:jc w:val="center"/>
        <w:rPr>
          <w:rFonts w:hint="default" w:ascii="Times New Roman" w:hAnsi="Times New Roman" w:eastAsia="宋体" w:cs="Times New Roman"/>
          <w:b/>
          <w:bCs/>
          <w:sz w:val="44"/>
          <w:szCs w:val="44"/>
        </w:rPr>
      </w:pPr>
      <w:r>
        <w:rPr>
          <w:rFonts w:hint="default" w:ascii="Times New Roman" w:hAnsi="Times New Roman" w:eastAsia="方正小标宋简体" w:cs="Times New Roman"/>
          <w:b w:val="0"/>
          <w:bCs w:val="0"/>
          <w:sz w:val="44"/>
          <w:szCs w:val="44"/>
        </w:rPr>
        <w:t>项目抽查记录表</w:t>
      </w:r>
    </w:p>
    <w:p w14:paraId="5F538E3F">
      <w:pPr>
        <w:rPr>
          <w:rFonts w:hint="default" w:ascii="Times New Roman" w:hAnsi="Times New Roman" w:eastAsia="宋体" w:cs="Times New Roman"/>
          <w:sz w:val="24"/>
        </w:rPr>
      </w:pPr>
      <w:r>
        <w:rPr>
          <w:rFonts w:hint="default" w:ascii="Times New Roman" w:hAnsi="Times New Roman" w:eastAsia="宋体" w:cs="Times New Roman"/>
          <w:sz w:val="24"/>
        </w:rPr>
        <w:t>填表单位：                                               年   月   日</w:t>
      </w:r>
    </w:p>
    <w:tbl>
      <w:tblPr>
        <w:tblStyle w:val="10"/>
        <w:tblW w:w="9611" w:type="dxa"/>
        <w:jc w:val="center"/>
        <w:tblLayout w:type="fixed"/>
        <w:tblCellMar>
          <w:top w:w="15" w:type="dxa"/>
          <w:left w:w="15" w:type="dxa"/>
          <w:bottom w:w="15" w:type="dxa"/>
          <w:right w:w="15" w:type="dxa"/>
        </w:tblCellMar>
      </w:tblPr>
      <w:tblGrid>
        <w:gridCol w:w="1375"/>
        <w:gridCol w:w="892"/>
        <w:gridCol w:w="182"/>
        <w:gridCol w:w="285"/>
        <w:gridCol w:w="2040"/>
        <w:gridCol w:w="30"/>
        <w:gridCol w:w="1528"/>
        <w:gridCol w:w="481"/>
        <w:gridCol w:w="1168"/>
        <w:gridCol w:w="1630"/>
      </w:tblGrid>
      <w:tr w14:paraId="24A56DDD">
        <w:tblPrEx>
          <w:tblCellMar>
            <w:top w:w="15" w:type="dxa"/>
            <w:left w:w="15" w:type="dxa"/>
            <w:bottom w:w="15" w:type="dxa"/>
            <w:right w:w="15" w:type="dxa"/>
          </w:tblCellMar>
        </w:tblPrEx>
        <w:trPr>
          <w:trHeight w:val="47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28142BE6">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工程名称</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14:paraId="67A48558">
            <w:pPr>
              <w:jc w:val="center"/>
              <w:rPr>
                <w:rFonts w:hint="default" w:ascii="Times New Roman" w:hAnsi="Times New Roman" w:eastAsia="宋体" w:cs="Times New Roman"/>
                <w:szCs w:val="21"/>
              </w:rPr>
            </w:pPr>
          </w:p>
        </w:tc>
      </w:tr>
      <w:tr w14:paraId="11D5CD75">
        <w:tblPrEx>
          <w:tblCellMar>
            <w:top w:w="15" w:type="dxa"/>
            <w:left w:w="15" w:type="dxa"/>
            <w:bottom w:w="15" w:type="dxa"/>
            <w:right w:w="15" w:type="dxa"/>
          </w:tblCellMar>
        </w:tblPrEx>
        <w:trPr>
          <w:trHeight w:val="50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4C7AD989">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工程地点</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14:paraId="3511214C">
            <w:pPr>
              <w:jc w:val="center"/>
              <w:rPr>
                <w:rFonts w:hint="default" w:ascii="Times New Roman" w:hAnsi="Times New Roman" w:eastAsia="宋体" w:cs="Times New Roman"/>
                <w:szCs w:val="21"/>
              </w:rPr>
            </w:pPr>
          </w:p>
        </w:tc>
      </w:tr>
      <w:tr w14:paraId="2F7CEE8E">
        <w:tblPrEx>
          <w:tblCellMar>
            <w:top w:w="15" w:type="dxa"/>
            <w:left w:w="15" w:type="dxa"/>
            <w:bottom w:w="15" w:type="dxa"/>
            <w:right w:w="15" w:type="dxa"/>
          </w:tblCellMar>
        </w:tblPrEx>
        <w:trPr>
          <w:trHeight w:val="47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1EBCF284">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施工许可证号</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64D965AB">
            <w:pPr>
              <w:jc w:val="center"/>
              <w:rPr>
                <w:rFonts w:hint="default" w:ascii="Times New Roman" w:hAnsi="Times New Roman" w:eastAsia="宋体" w:cs="Times New Roman"/>
                <w:szCs w:val="21"/>
              </w:rPr>
            </w:pPr>
          </w:p>
        </w:tc>
        <w:tc>
          <w:tcPr>
            <w:tcW w:w="2039" w:type="dxa"/>
            <w:gridSpan w:val="3"/>
            <w:tcBorders>
              <w:top w:val="single" w:color="000000" w:sz="4" w:space="0"/>
              <w:left w:val="single" w:color="000000" w:sz="4" w:space="0"/>
              <w:bottom w:val="single" w:color="000000" w:sz="4" w:space="0"/>
              <w:right w:val="single" w:color="000000" w:sz="4" w:space="0"/>
            </w:tcBorders>
            <w:noWrap w:val="0"/>
            <w:vAlign w:val="center"/>
          </w:tcPr>
          <w:p w14:paraId="56984A53">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开工日期</w:t>
            </w:r>
          </w:p>
        </w:tc>
        <w:tc>
          <w:tcPr>
            <w:tcW w:w="2798" w:type="dxa"/>
            <w:gridSpan w:val="2"/>
            <w:tcBorders>
              <w:top w:val="single" w:color="000000" w:sz="4" w:space="0"/>
              <w:left w:val="single" w:color="000000" w:sz="4" w:space="0"/>
              <w:bottom w:val="single" w:color="000000" w:sz="4" w:space="0"/>
              <w:right w:val="single" w:color="000000" w:sz="4" w:space="0"/>
            </w:tcBorders>
            <w:noWrap w:val="0"/>
            <w:vAlign w:val="center"/>
          </w:tcPr>
          <w:p w14:paraId="641E8EF9">
            <w:pPr>
              <w:jc w:val="center"/>
              <w:rPr>
                <w:rFonts w:hint="default" w:ascii="Times New Roman" w:hAnsi="Times New Roman" w:eastAsia="宋体" w:cs="Times New Roman"/>
                <w:szCs w:val="21"/>
              </w:rPr>
            </w:pPr>
          </w:p>
        </w:tc>
      </w:tr>
      <w:tr w14:paraId="15634513">
        <w:tblPrEx>
          <w:tblCellMar>
            <w:top w:w="15" w:type="dxa"/>
            <w:left w:w="15" w:type="dxa"/>
            <w:bottom w:w="15" w:type="dxa"/>
            <w:right w:w="15" w:type="dxa"/>
          </w:tblCellMar>
        </w:tblPrEx>
        <w:trPr>
          <w:trHeight w:val="516"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3E307344">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建设规模</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14:paraId="2634DA58">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m</w:t>
            </w:r>
            <w:r>
              <w:rPr>
                <w:rFonts w:hint="default" w:ascii="Times New Roman" w:hAnsi="Times New Roman" w:eastAsia="宋体" w:cs="Times New Roman"/>
                <w:kern w:val="0"/>
                <w:szCs w:val="21"/>
                <w:vertAlign w:val="superscript"/>
                <w:lang w:bidi="ar"/>
              </w:rPr>
              <w:t>2</w:t>
            </w:r>
            <w:r>
              <w:rPr>
                <w:rFonts w:hint="default" w:ascii="Times New Roman" w:hAnsi="Times New Roman" w:eastAsia="宋体" w:cs="Times New Roman"/>
                <w:kern w:val="0"/>
                <w:szCs w:val="21"/>
                <w:lang w:bidi="ar"/>
              </w:rPr>
              <w:t>（        万元）</w:t>
            </w:r>
          </w:p>
        </w:tc>
      </w:tr>
      <w:tr w14:paraId="6F9B9282">
        <w:tblPrEx>
          <w:tblCellMar>
            <w:top w:w="15" w:type="dxa"/>
            <w:left w:w="15" w:type="dxa"/>
            <w:bottom w:w="15" w:type="dxa"/>
            <w:right w:w="15" w:type="dxa"/>
          </w:tblCellMar>
        </w:tblPrEx>
        <w:trPr>
          <w:trHeight w:val="441" w:hRule="atLeast"/>
          <w:jc w:val="center"/>
        </w:trPr>
        <w:tc>
          <w:tcPr>
            <w:tcW w:w="9611" w:type="dxa"/>
            <w:gridSpan w:val="10"/>
            <w:tcBorders>
              <w:top w:val="single" w:color="000000" w:sz="4" w:space="0"/>
              <w:left w:val="single" w:color="000000" w:sz="4" w:space="0"/>
              <w:bottom w:val="single" w:color="000000" w:sz="4" w:space="0"/>
              <w:right w:val="single" w:color="000000" w:sz="4" w:space="0"/>
            </w:tcBorders>
            <w:noWrap w:val="0"/>
            <w:vAlign w:val="center"/>
          </w:tcPr>
          <w:p w14:paraId="12B9174E">
            <w:pPr>
              <w:widowControl/>
              <w:jc w:val="center"/>
              <w:textAlignment w:val="center"/>
              <w:rPr>
                <w:rFonts w:hint="default" w:ascii="Times New Roman" w:hAnsi="Times New Roman" w:eastAsia="宋体" w:cs="Times New Roman"/>
                <w:b/>
                <w:szCs w:val="21"/>
              </w:rPr>
            </w:pPr>
            <w:r>
              <w:rPr>
                <w:rFonts w:hint="default" w:ascii="Times New Roman" w:hAnsi="Times New Roman" w:eastAsia="宋体" w:cs="Times New Roman"/>
                <w:b/>
                <w:kern w:val="0"/>
                <w:szCs w:val="21"/>
                <w:lang w:bidi="ar"/>
              </w:rPr>
              <w:t>市场各方主体情况</w:t>
            </w:r>
          </w:p>
        </w:tc>
      </w:tr>
      <w:tr w14:paraId="635D29B9">
        <w:tblPrEx>
          <w:tblCellMar>
            <w:top w:w="15" w:type="dxa"/>
            <w:left w:w="15" w:type="dxa"/>
            <w:bottom w:w="15" w:type="dxa"/>
            <w:right w:w="15" w:type="dxa"/>
          </w:tblCellMar>
        </w:tblPrEx>
        <w:trPr>
          <w:trHeight w:val="498"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1E041D3D">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单位</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center"/>
          </w:tcPr>
          <w:p w14:paraId="1444C164">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单位名称</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64654EE3">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单位资质</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A2F51F0">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项目负责人</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00499940">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项目负责人资格</w:t>
            </w:r>
          </w:p>
        </w:tc>
      </w:tr>
      <w:tr w14:paraId="2E70DC7D">
        <w:tblPrEx>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6C61A90A">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建设单位</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0BFBD734">
            <w:pPr>
              <w:rPr>
                <w:rFonts w:hint="default" w:ascii="Times New Roman" w:hAnsi="Times New Roman" w:eastAsia="宋体" w:cs="Times New Roman"/>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2A101FFC">
            <w:pPr>
              <w:rPr>
                <w:rFonts w:hint="default" w:ascii="Times New Roman" w:hAnsi="Times New Roman" w:eastAsia="宋体" w:cs="Times New Roman"/>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556754AE">
            <w:pPr>
              <w:rPr>
                <w:rFonts w:hint="default" w:ascii="Times New Roman" w:hAnsi="Times New Roman" w:eastAsia="宋体" w:cs="Times New Roman"/>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0CA26251">
            <w:pPr>
              <w:rPr>
                <w:rFonts w:hint="default" w:ascii="Times New Roman" w:hAnsi="Times New Roman" w:eastAsia="宋体" w:cs="Times New Roman"/>
                <w:szCs w:val="21"/>
              </w:rPr>
            </w:pPr>
          </w:p>
        </w:tc>
      </w:tr>
      <w:tr w14:paraId="2F3DEEA4">
        <w:tblPrEx>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6865FA1E">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工程总承包企业（如有）</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280F79E3">
            <w:pPr>
              <w:rPr>
                <w:rFonts w:hint="default" w:ascii="Times New Roman" w:hAnsi="Times New Roman" w:eastAsia="宋体" w:cs="Times New Roman"/>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144AF3E5">
            <w:pPr>
              <w:rPr>
                <w:rFonts w:hint="default" w:ascii="Times New Roman" w:hAnsi="Times New Roman" w:eastAsia="宋体" w:cs="Times New Roman"/>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016CF592">
            <w:pPr>
              <w:rPr>
                <w:rFonts w:hint="default" w:ascii="Times New Roman" w:hAnsi="Times New Roman" w:eastAsia="宋体" w:cs="Times New Roman"/>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252B9129">
            <w:pPr>
              <w:rPr>
                <w:rFonts w:hint="default" w:ascii="Times New Roman" w:hAnsi="Times New Roman" w:eastAsia="宋体" w:cs="Times New Roman"/>
                <w:szCs w:val="21"/>
              </w:rPr>
            </w:pPr>
          </w:p>
        </w:tc>
      </w:tr>
      <w:tr w14:paraId="251AA364">
        <w:tblPrEx>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4E4D04BE">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施工总承包企业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2883592B">
            <w:pPr>
              <w:rPr>
                <w:rFonts w:hint="default" w:ascii="Times New Roman" w:hAnsi="Times New Roman" w:eastAsia="宋体" w:cs="Times New Roman"/>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63E410D6">
            <w:pPr>
              <w:rPr>
                <w:rFonts w:hint="default" w:ascii="Times New Roman" w:hAnsi="Times New Roman" w:eastAsia="宋体" w:cs="Times New Roman"/>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5991B71F">
            <w:pPr>
              <w:rPr>
                <w:rFonts w:hint="default" w:ascii="Times New Roman" w:hAnsi="Times New Roman" w:eastAsia="宋体" w:cs="Times New Roman"/>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6A1E9488">
            <w:pPr>
              <w:rPr>
                <w:rFonts w:hint="default" w:ascii="Times New Roman" w:hAnsi="Times New Roman" w:eastAsia="宋体" w:cs="Times New Roman"/>
                <w:szCs w:val="21"/>
              </w:rPr>
            </w:pPr>
          </w:p>
        </w:tc>
      </w:tr>
      <w:tr w14:paraId="59E44C92">
        <w:tblPrEx>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54672712">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专业承包企业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600B79DF">
            <w:pPr>
              <w:rPr>
                <w:rFonts w:hint="default" w:ascii="Times New Roman" w:hAnsi="Times New Roman" w:eastAsia="宋体" w:cs="Times New Roman"/>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7BEE7BE9">
            <w:pPr>
              <w:rPr>
                <w:rFonts w:hint="default" w:ascii="Times New Roman" w:hAnsi="Times New Roman" w:eastAsia="宋体" w:cs="Times New Roman"/>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3E02E9CE">
            <w:pPr>
              <w:rPr>
                <w:rFonts w:hint="default" w:ascii="Times New Roman" w:hAnsi="Times New Roman" w:eastAsia="宋体" w:cs="Times New Roman"/>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1F1C1E2E">
            <w:pPr>
              <w:rPr>
                <w:rFonts w:hint="default" w:ascii="Times New Roman" w:hAnsi="Times New Roman" w:eastAsia="宋体" w:cs="Times New Roman"/>
                <w:szCs w:val="21"/>
              </w:rPr>
            </w:pPr>
          </w:p>
        </w:tc>
      </w:tr>
      <w:tr w14:paraId="781FE92A">
        <w:tblPrEx>
          <w:tblCellMar>
            <w:top w:w="15" w:type="dxa"/>
            <w:left w:w="15" w:type="dxa"/>
            <w:bottom w:w="15" w:type="dxa"/>
            <w:right w:w="15" w:type="dxa"/>
          </w:tblCellMar>
        </w:tblPrEx>
        <w:trPr>
          <w:trHeight w:val="446" w:hRule="atLeast"/>
          <w:jc w:val="center"/>
        </w:trPr>
        <w:tc>
          <w:tcPr>
            <w:tcW w:w="2734" w:type="dxa"/>
            <w:gridSpan w:val="4"/>
            <w:vMerge w:val="restart"/>
            <w:tcBorders>
              <w:top w:val="single" w:color="000000" w:sz="4" w:space="0"/>
              <w:left w:val="single" w:color="000000" w:sz="4" w:space="0"/>
              <w:right w:val="single" w:color="000000" w:sz="4" w:space="0"/>
            </w:tcBorders>
            <w:noWrap w:val="0"/>
            <w:vAlign w:val="center"/>
          </w:tcPr>
          <w:p w14:paraId="01101AE2">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分包企业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178E04B2">
            <w:pPr>
              <w:rPr>
                <w:rFonts w:hint="default" w:ascii="Times New Roman" w:hAnsi="Times New Roman" w:eastAsia="宋体" w:cs="Times New Roman"/>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2C2E209E">
            <w:pPr>
              <w:rPr>
                <w:rFonts w:hint="default" w:ascii="Times New Roman" w:hAnsi="Times New Roman" w:eastAsia="宋体" w:cs="Times New Roman"/>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3518FDF7">
            <w:pPr>
              <w:rPr>
                <w:rFonts w:hint="default" w:ascii="Times New Roman" w:hAnsi="Times New Roman" w:eastAsia="宋体" w:cs="Times New Roman"/>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7B75635F">
            <w:pPr>
              <w:rPr>
                <w:rFonts w:hint="default" w:ascii="Times New Roman" w:hAnsi="Times New Roman" w:eastAsia="宋体" w:cs="Times New Roman"/>
                <w:szCs w:val="21"/>
              </w:rPr>
            </w:pPr>
          </w:p>
        </w:tc>
      </w:tr>
      <w:tr w14:paraId="174176F0">
        <w:tblPrEx>
          <w:tblCellMar>
            <w:top w:w="15" w:type="dxa"/>
            <w:left w:w="15" w:type="dxa"/>
            <w:bottom w:w="15" w:type="dxa"/>
            <w:right w:w="15" w:type="dxa"/>
          </w:tblCellMar>
        </w:tblPrEx>
        <w:trPr>
          <w:trHeight w:val="446" w:hRule="atLeast"/>
          <w:jc w:val="center"/>
        </w:trPr>
        <w:tc>
          <w:tcPr>
            <w:tcW w:w="2734" w:type="dxa"/>
            <w:gridSpan w:val="4"/>
            <w:vMerge w:val="continue"/>
            <w:tcBorders>
              <w:left w:val="single" w:color="000000" w:sz="4" w:space="0"/>
              <w:right w:val="single" w:color="000000" w:sz="4" w:space="0"/>
            </w:tcBorders>
            <w:noWrap w:val="0"/>
            <w:vAlign w:val="center"/>
          </w:tcPr>
          <w:p w14:paraId="459E0BCE">
            <w:pPr>
              <w:widowControl/>
              <w:jc w:val="center"/>
              <w:textAlignment w:val="center"/>
              <w:rPr>
                <w:rFonts w:hint="default" w:ascii="Times New Roman" w:hAnsi="Times New Roman" w:eastAsia="宋体" w:cs="Times New Roman"/>
                <w:kern w:val="0"/>
                <w:szCs w:val="21"/>
                <w:lang w:bidi="ar"/>
              </w:rPr>
            </w:pP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4889CDB2">
            <w:pPr>
              <w:rPr>
                <w:rFonts w:hint="default" w:ascii="Times New Roman" w:hAnsi="Times New Roman" w:eastAsia="宋体" w:cs="Times New Roman"/>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390BA7DB">
            <w:pPr>
              <w:rPr>
                <w:rFonts w:hint="default" w:ascii="Times New Roman" w:hAnsi="Times New Roman" w:eastAsia="宋体" w:cs="Times New Roman"/>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76B337F5">
            <w:pPr>
              <w:rPr>
                <w:rFonts w:hint="default" w:ascii="Times New Roman" w:hAnsi="Times New Roman" w:eastAsia="宋体" w:cs="Times New Roman"/>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1B228B7D">
            <w:pPr>
              <w:rPr>
                <w:rFonts w:hint="default" w:ascii="Times New Roman" w:hAnsi="Times New Roman" w:eastAsia="宋体" w:cs="Times New Roman"/>
                <w:szCs w:val="21"/>
              </w:rPr>
            </w:pPr>
          </w:p>
        </w:tc>
      </w:tr>
      <w:tr w14:paraId="47C7DF98">
        <w:tblPrEx>
          <w:tblCellMar>
            <w:top w:w="15" w:type="dxa"/>
            <w:left w:w="15" w:type="dxa"/>
            <w:bottom w:w="15" w:type="dxa"/>
            <w:right w:w="15" w:type="dxa"/>
          </w:tblCellMar>
        </w:tblPrEx>
        <w:trPr>
          <w:trHeight w:val="446" w:hRule="atLeast"/>
          <w:jc w:val="center"/>
        </w:trPr>
        <w:tc>
          <w:tcPr>
            <w:tcW w:w="2734" w:type="dxa"/>
            <w:gridSpan w:val="4"/>
            <w:vMerge w:val="continue"/>
            <w:tcBorders>
              <w:left w:val="single" w:color="000000" w:sz="4" w:space="0"/>
              <w:right w:val="single" w:color="000000" w:sz="4" w:space="0"/>
            </w:tcBorders>
            <w:noWrap w:val="0"/>
            <w:vAlign w:val="center"/>
          </w:tcPr>
          <w:p w14:paraId="49978285">
            <w:pPr>
              <w:widowControl/>
              <w:jc w:val="center"/>
              <w:textAlignment w:val="center"/>
              <w:rPr>
                <w:rFonts w:hint="default" w:ascii="Times New Roman" w:hAnsi="Times New Roman" w:eastAsia="宋体" w:cs="Times New Roman"/>
                <w:kern w:val="0"/>
                <w:szCs w:val="21"/>
                <w:lang w:bidi="ar"/>
              </w:rPr>
            </w:pP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5D8A2508">
            <w:pPr>
              <w:rPr>
                <w:rFonts w:hint="default" w:ascii="Times New Roman" w:hAnsi="Times New Roman" w:eastAsia="宋体" w:cs="Times New Roman"/>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6823D9E2">
            <w:pPr>
              <w:rPr>
                <w:rFonts w:hint="default" w:ascii="Times New Roman" w:hAnsi="Times New Roman" w:eastAsia="宋体" w:cs="Times New Roman"/>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512DA412">
            <w:pPr>
              <w:rPr>
                <w:rFonts w:hint="default" w:ascii="Times New Roman" w:hAnsi="Times New Roman" w:eastAsia="宋体" w:cs="Times New Roman"/>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4AFD8BAE">
            <w:pPr>
              <w:rPr>
                <w:rFonts w:hint="default" w:ascii="Times New Roman" w:hAnsi="Times New Roman" w:eastAsia="宋体" w:cs="Times New Roman"/>
                <w:szCs w:val="21"/>
              </w:rPr>
            </w:pPr>
          </w:p>
        </w:tc>
      </w:tr>
      <w:tr w14:paraId="62CF8BF4">
        <w:tblPrEx>
          <w:tblCellMar>
            <w:top w:w="15" w:type="dxa"/>
            <w:left w:w="15" w:type="dxa"/>
            <w:bottom w:w="15" w:type="dxa"/>
            <w:right w:w="15" w:type="dxa"/>
          </w:tblCellMar>
        </w:tblPrEx>
        <w:trPr>
          <w:trHeight w:val="375"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0A5ED0BB">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监理企业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3BE05ACE">
            <w:pPr>
              <w:rPr>
                <w:rFonts w:hint="default" w:ascii="Times New Roman" w:hAnsi="Times New Roman" w:eastAsia="宋体" w:cs="Times New Roman"/>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24683707">
            <w:pPr>
              <w:rPr>
                <w:rFonts w:hint="default" w:ascii="Times New Roman" w:hAnsi="Times New Roman" w:eastAsia="宋体" w:cs="Times New Roman"/>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0B764284">
            <w:pPr>
              <w:rPr>
                <w:rFonts w:hint="default" w:ascii="Times New Roman" w:hAnsi="Times New Roman" w:eastAsia="宋体" w:cs="Times New Roman"/>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4E193569">
            <w:pPr>
              <w:rPr>
                <w:rFonts w:hint="default" w:ascii="Times New Roman" w:hAnsi="Times New Roman" w:eastAsia="宋体" w:cs="Times New Roman"/>
                <w:szCs w:val="21"/>
              </w:rPr>
            </w:pPr>
          </w:p>
        </w:tc>
      </w:tr>
      <w:tr w14:paraId="00B125E4">
        <w:tblPrEx>
          <w:tblCellMar>
            <w:top w:w="15" w:type="dxa"/>
            <w:left w:w="15" w:type="dxa"/>
            <w:bottom w:w="15" w:type="dxa"/>
            <w:right w:w="15" w:type="dxa"/>
          </w:tblCellMar>
        </w:tblPrEx>
        <w:trPr>
          <w:trHeight w:val="471" w:hRule="atLeast"/>
          <w:jc w:val="center"/>
        </w:trPr>
        <w:tc>
          <w:tcPr>
            <w:tcW w:w="4804" w:type="dxa"/>
            <w:gridSpan w:val="6"/>
            <w:tcBorders>
              <w:top w:val="single" w:color="000000" w:sz="4" w:space="0"/>
              <w:left w:val="single" w:color="000000" w:sz="4" w:space="0"/>
              <w:bottom w:val="single" w:color="000000" w:sz="4" w:space="0"/>
              <w:right w:val="single" w:color="auto" w:sz="4" w:space="0"/>
            </w:tcBorders>
            <w:noWrap w:val="0"/>
            <w:vAlign w:val="center"/>
          </w:tcPr>
          <w:p w14:paraId="57290A18">
            <w:pPr>
              <w:widowControl/>
              <w:jc w:val="center"/>
              <w:textAlignment w:val="center"/>
              <w:rPr>
                <w:rFonts w:hint="default" w:ascii="Times New Roman" w:hAnsi="Times New Roman" w:eastAsia="宋体" w:cs="Times New Roman"/>
                <w:b/>
                <w:szCs w:val="21"/>
              </w:rPr>
            </w:pPr>
            <w:r>
              <w:rPr>
                <w:rFonts w:hint="default" w:ascii="Times New Roman" w:hAnsi="Times New Roman" w:eastAsia="宋体" w:cs="Times New Roman"/>
                <w:b/>
                <w:kern w:val="0"/>
                <w:szCs w:val="21"/>
                <w:lang w:bidi="ar"/>
              </w:rPr>
              <w:t>检查内容</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6C4526E2">
            <w:pPr>
              <w:widowControl/>
              <w:jc w:val="center"/>
              <w:textAlignment w:val="center"/>
              <w:rPr>
                <w:rFonts w:hint="default" w:ascii="Times New Roman" w:hAnsi="Times New Roman" w:eastAsia="宋体" w:cs="Times New Roman"/>
                <w:b/>
                <w:kern w:val="0"/>
                <w:szCs w:val="21"/>
                <w:lang w:bidi="ar"/>
              </w:rPr>
            </w:pPr>
            <w:r>
              <w:rPr>
                <w:rFonts w:hint="default" w:ascii="Times New Roman" w:hAnsi="Times New Roman" w:eastAsia="宋体" w:cs="Times New Roman"/>
                <w:b/>
                <w:kern w:val="0"/>
                <w:szCs w:val="21"/>
                <w:lang w:bidi="ar"/>
              </w:rPr>
              <w:t>检查情况</w:t>
            </w:r>
          </w:p>
        </w:tc>
        <w:tc>
          <w:tcPr>
            <w:tcW w:w="3279" w:type="dxa"/>
            <w:gridSpan w:val="3"/>
            <w:tcBorders>
              <w:top w:val="single" w:color="000000" w:sz="4" w:space="0"/>
              <w:left w:val="single" w:color="000000" w:sz="4" w:space="0"/>
              <w:bottom w:val="single" w:color="000000" w:sz="4" w:space="0"/>
              <w:right w:val="single" w:color="000000" w:sz="4" w:space="0"/>
            </w:tcBorders>
            <w:noWrap w:val="0"/>
            <w:vAlign w:val="center"/>
          </w:tcPr>
          <w:p w14:paraId="70D87B59">
            <w:pPr>
              <w:widowControl/>
              <w:jc w:val="center"/>
              <w:textAlignment w:val="center"/>
              <w:rPr>
                <w:rFonts w:hint="default" w:ascii="Times New Roman" w:hAnsi="Times New Roman" w:eastAsia="宋体" w:cs="Times New Roman"/>
                <w:b/>
                <w:szCs w:val="21"/>
              </w:rPr>
            </w:pPr>
            <w:r>
              <w:rPr>
                <w:rFonts w:hint="default" w:ascii="Times New Roman" w:hAnsi="Times New Roman" w:eastAsia="宋体" w:cs="Times New Roman"/>
                <w:b/>
                <w:kern w:val="0"/>
                <w:szCs w:val="21"/>
                <w:lang w:bidi="ar"/>
              </w:rPr>
              <w:t>发现问题情况</w:t>
            </w:r>
          </w:p>
        </w:tc>
      </w:tr>
      <w:tr w14:paraId="132B2C5E">
        <w:tblPrEx>
          <w:tblCellMar>
            <w:top w:w="15" w:type="dxa"/>
            <w:left w:w="15" w:type="dxa"/>
            <w:bottom w:w="15" w:type="dxa"/>
            <w:right w:w="15" w:type="dxa"/>
          </w:tblCellMar>
        </w:tblPrEx>
        <w:trPr>
          <w:trHeight w:val="492" w:hRule="atLeast"/>
          <w:jc w:val="center"/>
        </w:trPr>
        <w:tc>
          <w:tcPr>
            <w:tcW w:w="1375" w:type="dxa"/>
            <w:vMerge w:val="restart"/>
            <w:tcBorders>
              <w:top w:val="single" w:color="000000" w:sz="4" w:space="0"/>
              <w:left w:val="single" w:color="000000" w:sz="4" w:space="0"/>
              <w:right w:val="single" w:color="auto" w:sz="4" w:space="0"/>
            </w:tcBorders>
            <w:noWrap w:val="0"/>
            <w:vAlign w:val="center"/>
          </w:tcPr>
          <w:p w14:paraId="326D24EB">
            <w:pPr>
              <w:widowControl/>
              <w:jc w:val="center"/>
              <w:textAlignment w:val="center"/>
              <w:rPr>
                <w:rFonts w:hint="default" w:ascii="Times New Roman" w:hAnsi="Times New Roman" w:eastAsia="宋体" w:cs="Times New Roman"/>
                <w:szCs w:val="21"/>
              </w:rPr>
            </w:pPr>
            <w:r>
              <w:rPr>
                <w:rFonts w:hint="default" w:ascii="Times New Roman" w:hAnsi="Times New Roman" w:eastAsia="黑体" w:cs="Times New Roman"/>
                <w:bCs/>
                <w:kern w:val="0"/>
                <w:szCs w:val="21"/>
                <w:lang w:bidi="ar"/>
              </w:rPr>
              <w:t>违法发包、转包、违法分包等情况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5FBB3F45">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是否存在建设单位违法发包行为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4A3D2F90">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restart"/>
            <w:tcBorders>
              <w:top w:val="single" w:color="000000" w:sz="4" w:space="0"/>
              <w:left w:val="single" w:color="000000" w:sz="4" w:space="0"/>
              <w:right w:val="single" w:color="000000" w:sz="4" w:space="0"/>
            </w:tcBorders>
            <w:noWrap w:val="0"/>
            <w:vAlign w:val="top"/>
          </w:tcPr>
          <w:p w14:paraId="3A1A46FE">
            <w:pPr>
              <w:adjustRightIn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无</w:t>
            </w:r>
            <w:r>
              <w:rPr>
                <w:rFonts w:hint="default" w:ascii="Times New Roman" w:hAnsi="Times New Roman" w:cs="Times New Roman"/>
                <w:szCs w:val="21"/>
              </w:rPr>
              <w:t>□</w:t>
            </w:r>
            <w:r>
              <w:rPr>
                <w:rFonts w:hint="default" w:ascii="Times New Roman" w:hAnsi="Times New Roman" w:cs="Times New Roman"/>
                <w:szCs w:val="21"/>
              </w:rPr>
              <w:t xml:space="preserve"> 有</w:t>
            </w:r>
            <w:r>
              <w:rPr>
                <w:rFonts w:hint="default" w:ascii="Times New Roman" w:hAnsi="Times New Roman" w:cs="Times New Roman"/>
                <w:szCs w:val="21"/>
              </w:rPr>
              <w:t>□</w:t>
            </w:r>
          </w:p>
          <w:p w14:paraId="29D4AA9F">
            <w:pPr>
              <w:adjustRightInd w:val="0"/>
              <w:spacing w:line="360" w:lineRule="exact"/>
              <w:rPr>
                <w:rFonts w:hint="default" w:ascii="Times New Roman" w:hAnsi="Times New Roman" w:cs="Times New Roman"/>
                <w:szCs w:val="21"/>
                <w:u w:val="single"/>
              </w:rPr>
            </w:pPr>
            <w:r>
              <w:rPr>
                <w:rFonts w:hint="default" w:ascii="Times New Roman" w:hAnsi="Times New Roman" w:cs="Times New Roman"/>
                <w:szCs w:val="21"/>
              </w:rPr>
              <w:t>情况说明：</w:t>
            </w:r>
          </w:p>
          <w:p w14:paraId="6A2236A0">
            <w:pPr>
              <w:adjustRightInd w:val="0"/>
              <w:spacing w:line="360" w:lineRule="exact"/>
              <w:rPr>
                <w:rFonts w:hint="default" w:ascii="Times New Roman" w:hAnsi="Times New Roman" w:cs="Times New Roman"/>
                <w:szCs w:val="21"/>
              </w:rPr>
            </w:pPr>
          </w:p>
          <w:p w14:paraId="39230753">
            <w:pPr>
              <w:widowControl/>
              <w:textAlignment w:val="center"/>
              <w:rPr>
                <w:rFonts w:hint="default" w:ascii="Times New Roman" w:hAnsi="Times New Roman" w:eastAsia="宋体" w:cs="Times New Roman"/>
                <w:szCs w:val="21"/>
              </w:rPr>
            </w:pPr>
          </w:p>
        </w:tc>
      </w:tr>
      <w:tr w14:paraId="2141D675">
        <w:tblPrEx>
          <w:tblCellMar>
            <w:top w:w="15" w:type="dxa"/>
            <w:left w:w="15" w:type="dxa"/>
            <w:bottom w:w="15" w:type="dxa"/>
            <w:right w:w="15" w:type="dxa"/>
          </w:tblCellMar>
        </w:tblPrEx>
        <w:trPr>
          <w:trHeight w:val="618" w:hRule="atLeast"/>
          <w:jc w:val="center"/>
        </w:trPr>
        <w:tc>
          <w:tcPr>
            <w:tcW w:w="1375" w:type="dxa"/>
            <w:vMerge w:val="continue"/>
            <w:tcBorders>
              <w:left w:val="single" w:color="000000" w:sz="4" w:space="0"/>
              <w:right w:val="single" w:color="auto" w:sz="4" w:space="0"/>
            </w:tcBorders>
            <w:noWrap w:val="0"/>
            <w:vAlign w:val="center"/>
          </w:tcPr>
          <w:p w14:paraId="58C7B4F2">
            <w:pPr>
              <w:widowControl/>
              <w:textAlignment w:val="center"/>
              <w:rPr>
                <w:rFonts w:hint="default" w:ascii="Times New Roman" w:hAnsi="Times New Roman" w:eastAsia="宋体" w:cs="Times New Roman"/>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7E41C40B">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是否存在施工企业转包行为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595FEB60">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000000" w:sz="4" w:space="0"/>
            </w:tcBorders>
            <w:noWrap w:val="0"/>
            <w:vAlign w:val="center"/>
          </w:tcPr>
          <w:p w14:paraId="58DB5F91">
            <w:pPr>
              <w:widowControl/>
              <w:jc w:val="center"/>
              <w:textAlignment w:val="center"/>
              <w:rPr>
                <w:rFonts w:hint="default" w:ascii="Times New Roman" w:hAnsi="Times New Roman" w:eastAsia="宋体" w:cs="Times New Roman"/>
                <w:szCs w:val="21"/>
              </w:rPr>
            </w:pPr>
          </w:p>
        </w:tc>
      </w:tr>
      <w:tr w14:paraId="505ABD51">
        <w:tblPrEx>
          <w:tblCellMar>
            <w:top w:w="15" w:type="dxa"/>
            <w:left w:w="15" w:type="dxa"/>
            <w:bottom w:w="15" w:type="dxa"/>
            <w:right w:w="15" w:type="dxa"/>
          </w:tblCellMar>
        </w:tblPrEx>
        <w:trPr>
          <w:trHeight w:val="90" w:hRule="atLeast"/>
          <w:jc w:val="center"/>
        </w:trPr>
        <w:tc>
          <w:tcPr>
            <w:tcW w:w="1375" w:type="dxa"/>
            <w:vMerge w:val="continue"/>
            <w:tcBorders>
              <w:left w:val="single" w:color="000000" w:sz="4" w:space="0"/>
              <w:right w:val="single" w:color="auto" w:sz="4" w:space="0"/>
            </w:tcBorders>
            <w:noWrap w:val="0"/>
            <w:vAlign w:val="center"/>
          </w:tcPr>
          <w:p w14:paraId="0F28C2C5">
            <w:pPr>
              <w:widowControl/>
              <w:textAlignment w:val="center"/>
              <w:rPr>
                <w:rFonts w:hint="default" w:ascii="Times New Roman" w:hAnsi="Times New Roman" w:eastAsia="宋体" w:cs="Times New Roman"/>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14516563">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是否存在施工企业违法分包行为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6974DFDE">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000000" w:sz="4" w:space="0"/>
            </w:tcBorders>
            <w:noWrap w:val="0"/>
            <w:vAlign w:val="center"/>
          </w:tcPr>
          <w:p w14:paraId="763020B6">
            <w:pPr>
              <w:widowControl/>
              <w:jc w:val="center"/>
              <w:textAlignment w:val="center"/>
              <w:rPr>
                <w:rFonts w:hint="default" w:ascii="Times New Roman" w:hAnsi="Times New Roman" w:eastAsia="宋体" w:cs="Times New Roman"/>
                <w:szCs w:val="21"/>
              </w:rPr>
            </w:pPr>
          </w:p>
        </w:tc>
      </w:tr>
      <w:tr w14:paraId="0AC07553">
        <w:tblPrEx>
          <w:tblCellMar>
            <w:top w:w="15" w:type="dxa"/>
            <w:left w:w="15" w:type="dxa"/>
            <w:bottom w:w="15" w:type="dxa"/>
            <w:right w:w="15" w:type="dxa"/>
          </w:tblCellMar>
        </w:tblPrEx>
        <w:trPr>
          <w:trHeight w:val="475" w:hRule="atLeast"/>
          <w:jc w:val="center"/>
        </w:trPr>
        <w:tc>
          <w:tcPr>
            <w:tcW w:w="1375" w:type="dxa"/>
            <w:vMerge w:val="continue"/>
            <w:tcBorders>
              <w:left w:val="single" w:color="000000" w:sz="4" w:space="0"/>
              <w:right w:val="single" w:color="auto" w:sz="4" w:space="0"/>
            </w:tcBorders>
            <w:noWrap w:val="0"/>
            <w:vAlign w:val="center"/>
          </w:tcPr>
          <w:p w14:paraId="7FB8D274">
            <w:pPr>
              <w:widowControl/>
              <w:textAlignment w:val="center"/>
              <w:rPr>
                <w:rFonts w:hint="default" w:ascii="Times New Roman" w:hAnsi="Times New Roman" w:eastAsia="宋体" w:cs="Times New Roman"/>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313191FC">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是否存在施工企业挂靠行为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5A6DAB19">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000000" w:sz="4" w:space="0"/>
            </w:tcBorders>
            <w:noWrap w:val="0"/>
            <w:vAlign w:val="center"/>
          </w:tcPr>
          <w:p w14:paraId="548EBA6F">
            <w:pPr>
              <w:widowControl/>
              <w:jc w:val="center"/>
              <w:textAlignment w:val="center"/>
              <w:rPr>
                <w:rFonts w:hint="default" w:ascii="Times New Roman" w:hAnsi="Times New Roman" w:eastAsia="宋体" w:cs="Times New Roman"/>
                <w:szCs w:val="21"/>
              </w:rPr>
            </w:pPr>
          </w:p>
        </w:tc>
      </w:tr>
      <w:tr w14:paraId="66EAED09">
        <w:tblPrEx>
          <w:tblCellMar>
            <w:top w:w="15" w:type="dxa"/>
            <w:left w:w="15" w:type="dxa"/>
            <w:bottom w:w="15" w:type="dxa"/>
            <w:right w:w="15" w:type="dxa"/>
          </w:tblCellMar>
        </w:tblPrEx>
        <w:trPr>
          <w:trHeight w:val="467" w:hRule="atLeast"/>
          <w:jc w:val="center"/>
        </w:trPr>
        <w:tc>
          <w:tcPr>
            <w:tcW w:w="1375" w:type="dxa"/>
            <w:vMerge w:val="continue"/>
            <w:tcBorders>
              <w:left w:val="single" w:color="000000" w:sz="4" w:space="0"/>
              <w:right w:val="single" w:color="auto" w:sz="4" w:space="0"/>
            </w:tcBorders>
            <w:noWrap w:val="0"/>
            <w:vAlign w:val="center"/>
          </w:tcPr>
          <w:p w14:paraId="30D2A45B">
            <w:pPr>
              <w:widowControl/>
              <w:textAlignment w:val="center"/>
              <w:rPr>
                <w:rFonts w:hint="default" w:ascii="Times New Roman" w:hAnsi="Times New Roman" w:eastAsia="宋体" w:cs="Times New Roman"/>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15F7B203">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是否存在施工企业出借资质行为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0BB7D15B">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000000" w:sz="4" w:space="0"/>
            </w:tcBorders>
            <w:noWrap w:val="0"/>
            <w:vAlign w:val="center"/>
          </w:tcPr>
          <w:p w14:paraId="5DD1B04E">
            <w:pPr>
              <w:widowControl/>
              <w:jc w:val="center"/>
              <w:textAlignment w:val="center"/>
              <w:rPr>
                <w:rFonts w:hint="default" w:ascii="Times New Roman" w:hAnsi="Times New Roman" w:eastAsia="宋体" w:cs="Times New Roman"/>
                <w:szCs w:val="21"/>
              </w:rPr>
            </w:pPr>
          </w:p>
        </w:tc>
      </w:tr>
      <w:tr w14:paraId="01A15898">
        <w:tblPrEx>
          <w:tblCellMar>
            <w:top w:w="15" w:type="dxa"/>
            <w:left w:w="15" w:type="dxa"/>
            <w:bottom w:w="15" w:type="dxa"/>
            <w:right w:w="15" w:type="dxa"/>
          </w:tblCellMar>
        </w:tblPrEx>
        <w:trPr>
          <w:trHeight w:val="295" w:hRule="atLeast"/>
          <w:jc w:val="center"/>
        </w:trPr>
        <w:tc>
          <w:tcPr>
            <w:tcW w:w="1375" w:type="dxa"/>
            <w:vMerge w:val="continue"/>
            <w:tcBorders>
              <w:left w:val="single" w:color="000000" w:sz="4" w:space="0"/>
              <w:bottom w:val="single" w:color="auto" w:sz="4" w:space="0"/>
              <w:right w:val="single" w:color="auto" w:sz="4" w:space="0"/>
            </w:tcBorders>
            <w:noWrap w:val="0"/>
            <w:vAlign w:val="center"/>
          </w:tcPr>
          <w:p w14:paraId="49E93BC5">
            <w:pPr>
              <w:widowControl/>
              <w:textAlignment w:val="center"/>
              <w:rPr>
                <w:rFonts w:hint="default" w:ascii="Times New Roman" w:hAnsi="Times New Roman" w:eastAsia="宋体" w:cs="Times New Roman"/>
                <w:szCs w:val="21"/>
              </w:rPr>
            </w:pPr>
          </w:p>
        </w:tc>
        <w:tc>
          <w:tcPr>
            <w:tcW w:w="3429" w:type="dxa"/>
            <w:gridSpan w:val="5"/>
            <w:tcBorders>
              <w:top w:val="single" w:color="000000" w:sz="4" w:space="0"/>
              <w:left w:val="single" w:color="auto" w:sz="4" w:space="0"/>
              <w:bottom w:val="single" w:color="auto" w:sz="4" w:space="0"/>
              <w:right w:val="single" w:color="auto" w:sz="4" w:space="0"/>
            </w:tcBorders>
            <w:noWrap w:val="0"/>
            <w:vAlign w:val="center"/>
          </w:tcPr>
          <w:p w14:paraId="29E9AFB1">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是否存在施工企业超越资质承接业务行为</w:t>
            </w:r>
          </w:p>
        </w:tc>
        <w:tc>
          <w:tcPr>
            <w:tcW w:w="1528" w:type="dxa"/>
            <w:tcBorders>
              <w:top w:val="single" w:color="000000" w:sz="4" w:space="0"/>
              <w:left w:val="single" w:color="auto" w:sz="4" w:space="0"/>
              <w:bottom w:val="single" w:color="auto" w:sz="4" w:space="0"/>
              <w:right w:val="single" w:color="000000" w:sz="4" w:space="0"/>
            </w:tcBorders>
            <w:noWrap w:val="0"/>
            <w:vAlign w:val="center"/>
          </w:tcPr>
          <w:p w14:paraId="53ABC6D9">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bottom w:val="single" w:color="auto" w:sz="4" w:space="0"/>
              <w:right w:val="single" w:color="000000" w:sz="4" w:space="0"/>
            </w:tcBorders>
            <w:noWrap w:val="0"/>
            <w:vAlign w:val="center"/>
          </w:tcPr>
          <w:p w14:paraId="637FD2F1">
            <w:pPr>
              <w:widowControl/>
              <w:jc w:val="center"/>
              <w:textAlignment w:val="center"/>
              <w:rPr>
                <w:rFonts w:hint="default" w:ascii="Times New Roman" w:hAnsi="Times New Roman" w:eastAsia="宋体" w:cs="Times New Roman"/>
                <w:szCs w:val="21"/>
              </w:rPr>
            </w:pPr>
          </w:p>
        </w:tc>
      </w:tr>
      <w:tr w14:paraId="58994FF3">
        <w:tblPrEx>
          <w:tblCellMar>
            <w:top w:w="15" w:type="dxa"/>
            <w:left w:w="15" w:type="dxa"/>
            <w:bottom w:w="15" w:type="dxa"/>
            <w:right w:w="15" w:type="dxa"/>
          </w:tblCellMar>
        </w:tblPrEx>
        <w:trPr>
          <w:trHeight w:val="924" w:hRule="atLeast"/>
          <w:jc w:val="center"/>
        </w:trPr>
        <w:tc>
          <w:tcPr>
            <w:tcW w:w="1375" w:type="dxa"/>
            <w:vMerge w:val="restart"/>
            <w:tcBorders>
              <w:top w:val="single" w:color="auto" w:sz="4" w:space="0"/>
              <w:left w:val="single" w:color="auto" w:sz="4" w:space="0"/>
              <w:right w:val="single" w:color="auto" w:sz="4" w:space="0"/>
            </w:tcBorders>
            <w:noWrap w:val="0"/>
            <w:vAlign w:val="center"/>
          </w:tcPr>
          <w:p w14:paraId="012DF4D5">
            <w:pPr>
              <w:widowControl/>
              <w:textAlignment w:val="center"/>
              <w:rPr>
                <w:rFonts w:hint="default" w:ascii="Times New Roman" w:hAnsi="Times New Roman" w:eastAsia="宋体" w:cs="Times New Roman"/>
                <w:szCs w:val="21"/>
              </w:rPr>
            </w:pPr>
            <w:r>
              <w:rPr>
                <w:rFonts w:hint="default" w:ascii="Times New Roman" w:hAnsi="Times New Roman" w:eastAsia="黑体" w:cs="Times New Roman"/>
                <w:bCs/>
                <w:kern w:val="0"/>
                <w:szCs w:val="21"/>
                <w:lang w:bidi="ar"/>
              </w:rPr>
              <w:t>项目招标投标情况</w:t>
            </w:r>
          </w:p>
          <w:p w14:paraId="63BAB975">
            <w:pPr>
              <w:widowControl/>
              <w:textAlignment w:val="center"/>
              <w:rPr>
                <w:rFonts w:hint="default" w:ascii="Times New Roman" w:hAnsi="Times New Roman" w:eastAsia="宋体" w:cs="Times New Roman"/>
                <w:szCs w:val="21"/>
              </w:rPr>
            </w:pPr>
          </w:p>
        </w:tc>
        <w:tc>
          <w:tcPr>
            <w:tcW w:w="3429" w:type="dxa"/>
            <w:gridSpan w:val="5"/>
            <w:tcBorders>
              <w:top w:val="single" w:color="auto" w:sz="4" w:space="0"/>
              <w:left w:val="single" w:color="auto" w:sz="4" w:space="0"/>
              <w:bottom w:val="single" w:color="auto" w:sz="4" w:space="0"/>
              <w:right w:val="single" w:color="auto" w:sz="4" w:space="0"/>
            </w:tcBorders>
            <w:noWrap w:val="0"/>
            <w:vAlign w:val="center"/>
          </w:tcPr>
          <w:p w14:paraId="06FA5077">
            <w:pPr>
              <w:jc w:val="left"/>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招标代理机构是否依法依规与招标人签订工程招标代理书面委托合同</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25368FBC">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3279" w:type="dxa"/>
            <w:gridSpan w:val="3"/>
            <w:vMerge w:val="restart"/>
            <w:tcBorders>
              <w:top w:val="single" w:color="auto" w:sz="4" w:space="0"/>
              <w:left w:val="single" w:color="auto" w:sz="4" w:space="0"/>
              <w:right w:val="single" w:color="auto" w:sz="4" w:space="0"/>
            </w:tcBorders>
            <w:noWrap w:val="0"/>
            <w:vAlign w:val="top"/>
          </w:tcPr>
          <w:p w14:paraId="62DB8AED">
            <w:pPr>
              <w:adjustRightIn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无</w:t>
            </w:r>
            <w:r>
              <w:rPr>
                <w:rFonts w:hint="default" w:ascii="Times New Roman" w:hAnsi="Times New Roman" w:cs="Times New Roman"/>
                <w:szCs w:val="21"/>
              </w:rPr>
              <w:t>□</w:t>
            </w:r>
            <w:r>
              <w:rPr>
                <w:rFonts w:hint="default" w:ascii="Times New Roman" w:hAnsi="Times New Roman" w:cs="Times New Roman"/>
                <w:szCs w:val="21"/>
              </w:rPr>
              <w:t xml:space="preserve"> 有</w:t>
            </w:r>
            <w:r>
              <w:rPr>
                <w:rFonts w:hint="default" w:ascii="Times New Roman" w:hAnsi="Times New Roman" w:cs="Times New Roman"/>
                <w:szCs w:val="21"/>
              </w:rPr>
              <w:t>□</w:t>
            </w:r>
          </w:p>
          <w:p w14:paraId="4E185FD4">
            <w:pPr>
              <w:adjustRightInd w:val="0"/>
              <w:spacing w:line="360" w:lineRule="exact"/>
              <w:rPr>
                <w:rFonts w:hint="default" w:ascii="Times New Roman" w:hAnsi="Times New Roman" w:cs="Times New Roman"/>
                <w:szCs w:val="21"/>
                <w:u w:val="single"/>
              </w:rPr>
            </w:pPr>
            <w:r>
              <w:rPr>
                <w:rFonts w:hint="default" w:ascii="Times New Roman" w:hAnsi="Times New Roman" w:cs="Times New Roman"/>
                <w:szCs w:val="21"/>
              </w:rPr>
              <w:t>情况说明：</w:t>
            </w:r>
          </w:p>
          <w:p w14:paraId="482A5CBE">
            <w:pPr>
              <w:adjustRightInd w:val="0"/>
              <w:spacing w:line="360" w:lineRule="exact"/>
              <w:rPr>
                <w:rFonts w:hint="default" w:ascii="Times New Roman" w:hAnsi="Times New Roman" w:cs="Times New Roman"/>
                <w:szCs w:val="21"/>
              </w:rPr>
            </w:pPr>
          </w:p>
          <w:p w14:paraId="05B0C6B7">
            <w:pPr>
              <w:widowControl/>
              <w:textAlignment w:val="center"/>
              <w:rPr>
                <w:rFonts w:hint="default" w:ascii="Times New Roman" w:hAnsi="Times New Roman" w:eastAsia="宋体" w:cs="Times New Roman"/>
                <w:szCs w:val="21"/>
              </w:rPr>
            </w:pPr>
          </w:p>
        </w:tc>
      </w:tr>
      <w:tr w14:paraId="2E70483A">
        <w:tblPrEx>
          <w:tblCellMar>
            <w:top w:w="15" w:type="dxa"/>
            <w:left w:w="15" w:type="dxa"/>
            <w:bottom w:w="15" w:type="dxa"/>
            <w:right w:w="15" w:type="dxa"/>
          </w:tblCellMar>
        </w:tblPrEx>
        <w:trPr>
          <w:trHeight w:val="1286" w:hRule="atLeast"/>
          <w:jc w:val="center"/>
        </w:trPr>
        <w:tc>
          <w:tcPr>
            <w:tcW w:w="1375" w:type="dxa"/>
            <w:vMerge w:val="continue"/>
            <w:tcBorders>
              <w:left w:val="single" w:color="auto" w:sz="4" w:space="0"/>
              <w:right w:val="single" w:color="auto" w:sz="4" w:space="0"/>
            </w:tcBorders>
            <w:noWrap w:val="0"/>
            <w:vAlign w:val="center"/>
          </w:tcPr>
          <w:p w14:paraId="3BC1A11D">
            <w:pPr>
              <w:widowControl/>
              <w:textAlignment w:val="center"/>
              <w:rPr>
                <w:rFonts w:hint="default" w:ascii="Times New Roman" w:hAnsi="Times New Roman" w:eastAsia="宋体" w:cs="Times New Roman"/>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14:paraId="5D2531C1">
            <w:pPr>
              <w:jc w:val="left"/>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招标资格预审文件、招标文件的发售、澄清或修改、提交投标文件截止时间、中标公示等是否合法</w:t>
            </w:r>
          </w:p>
        </w:tc>
        <w:tc>
          <w:tcPr>
            <w:tcW w:w="1528" w:type="dxa"/>
            <w:tcBorders>
              <w:top w:val="single" w:color="auto" w:sz="4" w:space="0"/>
              <w:left w:val="single" w:color="auto" w:sz="4" w:space="0"/>
              <w:bottom w:val="single" w:color="000000" w:sz="4" w:space="0"/>
              <w:right w:val="single" w:color="000000" w:sz="4" w:space="0"/>
            </w:tcBorders>
            <w:noWrap w:val="0"/>
            <w:vAlign w:val="center"/>
          </w:tcPr>
          <w:p w14:paraId="543B6613">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3279" w:type="dxa"/>
            <w:gridSpan w:val="3"/>
            <w:vMerge w:val="continue"/>
            <w:tcBorders>
              <w:left w:val="single" w:color="auto" w:sz="4" w:space="0"/>
              <w:right w:val="single" w:color="auto" w:sz="4" w:space="0"/>
            </w:tcBorders>
            <w:noWrap w:val="0"/>
            <w:vAlign w:val="center"/>
          </w:tcPr>
          <w:p w14:paraId="79BE5DE2">
            <w:pPr>
              <w:widowControl/>
              <w:jc w:val="center"/>
              <w:textAlignment w:val="center"/>
              <w:rPr>
                <w:rFonts w:hint="default" w:ascii="Times New Roman" w:hAnsi="Times New Roman" w:eastAsia="宋体" w:cs="Times New Roman"/>
                <w:szCs w:val="21"/>
              </w:rPr>
            </w:pPr>
          </w:p>
        </w:tc>
      </w:tr>
      <w:tr w14:paraId="6DA1FA43">
        <w:tblPrEx>
          <w:tblCellMar>
            <w:top w:w="15" w:type="dxa"/>
            <w:left w:w="15" w:type="dxa"/>
            <w:bottom w:w="15" w:type="dxa"/>
            <w:right w:w="15" w:type="dxa"/>
          </w:tblCellMar>
        </w:tblPrEx>
        <w:trPr>
          <w:trHeight w:val="989" w:hRule="atLeast"/>
          <w:jc w:val="center"/>
        </w:trPr>
        <w:tc>
          <w:tcPr>
            <w:tcW w:w="1375" w:type="dxa"/>
            <w:vMerge w:val="continue"/>
            <w:tcBorders>
              <w:left w:val="single" w:color="auto" w:sz="4" w:space="0"/>
              <w:right w:val="single" w:color="auto" w:sz="4" w:space="0"/>
            </w:tcBorders>
            <w:noWrap w:val="0"/>
            <w:vAlign w:val="center"/>
          </w:tcPr>
          <w:p w14:paraId="5AE32EA2">
            <w:pPr>
              <w:widowControl/>
              <w:textAlignment w:val="center"/>
              <w:rPr>
                <w:rFonts w:hint="default" w:ascii="Times New Roman" w:hAnsi="Times New Roman" w:eastAsia="宋体" w:cs="Times New Roman"/>
                <w:szCs w:val="21"/>
              </w:rPr>
            </w:pPr>
          </w:p>
        </w:tc>
        <w:tc>
          <w:tcPr>
            <w:tcW w:w="3429" w:type="dxa"/>
            <w:gridSpan w:val="5"/>
            <w:tcBorders>
              <w:top w:val="single" w:color="000000" w:sz="4" w:space="0"/>
              <w:left w:val="single" w:color="auto" w:sz="4" w:space="0"/>
              <w:bottom w:val="single" w:color="auto" w:sz="4" w:space="0"/>
              <w:right w:val="single" w:color="auto" w:sz="4" w:space="0"/>
            </w:tcBorders>
            <w:noWrap w:val="0"/>
            <w:vAlign w:val="center"/>
          </w:tcPr>
          <w:p w14:paraId="436CF6F1">
            <w:pPr>
              <w:jc w:val="left"/>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是否按规定进行招标备案、招标文件备案</w:t>
            </w:r>
          </w:p>
        </w:tc>
        <w:tc>
          <w:tcPr>
            <w:tcW w:w="1528" w:type="dxa"/>
            <w:tcBorders>
              <w:top w:val="single" w:color="000000" w:sz="4" w:space="0"/>
              <w:left w:val="single" w:color="auto" w:sz="4" w:space="0"/>
              <w:bottom w:val="single" w:color="auto" w:sz="4" w:space="0"/>
              <w:right w:val="single" w:color="000000" w:sz="4" w:space="0"/>
            </w:tcBorders>
            <w:noWrap w:val="0"/>
            <w:vAlign w:val="center"/>
          </w:tcPr>
          <w:p w14:paraId="7D55544B">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3279" w:type="dxa"/>
            <w:gridSpan w:val="3"/>
            <w:vMerge w:val="continue"/>
            <w:tcBorders>
              <w:left w:val="single" w:color="auto" w:sz="4" w:space="0"/>
              <w:bottom w:val="single" w:color="auto" w:sz="4" w:space="0"/>
              <w:right w:val="single" w:color="auto" w:sz="4" w:space="0"/>
            </w:tcBorders>
            <w:noWrap w:val="0"/>
            <w:vAlign w:val="center"/>
          </w:tcPr>
          <w:p w14:paraId="135EB1CD">
            <w:pPr>
              <w:widowControl/>
              <w:jc w:val="center"/>
              <w:textAlignment w:val="center"/>
              <w:rPr>
                <w:rFonts w:hint="default" w:ascii="Times New Roman" w:hAnsi="Times New Roman" w:eastAsia="宋体" w:cs="Times New Roman"/>
                <w:szCs w:val="21"/>
              </w:rPr>
            </w:pPr>
          </w:p>
        </w:tc>
      </w:tr>
      <w:tr w14:paraId="79D85402">
        <w:tblPrEx>
          <w:tblCellMar>
            <w:top w:w="15" w:type="dxa"/>
            <w:left w:w="15" w:type="dxa"/>
            <w:bottom w:w="15" w:type="dxa"/>
            <w:right w:w="15" w:type="dxa"/>
          </w:tblCellMar>
        </w:tblPrEx>
        <w:trPr>
          <w:trHeight w:val="784" w:hRule="atLeast"/>
          <w:jc w:val="center"/>
        </w:trPr>
        <w:tc>
          <w:tcPr>
            <w:tcW w:w="1375" w:type="dxa"/>
            <w:vMerge w:val="restart"/>
            <w:tcBorders>
              <w:top w:val="single" w:color="auto" w:sz="4" w:space="0"/>
              <w:left w:val="single" w:color="000000" w:sz="4" w:space="0"/>
              <w:bottom w:val="single" w:color="000000" w:sz="4" w:space="0"/>
              <w:right w:val="single" w:color="auto" w:sz="4" w:space="0"/>
            </w:tcBorders>
            <w:noWrap w:val="0"/>
            <w:vAlign w:val="center"/>
          </w:tcPr>
          <w:p w14:paraId="29ED295A">
            <w:pPr>
              <w:widowControl/>
              <w:textAlignment w:val="center"/>
              <w:rPr>
                <w:rFonts w:hint="default" w:ascii="Times New Roman" w:hAnsi="Times New Roman" w:eastAsia="黑体" w:cs="Times New Roman"/>
                <w:bCs/>
                <w:kern w:val="0"/>
                <w:szCs w:val="21"/>
                <w:lang w:bidi="ar"/>
              </w:rPr>
            </w:pPr>
            <w:r>
              <w:rPr>
                <w:rFonts w:hint="default" w:ascii="Times New Roman" w:hAnsi="Times New Roman" w:eastAsia="黑体" w:cs="Times New Roman"/>
                <w:bCs/>
                <w:kern w:val="0"/>
                <w:szCs w:val="21"/>
                <w:lang w:bidi="ar"/>
              </w:rPr>
              <w:t>建筑工程施工许可情况</w:t>
            </w:r>
          </w:p>
          <w:p w14:paraId="5C6A574D">
            <w:pPr>
              <w:widowControl/>
              <w:textAlignment w:val="center"/>
              <w:rPr>
                <w:rFonts w:hint="default" w:ascii="Times New Roman" w:hAnsi="Times New Roman" w:eastAsia="宋体" w:cs="Times New Roman"/>
                <w:szCs w:val="21"/>
              </w:rPr>
            </w:pPr>
          </w:p>
          <w:p w14:paraId="63A9310D">
            <w:pPr>
              <w:widowControl/>
              <w:textAlignment w:val="center"/>
              <w:rPr>
                <w:rFonts w:hint="default" w:ascii="Times New Roman" w:hAnsi="Times New Roman" w:eastAsia="宋体" w:cs="Times New Roman"/>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14:paraId="05C04BD6">
            <w:pPr>
              <w:widowControl/>
              <w:textAlignment w:val="center"/>
              <w:rPr>
                <w:rFonts w:hint="default" w:ascii="Times New Roman" w:hAnsi="Times New Roman" w:eastAsia="宋体" w:cs="Times New Roman"/>
                <w:kern w:val="0"/>
                <w:szCs w:val="21"/>
                <w:lang w:bidi="ar"/>
              </w:rPr>
            </w:pPr>
            <w:r>
              <w:rPr>
                <w:rFonts w:hint="default" w:ascii="Times New Roman" w:hAnsi="Times New Roman" w:cs="Times New Roman"/>
                <w:kern w:val="0"/>
                <w:szCs w:val="21"/>
              </w:rPr>
              <w:t>是否存在未取得施工许可证提前施工的行为</w:t>
            </w:r>
          </w:p>
        </w:tc>
        <w:tc>
          <w:tcPr>
            <w:tcW w:w="1528" w:type="dxa"/>
            <w:tcBorders>
              <w:top w:val="single" w:color="auto" w:sz="4" w:space="0"/>
              <w:left w:val="single" w:color="auto" w:sz="4" w:space="0"/>
              <w:bottom w:val="single" w:color="000000" w:sz="4" w:space="0"/>
              <w:right w:val="single" w:color="000000" w:sz="4" w:space="0"/>
            </w:tcBorders>
            <w:noWrap w:val="0"/>
            <w:vAlign w:val="center"/>
          </w:tcPr>
          <w:p w14:paraId="6504E6D5">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3279" w:type="dxa"/>
            <w:gridSpan w:val="3"/>
            <w:vMerge w:val="restart"/>
            <w:tcBorders>
              <w:top w:val="single" w:color="auto" w:sz="4" w:space="0"/>
              <w:left w:val="single" w:color="000000" w:sz="4" w:space="0"/>
              <w:right w:val="single" w:color="000000" w:sz="4" w:space="0"/>
            </w:tcBorders>
            <w:noWrap w:val="0"/>
            <w:vAlign w:val="top"/>
          </w:tcPr>
          <w:p w14:paraId="1D190FFB">
            <w:pPr>
              <w:adjustRightIn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无</w:t>
            </w:r>
            <w:r>
              <w:rPr>
                <w:rFonts w:hint="default" w:ascii="Times New Roman" w:hAnsi="Times New Roman" w:cs="Times New Roman"/>
                <w:szCs w:val="21"/>
              </w:rPr>
              <w:t>□</w:t>
            </w:r>
            <w:r>
              <w:rPr>
                <w:rFonts w:hint="default" w:ascii="Times New Roman" w:hAnsi="Times New Roman" w:cs="Times New Roman"/>
                <w:szCs w:val="21"/>
              </w:rPr>
              <w:t xml:space="preserve"> 有</w:t>
            </w:r>
            <w:r>
              <w:rPr>
                <w:rFonts w:hint="default" w:ascii="Times New Roman" w:hAnsi="Times New Roman" w:cs="Times New Roman"/>
                <w:szCs w:val="21"/>
              </w:rPr>
              <w:t>□</w:t>
            </w:r>
          </w:p>
          <w:p w14:paraId="429CE396">
            <w:pPr>
              <w:adjustRightInd w:val="0"/>
              <w:spacing w:line="360" w:lineRule="exact"/>
              <w:rPr>
                <w:rFonts w:hint="default" w:ascii="Times New Roman" w:hAnsi="Times New Roman" w:eastAsia="宋体" w:cs="Times New Roman"/>
                <w:szCs w:val="21"/>
              </w:rPr>
            </w:pPr>
            <w:r>
              <w:rPr>
                <w:rFonts w:hint="default" w:ascii="Times New Roman" w:hAnsi="Times New Roman" w:cs="Times New Roman"/>
                <w:szCs w:val="21"/>
              </w:rPr>
              <w:t>情况说明：</w:t>
            </w:r>
          </w:p>
        </w:tc>
      </w:tr>
      <w:tr w14:paraId="234525D7">
        <w:tblPrEx>
          <w:tblCellMar>
            <w:top w:w="15" w:type="dxa"/>
            <w:left w:w="15" w:type="dxa"/>
            <w:bottom w:w="15" w:type="dxa"/>
            <w:right w:w="15" w:type="dxa"/>
          </w:tblCellMar>
        </w:tblPrEx>
        <w:trPr>
          <w:trHeight w:val="1111" w:hRule="atLeast"/>
          <w:jc w:val="center"/>
        </w:trPr>
        <w:tc>
          <w:tcPr>
            <w:tcW w:w="1375" w:type="dxa"/>
            <w:vMerge w:val="continue"/>
            <w:tcBorders>
              <w:top w:val="single" w:color="auto" w:sz="4" w:space="0"/>
              <w:left w:val="single" w:color="000000" w:sz="4" w:space="0"/>
              <w:bottom w:val="single" w:color="000000" w:sz="4" w:space="0"/>
              <w:right w:val="single" w:color="auto" w:sz="4" w:space="0"/>
            </w:tcBorders>
            <w:noWrap w:val="0"/>
            <w:vAlign w:val="center"/>
          </w:tcPr>
          <w:p w14:paraId="08ECC531">
            <w:pPr>
              <w:widowControl/>
              <w:textAlignment w:val="center"/>
              <w:rPr>
                <w:rFonts w:hint="default" w:ascii="Times New Roman" w:hAnsi="Times New Roman" w:eastAsia="宋体" w:cs="Times New Roman"/>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14:paraId="502D4A74">
            <w:pPr>
              <w:rPr>
                <w:rFonts w:hint="default" w:ascii="Times New Roman" w:hAnsi="Times New Roman" w:eastAsia="宋体" w:cs="Times New Roman"/>
                <w:kern w:val="0"/>
                <w:szCs w:val="21"/>
                <w:lang w:bidi="ar"/>
              </w:rPr>
            </w:pPr>
            <w:r>
              <w:rPr>
                <w:rFonts w:hint="default" w:ascii="Times New Roman" w:hAnsi="Times New Roman" w:cs="Times New Roman"/>
                <w:kern w:val="0"/>
                <w:szCs w:val="21"/>
              </w:rPr>
              <w:t>建设地点、规模、内容、五方责任主体单位及人员等建设条件与施工许可是否一致</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1D719BB6">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000000" w:sz="4" w:space="0"/>
            </w:tcBorders>
            <w:noWrap w:val="0"/>
            <w:vAlign w:val="center"/>
          </w:tcPr>
          <w:p w14:paraId="33AF75E3">
            <w:pPr>
              <w:widowControl/>
              <w:jc w:val="center"/>
              <w:textAlignment w:val="center"/>
              <w:rPr>
                <w:rFonts w:hint="default" w:ascii="Times New Roman" w:hAnsi="Times New Roman" w:eastAsia="宋体" w:cs="Times New Roman"/>
                <w:szCs w:val="21"/>
              </w:rPr>
            </w:pPr>
          </w:p>
        </w:tc>
      </w:tr>
      <w:tr w14:paraId="225B8B92">
        <w:tblPrEx>
          <w:tblCellMar>
            <w:top w:w="15" w:type="dxa"/>
            <w:left w:w="15" w:type="dxa"/>
            <w:bottom w:w="15" w:type="dxa"/>
            <w:right w:w="15" w:type="dxa"/>
          </w:tblCellMar>
        </w:tblPrEx>
        <w:trPr>
          <w:trHeight w:val="974" w:hRule="atLeast"/>
          <w:jc w:val="center"/>
        </w:trPr>
        <w:tc>
          <w:tcPr>
            <w:tcW w:w="1375" w:type="dxa"/>
            <w:vMerge w:val="continue"/>
            <w:tcBorders>
              <w:top w:val="single" w:color="auto" w:sz="4" w:space="0"/>
              <w:left w:val="single" w:color="000000" w:sz="4" w:space="0"/>
              <w:bottom w:val="single" w:color="000000" w:sz="4" w:space="0"/>
              <w:right w:val="single" w:color="auto" w:sz="4" w:space="0"/>
            </w:tcBorders>
            <w:noWrap w:val="0"/>
            <w:vAlign w:val="center"/>
          </w:tcPr>
          <w:p w14:paraId="660EF9FF">
            <w:pPr>
              <w:widowControl/>
              <w:textAlignment w:val="center"/>
              <w:rPr>
                <w:rFonts w:hint="default" w:ascii="Times New Roman" w:hAnsi="Times New Roman" w:eastAsia="宋体" w:cs="Times New Roman"/>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14:paraId="71CB0629">
            <w:pPr>
              <w:rPr>
                <w:rFonts w:hint="default" w:ascii="Times New Roman" w:hAnsi="Times New Roman" w:eastAsia="宋体" w:cs="Times New Roman"/>
                <w:kern w:val="0"/>
                <w:szCs w:val="21"/>
                <w:lang w:bidi="ar"/>
              </w:rPr>
            </w:pPr>
            <w:r>
              <w:rPr>
                <w:rFonts w:hint="default" w:ascii="Times New Roman" w:hAnsi="Times New Roman" w:cs="Times New Roman"/>
                <w:kern w:val="0"/>
                <w:szCs w:val="21"/>
              </w:rPr>
              <w:t>自领取施工许可证之日起三个月内是否开工</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6B9ECEDF">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000000" w:sz="4" w:space="0"/>
            </w:tcBorders>
            <w:noWrap w:val="0"/>
            <w:vAlign w:val="center"/>
          </w:tcPr>
          <w:p w14:paraId="06549FCF">
            <w:pPr>
              <w:widowControl/>
              <w:jc w:val="center"/>
              <w:textAlignment w:val="center"/>
              <w:rPr>
                <w:rFonts w:hint="default" w:ascii="Times New Roman" w:hAnsi="Times New Roman" w:eastAsia="宋体" w:cs="Times New Roman"/>
                <w:szCs w:val="21"/>
              </w:rPr>
            </w:pPr>
          </w:p>
        </w:tc>
      </w:tr>
      <w:tr w14:paraId="2146DF83">
        <w:tblPrEx>
          <w:tblCellMar>
            <w:top w:w="15" w:type="dxa"/>
            <w:left w:w="15" w:type="dxa"/>
            <w:bottom w:w="15" w:type="dxa"/>
            <w:right w:w="15" w:type="dxa"/>
          </w:tblCellMar>
        </w:tblPrEx>
        <w:trPr>
          <w:trHeight w:val="1086" w:hRule="atLeast"/>
          <w:jc w:val="center"/>
        </w:trPr>
        <w:tc>
          <w:tcPr>
            <w:tcW w:w="1375" w:type="dxa"/>
            <w:vMerge w:val="continue"/>
            <w:tcBorders>
              <w:top w:val="single" w:color="auto" w:sz="4" w:space="0"/>
              <w:left w:val="single" w:color="000000" w:sz="4" w:space="0"/>
              <w:bottom w:val="single" w:color="auto" w:sz="4" w:space="0"/>
              <w:right w:val="single" w:color="auto" w:sz="4" w:space="0"/>
            </w:tcBorders>
            <w:noWrap w:val="0"/>
            <w:vAlign w:val="center"/>
          </w:tcPr>
          <w:p w14:paraId="62105FF6">
            <w:pPr>
              <w:widowControl/>
              <w:textAlignment w:val="center"/>
              <w:rPr>
                <w:rFonts w:hint="default" w:ascii="Times New Roman" w:hAnsi="Times New Roman" w:eastAsia="宋体" w:cs="Times New Roman"/>
                <w:szCs w:val="21"/>
              </w:rPr>
            </w:pPr>
          </w:p>
        </w:tc>
        <w:tc>
          <w:tcPr>
            <w:tcW w:w="3429" w:type="dxa"/>
            <w:gridSpan w:val="5"/>
            <w:tcBorders>
              <w:top w:val="single" w:color="auto" w:sz="4" w:space="0"/>
              <w:left w:val="single" w:color="auto" w:sz="4" w:space="0"/>
              <w:bottom w:val="single" w:color="auto" w:sz="4" w:space="0"/>
              <w:right w:val="single" w:color="auto" w:sz="4" w:space="0"/>
            </w:tcBorders>
            <w:noWrap w:val="0"/>
            <w:vAlign w:val="center"/>
          </w:tcPr>
          <w:p w14:paraId="7445BF1C">
            <w:pPr>
              <w:rPr>
                <w:rFonts w:hint="default" w:ascii="Times New Roman" w:hAnsi="Times New Roman" w:eastAsia="宋体" w:cs="Times New Roman"/>
                <w:kern w:val="0"/>
                <w:szCs w:val="21"/>
                <w:lang w:bidi="ar"/>
              </w:rPr>
            </w:pPr>
            <w:r>
              <w:rPr>
                <w:rFonts w:hint="default" w:ascii="Times New Roman" w:hAnsi="Times New Roman" w:cs="Times New Roman"/>
                <w:kern w:val="0"/>
                <w:szCs w:val="21"/>
              </w:rPr>
              <w:t>中止施工的，在恢复施工前是否将原《建筑工程施工许可证》报发证机关核验</w:t>
            </w:r>
          </w:p>
        </w:tc>
        <w:tc>
          <w:tcPr>
            <w:tcW w:w="1528" w:type="dxa"/>
            <w:tcBorders>
              <w:top w:val="single" w:color="000000" w:sz="4" w:space="0"/>
              <w:left w:val="single" w:color="auto" w:sz="4" w:space="0"/>
              <w:bottom w:val="single" w:color="auto" w:sz="4" w:space="0"/>
              <w:right w:val="single" w:color="000000" w:sz="4" w:space="0"/>
            </w:tcBorders>
            <w:noWrap w:val="0"/>
            <w:vAlign w:val="center"/>
          </w:tcPr>
          <w:p w14:paraId="3EB56715">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bottom w:val="single" w:color="auto" w:sz="4" w:space="0"/>
              <w:right w:val="single" w:color="000000" w:sz="4" w:space="0"/>
            </w:tcBorders>
            <w:noWrap w:val="0"/>
            <w:vAlign w:val="center"/>
          </w:tcPr>
          <w:p w14:paraId="650C2E1A">
            <w:pPr>
              <w:widowControl/>
              <w:jc w:val="center"/>
              <w:textAlignment w:val="center"/>
              <w:rPr>
                <w:rFonts w:hint="default" w:ascii="Times New Roman" w:hAnsi="Times New Roman" w:eastAsia="宋体" w:cs="Times New Roman"/>
                <w:szCs w:val="21"/>
              </w:rPr>
            </w:pPr>
          </w:p>
        </w:tc>
      </w:tr>
      <w:tr w14:paraId="1302EA66">
        <w:tblPrEx>
          <w:tblCellMar>
            <w:top w:w="15" w:type="dxa"/>
            <w:left w:w="15" w:type="dxa"/>
            <w:bottom w:w="15" w:type="dxa"/>
            <w:right w:w="15" w:type="dxa"/>
          </w:tblCellMar>
        </w:tblPrEx>
        <w:trPr>
          <w:trHeight w:val="687"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14:paraId="27B2E9F5">
            <w:pPr>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人员情况</w:t>
            </w: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14:paraId="5A0ABD5E">
            <w:pPr>
              <w:widowControl/>
              <w:jc w:val="center"/>
              <w:textAlignment w:val="center"/>
              <w:rPr>
                <w:rFonts w:hint="default" w:ascii="Times New Roman" w:hAnsi="Times New Roman" w:eastAsia="楷体" w:cs="Times New Roman"/>
                <w:bCs/>
                <w:szCs w:val="21"/>
              </w:rPr>
            </w:pPr>
            <w:r>
              <w:rPr>
                <w:rFonts w:hint="default" w:ascii="Times New Roman" w:hAnsi="Times New Roman" w:eastAsia="楷体" w:cs="Times New Roman"/>
                <w:bCs/>
                <w:kern w:val="0"/>
                <w:szCs w:val="21"/>
                <w:lang w:bidi="ar"/>
              </w:rPr>
              <w:t>项目负责人</w:t>
            </w: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023E5E9D">
            <w:pPr>
              <w:widowControl/>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是否与施工企业订立劳动合同</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601627B9">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39FC946E">
            <w:pPr>
              <w:adjustRightIn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无</w:t>
            </w:r>
            <w:r>
              <w:rPr>
                <w:rFonts w:hint="default" w:ascii="Times New Roman" w:hAnsi="Times New Roman" w:cs="Times New Roman"/>
                <w:szCs w:val="21"/>
              </w:rPr>
              <w:t>□</w:t>
            </w:r>
            <w:r>
              <w:rPr>
                <w:rFonts w:hint="default" w:ascii="Times New Roman" w:hAnsi="Times New Roman" w:cs="Times New Roman"/>
                <w:szCs w:val="21"/>
              </w:rPr>
              <w:t xml:space="preserve"> 有</w:t>
            </w:r>
            <w:r>
              <w:rPr>
                <w:rFonts w:hint="default" w:ascii="Times New Roman" w:hAnsi="Times New Roman" w:cs="Times New Roman"/>
                <w:szCs w:val="21"/>
              </w:rPr>
              <w:t>□</w:t>
            </w:r>
          </w:p>
          <w:p w14:paraId="049C6073">
            <w:pPr>
              <w:adjustRightInd w:val="0"/>
              <w:spacing w:line="360" w:lineRule="exact"/>
              <w:rPr>
                <w:rFonts w:hint="default" w:ascii="Times New Roman" w:hAnsi="Times New Roman" w:cs="Times New Roman"/>
                <w:szCs w:val="21"/>
                <w:u w:val="single"/>
              </w:rPr>
            </w:pPr>
            <w:r>
              <w:rPr>
                <w:rFonts w:hint="default" w:ascii="Times New Roman" w:hAnsi="Times New Roman" w:cs="Times New Roman"/>
                <w:szCs w:val="21"/>
              </w:rPr>
              <w:t>情况说明：</w:t>
            </w:r>
          </w:p>
          <w:p w14:paraId="194E03A6">
            <w:pPr>
              <w:adjustRightInd w:val="0"/>
              <w:spacing w:line="360" w:lineRule="exact"/>
              <w:rPr>
                <w:rFonts w:hint="default" w:ascii="Times New Roman" w:hAnsi="Times New Roman" w:cs="Times New Roman"/>
                <w:szCs w:val="21"/>
              </w:rPr>
            </w:pPr>
          </w:p>
          <w:p w14:paraId="3919C8D4">
            <w:pPr>
              <w:widowControl/>
              <w:textAlignment w:val="center"/>
              <w:rPr>
                <w:rFonts w:hint="default" w:ascii="Times New Roman" w:hAnsi="Times New Roman" w:eastAsia="宋体" w:cs="Times New Roman"/>
                <w:szCs w:val="21"/>
              </w:rPr>
            </w:pPr>
          </w:p>
        </w:tc>
      </w:tr>
      <w:tr w14:paraId="791FBD37">
        <w:tblPrEx>
          <w:tblCellMar>
            <w:top w:w="15" w:type="dxa"/>
            <w:left w:w="15" w:type="dxa"/>
            <w:bottom w:w="15" w:type="dxa"/>
            <w:right w:w="15" w:type="dxa"/>
          </w:tblCellMar>
        </w:tblPrEx>
        <w:trPr>
          <w:trHeight w:val="90"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5155E3FE">
            <w:pPr>
              <w:jc w:val="center"/>
              <w:rPr>
                <w:rFonts w:hint="default" w:ascii="Times New Roman" w:hAnsi="Times New Roman" w:eastAsia="黑体" w:cs="Times New Roman"/>
                <w:bCs/>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1614BB24">
            <w:pPr>
              <w:jc w:val="center"/>
              <w:rPr>
                <w:rFonts w:hint="default" w:ascii="Times New Roman" w:hAnsi="Times New Roman" w:eastAsia="楷体" w:cs="Times New Roman"/>
                <w:bCs/>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6B7CABD0">
            <w:pPr>
              <w:widowControl/>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工资是否由施工总承包企业支付</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063B4D4A">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C07A835">
            <w:pPr>
              <w:widowControl/>
              <w:jc w:val="center"/>
              <w:textAlignment w:val="center"/>
              <w:rPr>
                <w:rFonts w:hint="default" w:ascii="Times New Roman" w:hAnsi="Times New Roman" w:eastAsia="宋体" w:cs="Times New Roman"/>
                <w:szCs w:val="21"/>
              </w:rPr>
            </w:pPr>
          </w:p>
        </w:tc>
      </w:tr>
      <w:tr w14:paraId="1D59DAE3">
        <w:tblPrEx>
          <w:tblCellMar>
            <w:top w:w="15" w:type="dxa"/>
            <w:left w:w="15" w:type="dxa"/>
            <w:bottom w:w="15" w:type="dxa"/>
            <w:right w:w="15" w:type="dxa"/>
          </w:tblCellMar>
        </w:tblPrEx>
        <w:trPr>
          <w:trHeight w:val="521"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5E55A4B7">
            <w:pPr>
              <w:jc w:val="center"/>
              <w:rPr>
                <w:rFonts w:hint="default" w:ascii="Times New Roman" w:hAnsi="Times New Roman" w:eastAsia="黑体" w:cs="Times New Roman"/>
                <w:bCs/>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6625F218">
            <w:pPr>
              <w:jc w:val="center"/>
              <w:rPr>
                <w:rFonts w:hint="default" w:ascii="Times New Roman" w:hAnsi="Times New Roman" w:eastAsia="楷体" w:cs="Times New Roman"/>
                <w:bCs/>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380588EB">
            <w:pPr>
              <w:widowControl/>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是否按规定持证上岗</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6DE29B8D">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9684211">
            <w:pPr>
              <w:widowControl/>
              <w:jc w:val="center"/>
              <w:textAlignment w:val="center"/>
              <w:rPr>
                <w:rFonts w:hint="default" w:ascii="Times New Roman" w:hAnsi="Times New Roman" w:eastAsia="宋体" w:cs="Times New Roman"/>
                <w:szCs w:val="21"/>
              </w:rPr>
            </w:pPr>
          </w:p>
        </w:tc>
      </w:tr>
      <w:tr w14:paraId="366E3A23">
        <w:tblPrEx>
          <w:tblCellMar>
            <w:top w:w="15" w:type="dxa"/>
            <w:left w:w="15" w:type="dxa"/>
            <w:bottom w:w="15" w:type="dxa"/>
            <w:right w:w="15" w:type="dxa"/>
          </w:tblCellMar>
        </w:tblPrEx>
        <w:trPr>
          <w:trHeight w:val="582"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1627E9A6">
            <w:pPr>
              <w:jc w:val="center"/>
              <w:rPr>
                <w:rFonts w:hint="default" w:ascii="Times New Roman" w:hAnsi="Times New Roman" w:eastAsia="黑体" w:cs="Times New Roman"/>
                <w:bCs/>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1935CC90">
            <w:pPr>
              <w:jc w:val="center"/>
              <w:rPr>
                <w:rFonts w:hint="default" w:ascii="Times New Roman" w:hAnsi="Times New Roman" w:eastAsia="楷体" w:cs="Times New Roman"/>
                <w:bCs/>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63221878">
            <w:pPr>
              <w:widowControl/>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是否按合同约定到岗履职</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120DE6EC">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9977761">
            <w:pPr>
              <w:widowControl/>
              <w:jc w:val="center"/>
              <w:textAlignment w:val="center"/>
              <w:rPr>
                <w:rFonts w:hint="default" w:ascii="Times New Roman" w:hAnsi="Times New Roman" w:eastAsia="宋体" w:cs="Times New Roman"/>
                <w:szCs w:val="21"/>
              </w:rPr>
            </w:pPr>
          </w:p>
        </w:tc>
      </w:tr>
      <w:tr w14:paraId="69D3A07E">
        <w:tblPrEx>
          <w:tblCellMar>
            <w:top w:w="15" w:type="dxa"/>
            <w:left w:w="15" w:type="dxa"/>
            <w:bottom w:w="15" w:type="dxa"/>
            <w:right w:w="15" w:type="dxa"/>
          </w:tblCellMar>
        </w:tblPrEx>
        <w:trPr>
          <w:trHeight w:val="803"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3038E305">
            <w:pPr>
              <w:jc w:val="center"/>
              <w:rPr>
                <w:rFonts w:hint="default" w:ascii="Times New Roman" w:hAnsi="Times New Roman" w:eastAsia="黑体" w:cs="Times New Roman"/>
                <w:bCs/>
                <w:szCs w:val="21"/>
              </w:rPr>
            </w:pP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14:paraId="356E0DBC">
            <w:pPr>
              <w:widowControl/>
              <w:jc w:val="center"/>
              <w:textAlignment w:val="center"/>
              <w:rPr>
                <w:rFonts w:hint="default" w:ascii="Times New Roman" w:hAnsi="Times New Roman" w:eastAsia="楷体" w:cs="Times New Roman"/>
                <w:bCs/>
                <w:kern w:val="0"/>
                <w:szCs w:val="21"/>
                <w:lang w:bidi="ar"/>
              </w:rPr>
            </w:pPr>
          </w:p>
          <w:p w14:paraId="4838B290">
            <w:pPr>
              <w:widowControl/>
              <w:jc w:val="center"/>
              <w:textAlignment w:val="center"/>
              <w:rPr>
                <w:rFonts w:hint="default" w:ascii="Times New Roman" w:hAnsi="Times New Roman" w:eastAsia="楷体" w:cs="Times New Roman"/>
                <w:bCs/>
                <w:kern w:val="0"/>
                <w:szCs w:val="21"/>
                <w:lang w:bidi="ar"/>
              </w:rPr>
            </w:pPr>
            <w:r>
              <w:rPr>
                <w:rFonts w:hint="default" w:ascii="Times New Roman" w:hAnsi="Times New Roman" w:eastAsia="楷体" w:cs="Times New Roman"/>
                <w:bCs/>
                <w:kern w:val="0"/>
                <w:szCs w:val="21"/>
                <w:lang w:bidi="ar"/>
              </w:rPr>
              <w:t>项目总监</w:t>
            </w: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0D00D3A7">
            <w:pPr>
              <w:widowControl/>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是否与监理企业订立劳动合同</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5B6291C2">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7D2BF5FC">
            <w:pPr>
              <w:adjustRightIn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无</w:t>
            </w:r>
            <w:r>
              <w:rPr>
                <w:rFonts w:hint="default" w:ascii="Times New Roman" w:hAnsi="Times New Roman" w:cs="Times New Roman"/>
                <w:szCs w:val="21"/>
              </w:rPr>
              <w:t>□</w:t>
            </w:r>
            <w:r>
              <w:rPr>
                <w:rFonts w:hint="default" w:ascii="Times New Roman" w:hAnsi="Times New Roman" w:cs="Times New Roman"/>
                <w:szCs w:val="21"/>
              </w:rPr>
              <w:t xml:space="preserve"> 有</w:t>
            </w:r>
            <w:r>
              <w:rPr>
                <w:rFonts w:hint="default" w:ascii="Times New Roman" w:hAnsi="Times New Roman" w:cs="Times New Roman"/>
                <w:szCs w:val="21"/>
              </w:rPr>
              <w:t>□</w:t>
            </w:r>
          </w:p>
          <w:p w14:paraId="304D55C0">
            <w:pPr>
              <w:adjustRightInd w:val="0"/>
              <w:spacing w:line="360" w:lineRule="exact"/>
              <w:rPr>
                <w:rFonts w:hint="default" w:ascii="Times New Roman" w:hAnsi="Times New Roman" w:cs="Times New Roman"/>
                <w:szCs w:val="21"/>
                <w:u w:val="single"/>
              </w:rPr>
            </w:pPr>
            <w:r>
              <w:rPr>
                <w:rFonts w:hint="default" w:ascii="Times New Roman" w:hAnsi="Times New Roman" w:cs="Times New Roman"/>
                <w:szCs w:val="21"/>
              </w:rPr>
              <w:t>情况说明：</w:t>
            </w:r>
          </w:p>
          <w:p w14:paraId="662A54BA">
            <w:pPr>
              <w:adjustRightInd w:val="0"/>
              <w:spacing w:line="360" w:lineRule="exact"/>
              <w:rPr>
                <w:rFonts w:hint="default" w:ascii="Times New Roman" w:hAnsi="Times New Roman" w:cs="Times New Roman"/>
                <w:szCs w:val="21"/>
              </w:rPr>
            </w:pPr>
          </w:p>
          <w:p w14:paraId="35A23127">
            <w:pPr>
              <w:widowControl/>
              <w:textAlignment w:val="center"/>
              <w:rPr>
                <w:rFonts w:hint="default" w:ascii="Times New Roman" w:hAnsi="Times New Roman" w:eastAsia="宋体" w:cs="Times New Roman"/>
                <w:szCs w:val="21"/>
              </w:rPr>
            </w:pPr>
          </w:p>
        </w:tc>
      </w:tr>
      <w:tr w14:paraId="6BD6320F">
        <w:tblPrEx>
          <w:tblCellMar>
            <w:top w:w="15" w:type="dxa"/>
            <w:left w:w="15" w:type="dxa"/>
            <w:bottom w:w="15" w:type="dxa"/>
            <w:right w:w="15" w:type="dxa"/>
          </w:tblCellMar>
        </w:tblPrEx>
        <w:trPr>
          <w:trHeight w:val="695"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415AB525">
            <w:pPr>
              <w:jc w:val="center"/>
              <w:rPr>
                <w:rFonts w:hint="default" w:ascii="Times New Roman" w:hAnsi="Times New Roman" w:eastAsia="黑体" w:cs="Times New Roman"/>
                <w:bCs/>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4CEA042C">
            <w:pPr>
              <w:jc w:val="center"/>
              <w:rPr>
                <w:rFonts w:hint="default" w:ascii="Times New Roman" w:hAnsi="Times New Roman" w:eastAsia="宋体" w:cs="Times New Roman"/>
                <w:b/>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1FF1CEA6">
            <w:pPr>
              <w:widowControl/>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工资是否由监理企业支付</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440F3D24">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16D6B54">
            <w:pPr>
              <w:widowControl/>
              <w:jc w:val="center"/>
              <w:textAlignment w:val="center"/>
              <w:rPr>
                <w:rFonts w:hint="default" w:ascii="Times New Roman" w:hAnsi="Times New Roman" w:eastAsia="宋体" w:cs="Times New Roman"/>
                <w:szCs w:val="21"/>
              </w:rPr>
            </w:pPr>
          </w:p>
        </w:tc>
      </w:tr>
      <w:tr w14:paraId="7552448F">
        <w:tblPrEx>
          <w:tblCellMar>
            <w:top w:w="15" w:type="dxa"/>
            <w:left w:w="15" w:type="dxa"/>
            <w:bottom w:w="15" w:type="dxa"/>
            <w:right w:w="15" w:type="dxa"/>
          </w:tblCellMar>
        </w:tblPrEx>
        <w:trPr>
          <w:trHeight w:val="620"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0A19E307">
            <w:pPr>
              <w:jc w:val="center"/>
              <w:rPr>
                <w:rFonts w:hint="default" w:ascii="Times New Roman" w:hAnsi="Times New Roman" w:eastAsia="黑体" w:cs="Times New Roman"/>
                <w:bCs/>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56718EC3">
            <w:pPr>
              <w:jc w:val="center"/>
              <w:rPr>
                <w:rFonts w:hint="default" w:ascii="Times New Roman" w:hAnsi="Times New Roman" w:eastAsia="宋体" w:cs="Times New Roman"/>
                <w:b/>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5E5CBF92">
            <w:pPr>
              <w:widowControl/>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是否按规定持证上岗</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4FE37585">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C09B135">
            <w:pPr>
              <w:widowControl/>
              <w:jc w:val="center"/>
              <w:textAlignment w:val="center"/>
              <w:rPr>
                <w:rFonts w:hint="default" w:ascii="Times New Roman" w:hAnsi="Times New Roman" w:eastAsia="宋体" w:cs="Times New Roman"/>
                <w:szCs w:val="21"/>
              </w:rPr>
            </w:pPr>
          </w:p>
        </w:tc>
      </w:tr>
      <w:tr w14:paraId="5AA544DE">
        <w:tblPrEx>
          <w:tblCellMar>
            <w:top w:w="15" w:type="dxa"/>
            <w:left w:w="15" w:type="dxa"/>
            <w:bottom w:w="15" w:type="dxa"/>
            <w:right w:w="15" w:type="dxa"/>
          </w:tblCellMar>
        </w:tblPrEx>
        <w:trPr>
          <w:trHeight w:val="743"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6164ED63">
            <w:pPr>
              <w:jc w:val="center"/>
              <w:rPr>
                <w:rFonts w:hint="default" w:ascii="Times New Roman" w:hAnsi="Times New Roman" w:eastAsia="黑体" w:cs="Times New Roman"/>
                <w:bCs/>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161987FD">
            <w:pPr>
              <w:jc w:val="center"/>
              <w:rPr>
                <w:rFonts w:hint="default" w:ascii="Times New Roman" w:hAnsi="Times New Roman" w:eastAsia="宋体" w:cs="Times New Roman"/>
                <w:b/>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1BD2C51A">
            <w:pPr>
              <w:widowControl/>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是否按合同约定到岗履职</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2D939890">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90AD722">
            <w:pPr>
              <w:widowControl/>
              <w:jc w:val="center"/>
              <w:textAlignment w:val="center"/>
              <w:rPr>
                <w:rFonts w:hint="default" w:ascii="Times New Roman" w:hAnsi="Times New Roman" w:eastAsia="宋体" w:cs="Times New Roman"/>
                <w:szCs w:val="21"/>
              </w:rPr>
            </w:pPr>
          </w:p>
        </w:tc>
      </w:tr>
      <w:tr w14:paraId="56F9A5FE">
        <w:tblPrEx>
          <w:tblCellMar>
            <w:top w:w="15" w:type="dxa"/>
            <w:left w:w="15" w:type="dxa"/>
            <w:bottom w:w="15" w:type="dxa"/>
            <w:right w:w="15" w:type="dxa"/>
          </w:tblCellMar>
        </w:tblPrEx>
        <w:trPr>
          <w:trHeight w:val="525"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14:paraId="1F0E25D0">
            <w:pPr>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农民工工资 支付情况</w:t>
            </w:r>
          </w:p>
        </w:tc>
        <w:tc>
          <w:tcPr>
            <w:tcW w:w="3429" w:type="dxa"/>
            <w:gridSpan w:val="5"/>
            <w:tcBorders>
              <w:top w:val="single" w:color="auto" w:sz="4" w:space="0"/>
              <w:left w:val="single" w:color="auto" w:sz="4" w:space="0"/>
              <w:bottom w:val="single" w:color="auto" w:sz="4" w:space="0"/>
              <w:right w:val="single" w:color="auto" w:sz="4" w:space="0"/>
            </w:tcBorders>
            <w:noWrap w:val="0"/>
            <w:vAlign w:val="center"/>
          </w:tcPr>
          <w:p w14:paraId="4B113916">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是否及时准确向农民工工资支付平台上传相关信息</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06C532F6">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379EF286">
            <w:pPr>
              <w:adjustRightIn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无</w:t>
            </w:r>
            <w:r>
              <w:rPr>
                <w:rFonts w:hint="default" w:ascii="Times New Roman" w:hAnsi="Times New Roman" w:cs="Times New Roman"/>
                <w:szCs w:val="21"/>
              </w:rPr>
              <w:t>□</w:t>
            </w:r>
            <w:r>
              <w:rPr>
                <w:rFonts w:hint="default" w:ascii="Times New Roman" w:hAnsi="Times New Roman" w:cs="Times New Roman"/>
                <w:szCs w:val="21"/>
              </w:rPr>
              <w:t xml:space="preserve"> 有</w:t>
            </w:r>
            <w:r>
              <w:rPr>
                <w:rFonts w:hint="default" w:ascii="Times New Roman" w:hAnsi="Times New Roman" w:cs="Times New Roman"/>
                <w:szCs w:val="21"/>
              </w:rPr>
              <w:t>□</w:t>
            </w:r>
          </w:p>
          <w:p w14:paraId="55EB26F3">
            <w:pPr>
              <w:adjustRightInd w:val="0"/>
              <w:spacing w:line="360" w:lineRule="exact"/>
              <w:rPr>
                <w:rFonts w:hint="default" w:ascii="Times New Roman" w:hAnsi="Times New Roman" w:cs="Times New Roman"/>
                <w:szCs w:val="21"/>
                <w:u w:val="single"/>
              </w:rPr>
            </w:pPr>
            <w:r>
              <w:rPr>
                <w:rFonts w:hint="default" w:ascii="Times New Roman" w:hAnsi="Times New Roman" w:cs="Times New Roman"/>
                <w:szCs w:val="21"/>
              </w:rPr>
              <w:t>情况说明：</w:t>
            </w:r>
          </w:p>
          <w:p w14:paraId="221B7C75">
            <w:pPr>
              <w:adjustRightInd w:val="0"/>
              <w:spacing w:line="360" w:lineRule="exact"/>
              <w:rPr>
                <w:rFonts w:hint="default" w:ascii="Times New Roman" w:hAnsi="Times New Roman" w:cs="Times New Roman"/>
                <w:szCs w:val="21"/>
              </w:rPr>
            </w:pPr>
          </w:p>
          <w:p w14:paraId="31F42917">
            <w:pPr>
              <w:widowControl/>
              <w:textAlignment w:val="center"/>
              <w:rPr>
                <w:rFonts w:hint="default" w:ascii="Times New Roman" w:hAnsi="Times New Roman" w:eastAsia="宋体" w:cs="Times New Roman"/>
                <w:kern w:val="0"/>
                <w:szCs w:val="21"/>
                <w:lang w:bidi="ar"/>
              </w:rPr>
            </w:pPr>
          </w:p>
        </w:tc>
      </w:tr>
      <w:tr w14:paraId="05CA1D84">
        <w:tblPrEx>
          <w:tblCellMar>
            <w:top w:w="15" w:type="dxa"/>
            <w:left w:w="15" w:type="dxa"/>
            <w:bottom w:w="15" w:type="dxa"/>
            <w:right w:w="15" w:type="dxa"/>
          </w:tblCellMar>
        </w:tblPrEx>
        <w:trPr>
          <w:trHeight w:val="831" w:hRule="atLeast"/>
          <w:jc w:val="center"/>
        </w:trPr>
        <w:tc>
          <w:tcPr>
            <w:tcW w:w="1375" w:type="dxa"/>
            <w:vMerge w:val="continue"/>
            <w:tcBorders>
              <w:top w:val="single" w:color="auto" w:sz="4" w:space="0"/>
              <w:left w:val="single" w:color="auto" w:sz="4" w:space="0"/>
              <w:right w:val="single" w:color="000000" w:sz="4" w:space="0"/>
            </w:tcBorders>
            <w:noWrap w:val="0"/>
            <w:vAlign w:val="center"/>
          </w:tcPr>
          <w:p w14:paraId="564680F2">
            <w:pPr>
              <w:jc w:val="center"/>
              <w:rPr>
                <w:rFonts w:hint="default" w:ascii="Times New Roman" w:hAnsi="Times New Roman" w:eastAsia="宋体" w:cs="Times New Roman"/>
                <w:b/>
                <w:szCs w:val="21"/>
              </w:rPr>
            </w:pPr>
          </w:p>
        </w:tc>
        <w:tc>
          <w:tcPr>
            <w:tcW w:w="3429" w:type="dxa"/>
            <w:gridSpan w:val="5"/>
            <w:tcBorders>
              <w:top w:val="single" w:color="auto" w:sz="4" w:space="0"/>
              <w:left w:val="single" w:color="000000" w:sz="4" w:space="0"/>
              <w:bottom w:val="single" w:color="000000" w:sz="4" w:space="0"/>
              <w:right w:val="single" w:color="auto" w:sz="4" w:space="0"/>
            </w:tcBorders>
            <w:noWrap w:val="0"/>
            <w:vAlign w:val="center"/>
          </w:tcPr>
          <w:p w14:paraId="20AB475E">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是否签订防范拖欠农民工工资目标责任书</w:t>
            </w:r>
          </w:p>
        </w:tc>
        <w:tc>
          <w:tcPr>
            <w:tcW w:w="1528" w:type="dxa"/>
            <w:tcBorders>
              <w:top w:val="single" w:color="auto" w:sz="4" w:space="0"/>
              <w:left w:val="single" w:color="auto" w:sz="4" w:space="0"/>
              <w:bottom w:val="single" w:color="000000" w:sz="4" w:space="0"/>
              <w:right w:val="single" w:color="000000" w:sz="4" w:space="0"/>
            </w:tcBorders>
            <w:noWrap w:val="0"/>
            <w:vAlign w:val="center"/>
          </w:tcPr>
          <w:p w14:paraId="61354C65">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top w:val="single" w:color="auto" w:sz="4" w:space="0"/>
              <w:left w:val="single" w:color="000000" w:sz="4" w:space="0"/>
              <w:right w:val="single" w:color="auto" w:sz="4" w:space="0"/>
            </w:tcBorders>
            <w:noWrap w:val="0"/>
            <w:vAlign w:val="center"/>
          </w:tcPr>
          <w:p w14:paraId="300DC423">
            <w:pPr>
              <w:widowControl/>
              <w:jc w:val="center"/>
              <w:textAlignment w:val="center"/>
              <w:rPr>
                <w:rFonts w:hint="default" w:ascii="Times New Roman" w:hAnsi="Times New Roman" w:eastAsia="宋体" w:cs="Times New Roman"/>
                <w:kern w:val="0"/>
                <w:szCs w:val="21"/>
                <w:lang w:bidi="ar"/>
              </w:rPr>
            </w:pPr>
          </w:p>
        </w:tc>
      </w:tr>
      <w:tr w14:paraId="5891A6E9">
        <w:tblPrEx>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14:paraId="634FF04A">
            <w:pPr>
              <w:jc w:val="center"/>
              <w:rPr>
                <w:rFonts w:hint="default" w:ascii="Times New Roman" w:hAnsi="Times New Roman" w:eastAsia="宋体" w:cs="Times New Roman"/>
                <w:b/>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3AEBC034">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是否按照要求缴纳农民工工资保证金</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79E96C2C">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auto" w:sz="4" w:space="0"/>
            </w:tcBorders>
            <w:noWrap w:val="0"/>
            <w:vAlign w:val="center"/>
          </w:tcPr>
          <w:p w14:paraId="2CDE5A37">
            <w:pPr>
              <w:widowControl/>
              <w:jc w:val="center"/>
              <w:textAlignment w:val="center"/>
              <w:rPr>
                <w:rFonts w:hint="default" w:ascii="Times New Roman" w:hAnsi="Times New Roman" w:eastAsia="宋体" w:cs="Times New Roman"/>
                <w:kern w:val="0"/>
                <w:szCs w:val="21"/>
                <w:lang w:bidi="ar"/>
              </w:rPr>
            </w:pPr>
          </w:p>
        </w:tc>
      </w:tr>
      <w:tr w14:paraId="0F7976F6">
        <w:tblPrEx>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14:paraId="40C0E215">
            <w:pPr>
              <w:jc w:val="center"/>
              <w:rPr>
                <w:rFonts w:hint="default" w:ascii="Times New Roman" w:hAnsi="Times New Roman" w:eastAsia="宋体" w:cs="Times New Roman"/>
                <w:b/>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0303034F">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是否实行农民工工资专用账户管理</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426343A4">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auto" w:sz="4" w:space="0"/>
            </w:tcBorders>
            <w:noWrap w:val="0"/>
            <w:vAlign w:val="center"/>
          </w:tcPr>
          <w:p w14:paraId="343915A1">
            <w:pPr>
              <w:widowControl/>
              <w:jc w:val="center"/>
              <w:textAlignment w:val="center"/>
              <w:rPr>
                <w:rFonts w:hint="default" w:ascii="Times New Roman" w:hAnsi="Times New Roman" w:eastAsia="宋体" w:cs="Times New Roman"/>
                <w:kern w:val="0"/>
                <w:szCs w:val="21"/>
                <w:lang w:bidi="ar"/>
              </w:rPr>
            </w:pPr>
          </w:p>
        </w:tc>
      </w:tr>
      <w:tr w14:paraId="59C12E63">
        <w:tblPrEx>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14:paraId="0F29FF29">
            <w:pPr>
              <w:jc w:val="center"/>
              <w:rPr>
                <w:rFonts w:hint="default" w:ascii="Times New Roman" w:hAnsi="Times New Roman" w:eastAsia="宋体" w:cs="Times New Roman"/>
                <w:b/>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687A74F1">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是否通过银行卡向农民工发放工资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5931F009">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auto" w:sz="4" w:space="0"/>
            </w:tcBorders>
            <w:noWrap w:val="0"/>
            <w:vAlign w:val="center"/>
          </w:tcPr>
          <w:p w14:paraId="3BFBF17A">
            <w:pPr>
              <w:widowControl/>
              <w:jc w:val="center"/>
              <w:textAlignment w:val="center"/>
              <w:rPr>
                <w:rFonts w:hint="default" w:ascii="Times New Roman" w:hAnsi="Times New Roman" w:eastAsia="宋体" w:cs="Times New Roman"/>
                <w:kern w:val="0"/>
                <w:szCs w:val="21"/>
                <w:lang w:bidi="ar"/>
              </w:rPr>
            </w:pPr>
          </w:p>
        </w:tc>
      </w:tr>
      <w:tr w14:paraId="6E99F5A3">
        <w:tblPrEx>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14:paraId="4C497B7B">
            <w:pPr>
              <w:jc w:val="center"/>
              <w:rPr>
                <w:rFonts w:hint="default" w:ascii="Times New Roman" w:hAnsi="Times New Roman" w:eastAsia="宋体" w:cs="Times New Roman"/>
                <w:b/>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64CE8E87">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是否实现按月足额支付农民工工资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202B8F2B">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auto" w:sz="4" w:space="0"/>
            </w:tcBorders>
            <w:noWrap w:val="0"/>
            <w:vAlign w:val="center"/>
          </w:tcPr>
          <w:p w14:paraId="7FA5E84C">
            <w:pPr>
              <w:widowControl/>
              <w:jc w:val="center"/>
              <w:textAlignment w:val="center"/>
              <w:rPr>
                <w:rFonts w:hint="default" w:ascii="Times New Roman" w:hAnsi="Times New Roman" w:eastAsia="宋体" w:cs="Times New Roman"/>
                <w:kern w:val="0"/>
                <w:szCs w:val="21"/>
                <w:lang w:bidi="ar"/>
              </w:rPr>
            </w:pPr>
          </w:p>
        </w:tc>
      </w:tr>
      <w:tr w14:paraId="4735AD94">
        <w:tblPrEx>
          <w:tblCellMar>
            <w:top w:w="15" w:type="dxa"/>
            <w:left w:w="15" w:type="dxa"/>
            <w:bottom w:w="15" w:type="dxa"/>
            <w:right w:w="15" w:type="dxa"/>
          </w:tblCellMar>
        </w:tblPrEx>
        <w:trPr>
          <w:trHeight w:val="783" w:hRule="atLeast"/>
          <w:jc w:val="center"/>
        </w:trPr>
        <w:tc>
          <w:tcPr>
            <w:tcW w:w="1375" w:type="dxa"/>
            <w:vMerge w:val="continue"/>
            <w:tcBorders>
              <w:left w:val="single" w:color="auto" w:sz="4" w:space="0"/>
              <w:right w:val="single" w:color="000000" w:sz="4" w:space="0"/>
            </w:tcBorders>
            <w:noWrap w:val="0"/>
            <w:vAlign w:val="center"/>
          </w:tcPr>
          <w:p w14:paraId="1D2CCA9A">
            <w:pPr>
              <w:jc w:val="center"/>
              <w:rPr>
                <w:rFonts w:hint="default" w:ascii="Times New Roman" w:hAnsi="Times New Roman" w:eastAsia="宋体" w:cs="Times New Roman"/>
                <w:b/>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52417AAE">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总承包企业是否配备劳资专管员</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744CF7A2">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auto" w:sz="4" w:space="0"/>
            </w:tcBorders>
            <w:noWrap w:val="0"/>
            <w:vAlign w:val="center"/>
          </w:tcPr>
          <w:p w14:paraId="747F24AB">
            <w:pPr>
              <w:widowControl/>
              <w:jc w:val="center"/>
              <w:textAlignment w:val="center"/>
              <w:rPr>
                <w:rFonts w:hint="default" w:ascii="Times New Roman" w:hAnsi="Times New Roman" w:eastAsia="宋体" w:cs="Times New Roman"/>
                <w:kern w:val="0"/>
                <w:szCs w:val="21"/>
                <w:lang w:bidi="ar"/>
              </w:rPr>
            </w:pPr>
          </w:p>
        </w:tc>
      </w:tr>
      <w:tr w14:paraId="0FA6FB5C">
        <w:tblPrEx>
          <w:tblCellMar>
            <w:top w:w="15" w:type="dxa"/>
            <w:left w:w="15" w:type="dxa"/>
            <w:bottom w:w="15" w:type="dxa"/>
            <w:right w:w="15" w:type="dxa"/>
          </w:tblCellMar>
        </w:tblPrEx>
        <w:trPr>
          <w:trHeight w:val="1156" w:hRule="atLeast"/>
          <w:jc w:val="center"/>
        </w:trPr>
        <w:tc>
          <w:tcPr>
            <w:tcW w:w="1375" w:type="dxa"/>
            <w:vMerge w:val="continue"/>
            <w:tcBorders>
              <w:left w:val="single" w:color="auto" w:sz="4" w:space="0"/>
              <w:right w:val="single" w:color="000000" w:sz="4" w:space="0"/>
            </w:tcBorders>
            <w:noWrap w:val="0"/>
            <w:vAlign w:val="center"/>
          </w:tcPr>
          <w:p w14:paraId="6567AC73">
            <w:pPr>
              <w:jc w:val="center"/>
              <w:rPr>
                <w:rFonts w:hint="default" w:ascii="Times New Roman" w:hAnsi="Times New Roman" w:eastAsia="宋体" w:cs="Times New Roman"/>
                <w:b/>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71F05886">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实行分包项目的，分包企业是否委托总承包企业代发工资，并通过农民工工资专用账户直接向农民工代发工资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35A6451C">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auto" w:sz="4" w:space="0"/>
            </w:tcBorders>
            <w:noWrap w:val="0"/>
            <w:vAlign w:val="center"/>
          </w:tcPr>
          <w:p w14:paraId="528E60A3">
            <w:pPr>
              <w:widowControl/>
              <w:jc w:val="center"/>
              <w:textAlignment w:val="center"/>
              <w:rPr>
                <w:rFonts w:hint="default" w:ascii="Times New Roman" w:hAnsi="Times New Roman" w:eastAsia="宋体" w:cs="Times New Roman"/>
                <w:kern w:val="0"/>
                <w:szCs w:val="21"/>
                <w:lang w:bidi="ar"/>
              </w:rPr>
            </w:pPr>
          </w:p>
        </w:tc>
      </w:tr>
      <w:tr w14:paraId="5479A1C0">
        <w:tblPrEx>
          <w:tblCellMar>
            <w:top w:w="15" w:type="dxa"/>
            <w:left w:w="15" w:type="dxa"/>
            <w:bottom w:w="15" w:type="dxa"/>
            <w:right w:w="15" w:type="dxa"/>
          </w:tblCellMar>
        </w:tblPrEx>
        <w:trPr>
          <w:trHeight w:val="728" w:hRule="atLeast"/>
          <w:jc w:val="center"/>
        </w:trPr>
        <w:tc>
          <w:tcPr>
            <w:tcW w:w="1375" w:type="dxa"/>
            <w:vMerge w:val="continue"/>
            <w:tcBorders>
              <w:left w:val="single" w:color="auto" w:sz="4" w:space="0"/>
              <w:right w:val="single" w:color="000000" w:sz="4" w:space="0"/>
            </w:tcBorders>
            <w:noWrap w:val="0"/>
            <w:vAlign w:val="center"/>
          </w:tcPr>
          <w:p w14:paraId="2AB3257C">
            <w:pPr>
              <w:jc w:val="center"/>
              <w:rPr>
                <w:rFonts w:hint="default" w:ascii="Times New Roman" w:hAnsi="Times New Roman" w:eastAsia="宋体" w:cs="Times New Roman"/>
                <w:b/>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2B3507E2">
            <w:pPr>
              <w:widowControl/>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是否落实施工现场维权公示牌制度</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1E6B2208">
            <w:pPr>
              <w:widowControl/>
              <w:jc w:val="center"/>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是□  否□</w:t>
            </w:r>
          </w:p>
        </w:tc>
        <w:tc>
          <w:tcPr>
            <w:tcW w:w="3279" w:type="dxa"/>
            <w:gridSpan w:val="3"/>
            <w:vMerge w:val="continue"/>
            <w:tcBorders>
              <w:left w:val="single" w:color="000000" w:sz="4" w:space="0"/>
              <w:right w:val="single" w:color="auto" w:sz="4" w:space="0"/>
            </w:tcBorders>
            <w:noWrap w:val="0"/>
            <w:vAlign w:val="center"/>
          </w:tcPr>
          <w:p w14:paraId="234AD2CC">
            <w:pPr>
              <w:widowControl/>
              <w:jc w:val="center"/>
              <w:textAlignment w:val="center"/>
              <w:rPr>
                <w:rFonts w:hint="default" w:ascii="Times New Roman" w:hAnsi="Times New Roman" w:eastAsia="宋体" w:cs="Times New Roman"/>
                <w:kern w:val="0"/>
                <w:szCs w:val="21"/>
                <w:lang w:bidi="ar"/>
              </w:rPr>
            </w:pPr>
          </w:p>
        </w:tc>
      </w:tr>
      <w:tr w14:paraId="1F02CFCE">
        <w:tblPrEx>
          <w:tblCellMar>
            <w:top w:w="15" w:type="dxa"/>
            <w:left w:w="15" w:type="dxa"/>
            <w:bottom w:w="15" w:type="dxa"/>
            <w:right w:w="15" w:type="dxa"/>
          </w:tblCellMar>
        </w:tblPrEx>
        <w:trPr>
          <w:trHeight w:val="907"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14:paraId="729D3D9F">
            <w:pPr>
              <w:jc w:val="center"/>
              <w:rPr>
                <w:rFonts w:hint="default" w:ascii="Times New Roman" w:hAnsi="Times New Roman" w:eastAsia="宋体" w:cs="Times New Roman"/>
                <w:b/>
                <w:szCs w:val="21"/>
              </w:rPr>
            </w:pPr>
            <w:r>
              <w:rPr>
                <w:rFonts w:hint="default" w:ascii="Times New Roman" w:hAnsi="Times New Roman" w:eastAsia="黑体" w:cs="Times New Roman"/>
                <w:bCs/>
                <w:szCs w:val="21"/>
              </w:rPr>
              <w:t>要求提供材料</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30C1AB5">
            <w:pPr>
              <w:widowControl/>
              <w:jc w:val="center"/>
              <w:textAlignment w:val="center"/>
              <w:rPr>
                <w:rFonts w:hint="default" w:ascii="Times New Roman" w:hAnsi="Times New Roman" w:eastAsia="楷体" w:cs="Times New Roman"/>
                <w:kern w:val="0"/>
                <w:szCs w:val="21"/>
                <w:lang w:bidi="ar"/>
              </w:rPr>
            </w:pPr>
            <w:r>
              <w:rPr>
                <w:rFonts w:hint="default" w:ascii="Times New Roman" w:hAnsi="Times New Roman" w:eastAsia="楷体" w:cs="Times New Roman"/>
                <w:kern w:val="0"/>
                <w:szCs w:val="21"/>
                <w:lang w:bidi="ar"/>
              </w:rPr>
              <w:t>建设单位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14:paraId="6759404F">
            <w:pPr>
              <w:widowControl/>
              <w:jc w:val="left"/>
              <w:textAlignment w:val="center"/>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招标公告</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招标文件</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中标通知书</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中标单位的投标文件</w:t>
            </w:r>
            <w:r>
              <w:rPr>
                <w:rFonts w:hint="default" w:ascii="Times New Roman" w:hAnsi="Times New Roman" w:eastAsia="宋体" w:cs="Times New Roman"/>
                <w:szCs w:val="21"/>
              </w:rPr>
              <w:t xml:space="preserve">   </w:t>
            </w:r>
          </w:p>
          <w:p w14:paraId="662EFD4B">
            <w:pPr>
              <w:widowControl/>
              <w:jc w:val="left"/>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总承包合同</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专业承包合同</w:t>
            </w:r>
          </w:p>
        </w:tc>
      </w:tr>
      <w:tr w14:paraId="35135C24">
        <w:tblPrEx>
          <w:tblCellMar>
            <w:top w:w="15" w:type="dxa"/>
            <w:left w:w="15" w:type="dxa"/>
            <w:bottom w:w="15" w:type="dxa"/>
            <w:right w:w="15" w:type="dxa"/>
          </w:tblCellMar>
        </w:tblPrEx>
        <w:trPr>
          <w:trHeight w:val="2503"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3B9E464E">
            <w:pPr>
              <w:jc w:val="center"/>
              <w:rPr>
                <w:rFonts w:hint="default" w:ascii="Times New Roman" w:hAnsi="Times New Roman" w:eastAsia="宋体" w:cs="Times New Roman"/>
                <w:b/>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7C4DC276">
            <w:pPr>
              <w:widowControl/>
              <w:jc w:val="center"/>
              <w:textAlignment w:val="center"/>
              <w:rPr>
                <w:rFonts w:hint="default" w:ascii="Times New Roman" w:hAnsi="Times New Roman" w:eastAsia="楷体" w:cs="Times New Roman"/>
                <w:kern w:val="0"/>
                <w:szCs w:val="21"/>
                <w:lang w:bidi="ar"/>
              </w:rPr>
            </w:pPr>
            <w:r>
              <w:rPr>
                <w:rFonts w:hint="default" w:ascii="Times New Roman" w:hAnsi="Times New Roman" w:eastAsia="楷体" w:cs="Times New Roman"/>
                <w:kern w:val="0"/>
                <w:szCs w:val="21"/>
                <w:lang w:bidi="ar"/>
              </w:rPr>
              <w:t>总包单位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14:paraId="48DE91F8">
            <w:pPr>
              <w:widowControl/>
              <w:jc w:val="left"/>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项目部主要管理人员配备表</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项目部主要管理人员劳动工资证明</w:t>
            </w:r>
          </w:p>
          <w:p w14:paraId="3FF0A11D">
            <w:pPr>
              <w:widowControl/>
              <w:jc w:val="left"/>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项目负责人的注册证书</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项目负责人工作日记</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专业分包合同</w:t>
            </w:r>
          </w:p>
          <w:p w14:paraId="5970DFFB">
            <w:pPr>
              <w:widowControl/>
              <w:jc w:val="left"/>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劳务分包合同</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 xml:space="preserve">劳务用工人员名册   </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劳资专管员任命书</w:t>
            </w:r>
          </w:p>
          <w:p w14:paraId="68C171D3">
            <w:pPr>
              <w:widowControl/>
              <w:jc w:val="left"/>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农民工工资专用账户银行开户证明</w:t>
            </w: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农民工工资发放明细（银行发放记录）</w:t>
            </w:r>
          </w:p>
          <w:p w14:paraId="2FA9CC28">
            <w:pPr>
              <w:widowControl/>
              <w:jc w:val="left"/>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材料设备采购、租赁合同</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材料设备采购、租赁台帐、支付凭证</w:t>
            </w:r>
          </w:p>
          <w:p w14:paraId="5DEFBB22">
            <w:pPr>
              <w:widowControl/>
              <w:jc w:val="left"/>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专业分包工程款支付凭证</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劳务分包款支付凭证</w:t>
            </w:r>
          </w:p>
          <w:p w14:paraId="2F7649B8">
            <w:pPr>
              <w:widowControl/>
              <w:jc w:val="left"/>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自有机械设备、周转材料的证明</w:t>
            </w:r>
          </w:p>
        </w:tc>
      </w:tr>
      <w:tr w14:paraId="2912C1A0">
        <w:tblPrEx>
          <w:tblCellMar>
            <w:top w:w="15" w:type="dxa"/>
            <w:left w:w="15" w:type="dxa"/>
            <w:bottom w:w="15" w:type="dxa"/>
            <w:right w:w="15" w:type="dxa"/>
          </w:tblCellMar>
        </w:tblPrEx>
        <w:trPr>
          <w:trHeight w:val="935"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5F1DF7D8">
            <w:pPr>
              <w:jc w:val="center"/>
              <w:rPr>
                <w:rFonts w:hint="default" w:ascii="Times New Roman" w:hAnsi="Times New Roman" w:eastAsia="宋体" w:cs="Times New Roman"/>
                <w:b/>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7B917E1A">
            <w:pPr>
              <w:widowControl/>
              <w:jc w:val="center"/>
              <w:textAlignment w:val="center"/>
              <w:rPr>
                <w:rFonts w:hint="default" w:ascii="Times New Roman" w:hAnsi="Times New Roman" w:eastAsia="楷体" w:cs="Times New Roman"/>
                <w:kern w:val="0"/>
                <w:szCs w:val="21"/>
                <w:lang w:bidi="ar"/>
              </w:rPr>
            </w:pPr>
            <w:r>
              <w:rPr>
                <w:rFonts w:hint="default" w:ascii="Times New Roman" w:hAnsi="Times New Roman" w:eastAsia="楷体" w:cs="Times New Roman"/>
                <w:kern w:val="0"/>
                <w:szCs w:val="21"/>
                <w:lang w:bidi="ar"/>
              </w:rPr>
              <w:t>分包单位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14:paraId="0F25C2DC">
            <w:pPr>
              <w:widowControl/>
              <w:spacing w:line="240" w:lineRule="exact"/>
              <w:jc w:val="left"/>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现场负责人的劳动工资证明、注册证书</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工资支付记录表</w:t>
            </w:r>
          </w:p>
        </w:tc>
      </w:tr>
      <w:tr w14:paraId="5918A39F">
        <w:tblPrEx>
          <w:tblCellMar>
            <w:top w:w="15" w:type="dxa"/>
            <w:left w:w="15" w:type="dxa"/>
            <w:bottom w:w="15" w:type="dxa"/>
            <w:right w:w="15" w:type="dxa"/>
          </w:tblCellMar>
        </w:tblPrEx>
        <w:trPr>
          <w:trHeight w:val="1085"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414EE1D0">
            <w:pPr>
              <w:jc w:val="center"/>
              <w:rPr>
                <w:rFonts w:hint="default" w:ascii="Times New Roman" w:hAnsi="Times New Roman" w:eastAsia="宋体" w:cs="Times New Roman"/>
                <w:b/>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1A724287">
            <w:pPr>
              <w:widowControl/>
              <w:jc w:val="center"/>
              <w:textAlignment w:val="center"/>
              <w:rPr>
                <w:rFonts w:hint="default" w:ascii="Times New Roman" w:hAnsi="Times New Roman" w:eastAsia="楷体" w:cs="Times New Roman"/>
                <w:kern w:val="0"/>
                <w:szCs w:val="21"/>
                <w:lang w:bidi="ar"/>
              </w:rPr>
            </w:pPr>
            <w:r>
              <w:rPr>
                <w:rFonts w:hint="default" w:ascii="Times New Roman" w:hAnsi="Times New Roman" w:eastAsia="楷体" w:cs="Times New Roman"/>
                <w:kern w:val="0"/>
                <w:szCs w:val="21"/>
                <w:lang w:bidi="ar"/>
              </w:rPr>
              <w:t>监理企业</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14:paraId="4F5FB8DF">
            <w:pPr>
              <w:widowControl/>
              <w:spacing w:line="240" w:lineRule="exact"/>
              <w:jc w:val="left"/>
              <w:textAlignment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w:t>
            </w:r>
            <w:r>
              <w:rPr>
                <w:rFonts w:hint="default" w:ascii="Times New Roman" w:hAnsi="Times New Roman" w:eastAsia="宋体" w:cs="Times New Roman"/>
                <w:kern w:val="0"/>
                <w:szCs w:val="21"/>
                <w:lang w:bidi="ar"/>
              </w:rPr>
              <w:t>项目总监的劳动工资证明、注册证书</w:t>
            </w:r>
            <w:r>
              <w:rPr>
                <w:rFonts w:hint="default" w:ascii="Times New Roman" w:hAnsi="Times New Roman" w:eastAsia="宋体" w:cs="Times New Roman"/>
                <w:szCs w:val="21"/>
              </w:rPr>
              <w:t xml:space="preserve">   □</w:t>
            </w:r>
            <w:r>
              <w:rPr>
                <w:rFonts w:hint="default" w:ascii="Times New Roman" w:hAnsi="Times New Roman" w:eastAsia="宋体" w:cs="Times New Roman"/>
                <w:kern w:val="0"/>
                <w:szCs w:val="21"/>
                <w:lang w:bidi="ar"/>
              </w:rPr>
              <w:t>项目总监的巡查日记</w:t>
            </w:r>
          </w:p>
        </w:tc>
      </w:tr>
      <w:tr w14:paraId="52622D02">
        <w:tblPrEx>
          <w:tblCellMar>
            <w:top w:w="15" w:type="dxa"/>
            <w:left w:w="15" w:type="dxa"/>
            <w:bottom w:w="15" w:type="dxa"/>
            <w:right w:w="15" w:type="dxa"/>
          </w:tblCellMar>
        </w:tblPrEx>
        <w:trPr>
          <w:trHeight w:val="3688" w:hRule="atLeast"/>
          <w:jc w:val="center"/>
        </w:trPr>
        <w:tc>
          <w:tcPr>
            <w:tcW w:w="1375" w:type="dxa"/>
            <w:tcBorders>
              <w:top w:val="single" w:color="auto" w:sz="4" w:space="0"/>
              <w:left w:val="single" w:color="000000" w:sz="4" w:space="0"/>
              <w:bottom w:val="single" w:color="000000" w:sz="4" w:space="0"/>
              <w:right w:val="single" w:color="000000" w:sz="4" w:space="0"/>
            </w:tcBorders>
            <w:noWrap w:val="0"/>
            <w:vAlign w:val="center"/>
          </w:tcPr>
          <w:p w14:paraId="3656CE7A">
            <w:pPr>
              <w:adjustRightInd w:val="0"/>
              <w:spacing w:line="360" w:lineRule="exact"/>
              <w:jc w:val="center"/>
              <w:rPr>
                <w:rFonts w:hint="default" w:ascii="Times New Roman" w:hAnsi="Times New Roman" w:eastAsia="宋体" w:cs="Times New Roman"/>
                <w:szCs w:val="21"/>
              </w:rPr>
            </w:pPr>
            <w:r>
              <w:rPr>
                <w:rFonts w:hint="default" w:ascii="Times New Roman" w:hAnsi="Times New Roman" w:eastAsia="黑体" w:cs="Times New Roman"/>
                <w:bCs/>
                <w:szCs w:val="21"/>
              </w:rPr>
              <w:t>其他情况说明</w:t>
            </w:r>
          </w:p>
        </w:tc>
        <w:tc>
          <w:tcPr>
            <w:tcW w:w="8236" w:type="dxa"/>
            <w:gridSpan w:val="9"/>
            <w:tcBorders>
              <w:top w:val="single" w:color="auto" w:sz="4" w:space="0"/>
              <w:left w:val="single" w:color="000000" w:sz="4" w:space="0"/>
              <w:bottom w:val="single" w:color="000000" w:sz="4" w:space="0"/>
              <w:right w:val="single" w:color="000000" w:sz="4" w:space="0"/>
            </w:tcBorders>
            <w:noWrap w:val="0"/>
            <w:vAlign w:val="center"/>
          </w:tcPr>
          <w:p w14:paraId="58FC2ACA">
            <w:pPr>
              <w:adjustRightInd w:val="0"/>
              <w:spacing w:line="360" w:lineRule="exact"/>
              <w:rPr>
                <w:rFonts w:hint="default" w:ascii="Times New Roman" w:hAnsi="Times New Roman" w:eastAsia="宋体" w:cs="Times New Roman"/>
                <w:szCs w:val="21"/>
              </w:rPr>
            </w:pPr>
          </w:p>
        </w:tc>
      </w:tr>
      <w:tr w14:paraId="1B8040D8">
        <w:tblPrEx>
          <w:tblCellMar>
            <w:top w:w="15" w:type="dxa"/>
            <w:left w:w="15" w:type="dxa"/>
            <w:bottom w:w="15" w:type="dxa"/>
            <w:right w:w="15" w:type="dxa"/>
          </w:tblCellMar>
        </w:tblPrEx>
        <w:trPr>
          <w:trHeight w:val="2120" w:hRule="atLeast"/>
          <w:jc w:val="center"/>
        </w:trPr>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1D9EC5">
            <w:pPr>
              <w:adjustRightInd w:val="0"/>
              <w:spacing w:line="360" w:lineRule="exact"/>
              <w:jc w:val="center"/>
              <w:rPr>
                <w:rFonts w:hint="default" w:ascii="Times New Roman" w:hAnsi="Times New Roman" w:eastAsia="宋体" w:cs="Times New Roman"/>
                <w:szCs w:val="21"/>
              </w:rPr>
            </w:pPr>
            <w:r>
              <w:rPr>
                <w:rFonts w:hint="default" w:ascii="Times New Roman" w:hAnsi="Times New Roman" w:eastAsia="黑体" w:cs="Times New Roman"/>
                <w:bCs/>
                <w:szCs w:val="21"/>
              </w:rPr>
              <w:t>检查结果</w:t>
            </w: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14:paraId="291B602C">
            <w:pPr>
              <w:pStyle w:val="8"/>
              <w:snapToGrid w:val="0"/>
              <w:spacing w:after="0" w:line="360" w:lineRule="exact"/>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w:t>
            </w:r>
            <w:r>
              <w:rPr>
                <w:rFonts w:hint="default" w:ascii="Times New Roman" w:hAnsi="Times New Roman" w:eastAsia="宋体" w:cs="Times New Roman"/>
                <w:color w:val="auto"/>
              </w:rPr>
              <w:t xml:space="preserve">未发现问题            </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rPr>
              <w:t xml:space="preserve">发现问题经责令已改正 </w:t>
            </w:r>
          </w:p>
          <w:p w14:paraId="0F3059D1">
            <w:pPr>
              <w:pStyle w:val="8"/>
              <w:snapToGrid w:val="0"/>
              <w:spacing w:after="0" w:line="360" w:lineRule="exact"/>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w:t>
            </w:r>
            <w:r>
              <w:rPr>
                <w:rFonts w:hint="default" w:ascii="Times New Roman" w:hAnsi="Times New Roman" w:eastAsia="宋体" w:cs="Times New Roman"/>
                <w:color w:val="auto"/>
              </w:rPr>
              <w:t>发现问题</w:t>
            </w:r>
            <w:r>
              <w:rPr>
                <w:rFonts w:hint="default" w:ascii="Times New Roman" w:hAnsi="Times New Roman" w:eastAsia="宋体" w:cs="Times New Roman"/>
                <w:color w:val="auto"/>
              </w:rPr>
              <w:t>短时间无法整改，已下达整改通知书</w:t>
            </w:r>
          </w:p>
          <w:p w14:paraId="01CFC24D">
            <w:pPr>
              <w:pStyle w:val="8"/>
              <w:snapToGrid w:val="0"/>
              <w:spacing w:after="0" w:line="360" w:lineRule="exact"/>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w:t>
            </w:r>
            <w:r>
              <w:rPr>
                <w:rFonts w:hint="default" w:ascii="Times New Roman" w:hAnsi="Times New Roman" w:eastAsia="宋体" w:cs="Times New Roman"/>
                <w:color w:val="auto"/>
              </w:rPr>
              <w:t>检查中存在弄虚作假行为</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rPr>
              <w:t>□</w:t>
            </w:r>
            <w:r>
              <w:rPr>
                <w:rFonts w:hint="default" w:ascii="Times New Roman" w:hAnsi="Times New Roman" w:eastAsia="宋体" w:cs="Times New Roman"/>
                <w:color w:val="auto"/>
              </w:rPr>
              <w:t>不配合检查情节严重</w:t>
            </w:r>
          </w:p>
          <w:p w14:paraId="3429BABD">
            <w:pPr>
              <w:pStyle w:val="8"/>
              <w:snapToGrid w:val="0"/>
              <w:spacing w:after="0" w:line="360" w:lineRule="exact"/>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□责令停工</w:t>
            </w:r>
          </w:p>
        </w:tc>
      </w:tr>
      <w:tr w14:paraId="5B6D986C">
        <w:tblPrEx>
          <w:tblCellMar>
            <w:top w:w="15" w:type="dxa"/>
            <w:left w:w="15" w:type="dxa"/>
            <w:bottom w:w="15" w:type="dxa"/>
            <w:right w:w="15" w:type="dxa"/>
          </w:tblCellMar>
        </w:tblPrEx>
        <w:trPr>
          <w:trHeight w:val="742" w:hRule="atLeast"/>
          <w:jc w:val="center"/>
        </w:trPr>
        <w:tc>
          <w:tcPr>
            <w:tcW w:w="13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8B2C54">
            <w:pPr>
              <w:adjustRightInd w:val="0"/>
              <w:spacing w:line="360" w:lineRule="exact"/>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检查</w:t>
            </w:r>
          </w:p>
          <w:p w14:paraId="441045E9">
            <w:pPr>
              <w:adjustRightInd w:val="0"/>
              <w:spacing w:line="360" w:lineRule="exact"/>
              <w:jc w:val="center"/>
              <w:rPr>
                <w:rFonts w:hint="default" w:ascii="Times New Roman" w:hAnsi="Times New Roman" w:eastAsia="宋体" w:cs="Times New Roman"/>
                <w:szCs w:val="21"/>
              </w:rPr>
            </w:pPr>
            <w:r>
              <w:rPr>
                <w:rFonts w:hint="default" w:ascii="Times New Roman" w:hAnsi="Times New Roman" w:eastAsia="黑体" w:cs="Times New Roman"/>
                <w:bCs/>
                <w:szCs w:val="21"/>
              </w:rPr>
              <w:t>会签栏</w:t>
            </w: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14:paraId="0F528C20">
            <w:pPr>
              <w:adjustRightInd w:val="0"/>
              <w:spacing w:line="360" w:lineRule="exact"/>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建设单位项目负责人签字</w:t>
            </w:r>
            <w:r>
              <w:rPr>
                <w:rStyle w:val="13"/>
                <w:rFonts w:hint="default" w:ascii="Times New Roman" w:hAnsi="Times New Roman" w:cs="Times New Roman"/>
                <w:b w:val="0"/>
                <w:szCs w:val="21"/>
              </w:rPr>
              <w:t>：                          日期：</w:t>
            </w:r>
          </w:p>
        </w:tc>
      </w:tr>
      <w:tr w14:paraId="7613EB1D">
        <w:tblPrEx>
          <w:tblCellMar>
            <w:top w:w="15" w:type="dxa"/>
            <w:left w:w="15" w:type="dxa"/>
            <w:bottom w:w="15" w:type="dxa"/>
            <w:right w:w="15" w:type="dxa"/>
          </w:tblCellMar>
        </w:tblPrEx>
        <w:trPr>
          <w:trHeight w:val="726" w:hRule="atLeast"/>
          <w:jc w:val="center"/>
        </w:trPr>
        <w:tc>
          <w:tcPr>
            <w:tcW w:w="1375" w:type="dxa"/>
            <w:vMerge w:val="continue"/>
            <w:tcBorders>
              <w:left w:val="single" w:color="000000" w:sz="4" w:space="0"/>
              <w:right w:val="single" w:color="000000" w:sz="4" w:space="0"/>
            </w:tcBorders>
            <w:noWrap w:val="0"/>
            <w:vAlign w:val="center"/>
          </w:tcPr>
          <w:p w14:paraId="539ACA4A">
            <w:pPr>
              <w:adjustRightInd w:val="0"/>
              <w:spacing w:line="360" w:lineRule="exact"/>
              <w:jc w:val="center"/>
              <w:rPr>
                <w:rFonts w:hint="default" w:ascii="Times New Roman" w:hAnsi="Times New Roman" w:eastAsia="黑体" w:cs="Times New Roman"/>
                <w:bCs/>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14:paraId="0656BE7F">
            <w:pPr>
              <w:adjustRightInd w:val="0"/>
              <w:spacing w:line="360" w:lineRule="exact"/>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施工单位项目负责人签字</w:t>
            </w:r>
            <w:r>
              <w:rPr>
                <w:rStyle w:val="13"/>
                <w:rFonts w:hint="default" w:ascii="Times New Roman" w:hAnsi="Times New Roman" w:cs="Times New Roman"/>
                <w:b w:val="0"/>
                <w:szCs w:val="21"/>
              </w:rPr>
              <w:t>：                          日期：</w:t>
            </w:r>
          </w:p>
        </w:tc>
      </w:tr>
      <w:tr w14:paraId="15357907">
        <w:tblPrEx>
          <w:tblCellMar>
            <w:top w:w="15" w:type="dxa"/>
            <w:left w:w="15" w:type="dxa"/>
            <w:bottom w:w="15" w:type="dxa"/>
            <w:right w:w="15" w:type="dxa"/>
          </w:tblCellMar>
        </w:tblPrEx>
        <w:trPr>
          <w:trHeight w:val="727" w:hRule="atLeast"/>
          <w:jc w:val="center"/>
        </w:trPr>
        <w:tc>
          <w:tcPr>
            <w:tcW w:w="1375" w:type="dxa"/>
            <w:vMerge w:val="continue"/>
            <w:tcBorders>
              <w:left w:val="single" w:color="000000" w:sz="4" w:space="0"/>
              <w:right w:val="single" w:color="000000" w:sz="4" w:space="0"/>
            </w:tcBorders>
            <w:noWrap w:val="0"/>
            <w:vAlign w:val="center"/>
          </w:tcPr>
          <w:p w14:paraId="1D245B12">
            <w:pPr>
              <w:adjustRightInd w:val="0"/>
              <w:spacing w:line="360" w:lineRule="exact"/>
              <w:jc w:val="center"/>
              <w:rPr>
                <w:rFonts w:hint="default" w:ascii="Times New Roman" w:hAnsi="Times New Roman" w:eastAsia="黑体" w:cs="Times New Roman"/>
                <w:bCs/>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14:paraId="028FD202">
            <w:pPr>
              <w:adjustRightInd w:val="0"/>
              <w:spacing w:line="360" w:lineRule="exact"/>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项目总监签字</w:t>
            </w:r>
            <w:r>
              <w:rPr>
                <w:rStyle w:val="13"/>
                <w:rFonts w:hint="default" w:ascii="Times New Roman" w:hAnsi="Times New Roman" w:cs="Times New Roman"/>
                <w:b w:val="0"/>
                <w:szCs w:val="21"/>
              </w:rPr>
              <w:t xml:space="preserve">：                   </w:t>
            </w:r>
            <w:r>
              <w:rPr>
                <w:rStyle w:val="13"/>
                <w:rFonts w:hint="default" w:ascii="Times New Roman" w:hAnsi="Times New Roman" w:cs="Times New Roman"/>
                <w:b w:val="0"/>
                <w:szCs w:val="21"/>
              </w:rPr>
              <w:t xml:space="preserve">          </w:t>
            </w:r>
            <w:r>
              <w:rPr>
                <w:rStyle w:val="13"/>
                <w:rFonts w:hint="default" w:ascii="Times New Roman" w:hAnsi="Times New Roman" w:cs="Times New Roman"/>
                <w:b w:val="0"/>
                <w:szCs w:val="21"/>
              </w:rPr>
              <w:t xml:space="preserve">       日期：</w:t>
            </w:r>
          </w:p>
        </w:tc>
      </w:tr>
      <w:tr w14:paraId="13030420">
        <w:tblPrEx>
          <w:tblCellMar>
            <w:top w:w="15" w:type="dxa"/>
            <w:left w:w="15" w:type="dxa"/>
            <w:bottom w:w="15" w:type="dxa"/>
            <w:right w:w="15" w:type="dxa"/>
          </w:tblCellMar>
        </w:tblPrEx>
        <w:trPr>
          <w:trHeight w:val="945" w:hRule="atLeast"/>
          <w:jc w:val="center"/>
        </w:trPr>
        <w:tc>
          <w:tcPr>
            <w:tcW w:w="13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04A14">
            <w:pPr>
              <w:adjustRightInd w:val="0"/>
              <w:spacing w:line="360" w:lineRule="exact"/>
              <w:jc w:val="center"/>
              <w:rPr>
                <w:rFonts w:hint="default" w:ascii="Times New Roman" w:hAnsi="Times New Roman" w:eastAsia="宋体" w:cs="Times New Roman"/>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14:paraId="53D6D970">
            <w:pPr>
              <w:adjustRightInd w:val="0"/>
              <w:spacing w:line="360" w:lineRule="exact"/>
              <w:rPr>
                <w:rFonts w:hint="default" w:ascii="Times New Roman" w:hAnsi="Times New Roman" w:eastAsia="宋体" w:cs="Times New Roman"/>
                <w:szCs w:val="21"/>
              </w:rPr>
            </w:pPr>
            <w:r>
              <w:rPr>
                <w:rStyle w:val="13"/>
                <w:rFonts w:hint="default" w:ascii="Times New Roman" w:hAnsi="Times New Roman" w:cs="Times New Roman"/>
                <w:b w:val="0"/>
                <w:szCs w:val="21"/>
              </w:rPr>
              <w:t xml:space="preserve">检查组签名：                           </w:t>
            </w:r>
            <w:r>
              <w:rPr>
                <w:rStyle w:val="13"/>
                <w:rFonts w:hint="default" w:ascii="Times New Roman" w:hAnsi="Times New Roman" w:cs="Times New Roman"/>
                <w:b w:val="0"/>
                <w:szCs w:val="21"/>
              </w:rPr>
              <w:t xml:space="preserve">        </w:t>
            </w:r>
            <w:r>
              <w:rPr>
                <w:rStyle w:val="13"/>
                <w:rFonts w:hint="default" w:ascii="Times New Roman" w:hAnsi="Times New Roman" w:cs="Times New Roman"/>
                <w:b w:val="0"/>
                <w:szCs w:val="21"/>
              </w:rPr>
              <w:t xml:space="preserve">   日期：</w:t>
            </w:r>
          </w:p>
        </w:tc>
      </w:tr>
    </w:tbl>
    <w:p w14:paraId="4800E983">
      <w:pPr>
        <w:spacing w:line="600" w:lineRule="exact"/>
        <w:rPr>
          <w:rFonts w:hint="default" w:ascii="Times New Roman" w:hAnsi="Times New Roman" w:eastAsia="宋体" w:cs="Times New Roman"/>
          <w:kern w:val="0"/>
          <w:szCs w:val="21"/>
          <w:lang w:bidi="ar"/>
        </w:rPr>
      </w:pPr>
      <w:r>
        <w:rPr>
          <w:rFonts w:hint="default" w:ascii="Times New Roman" w:hAnsi="Times New Roman" w:eastAsia="宋体" w:cs="Times New Roman"/>
          <w:kern w:val="0"/>
          <w:szCs w:val="21"/>
          <w:lang w:bidi="ar"/>
        </w:rPr>
        <w:t>注：本表一式两份，一份在项目部留存备查，另一份住房城乡建设主管部门存档。</w:t>
      </w:r>
    </w:p>
    <w:p w14:paraId="7CBD97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eastAsia="仿宋_GB2312" w:cs="Times New Roman"/>
          <w:color w:val="000000"/>
          <w:kern w:val="0"/>
          <w:sz w:val="32"/>
          <w:szCs w:val="32"/>
          <w:shd w:val="clear" w:color="auto" w:fill="FFFFFF"/>
          <w:lang w:val="en-US" w:eastAsia="zh-CN" w:bidi="ar-SA"/>
        </w:rPr>
      </w:pPr>
    </w:p>
    <w:p w14:paraId="2011E9D5">
      <w:pPr>
        <w:pStyle w:val="9"/>
        <w:ind w:left="0" w:leftChars="0" w:firstLine="0" w:firstLineChars="0"/>
        <w:rPr>
          <w:rFonts w:hint="default" w:ascii="Times New Roman" w:hAnsi="Times New Roman" w:eastAsia="仿宋_GB2312" w:cs="Times New Roman"/>
          <w:sz w:val="32"/>
          <w:szCs w:val="32"/>
        </w:rPr>
      </w:pPr>
    </w:p>
    <w:p w14:paraId="04F39F29">
      <w:pPr>
        <w:pStyle w:val="9"/>
        <w:rPr>
          <w:rFonts w:hint="default" w:ascii="Times New Roman" w:hAnsi="Times New Roman" w:eastAsia="仿宋_GB2312" w:cs="Times New Roman"/>
          <w:sz w:val="32"/>
          <w:szCs w:val="32"/>
        </w:rPr>
      </w:pPr>
    </w:p>
    <w:sectPr>
      <w:footerReference r:id="rId7" w:type="first"/>
      <w:footerReference r:id="rId5" w:type="default"/>
      <w:headerReference r:id="rId4" w:type="even"/>
      <w:footerReference r:id="rId6" w:type="even"/>
      <w:pgSz w:w="11906" w:h="16838"/>
      <w:pgMar w:top="2041" w:right="1587" w:bottom="1701" w:left="1531" w:header="1701" w:footer="1701" w:gutter="0"/>
      <w:pgBorders w:offsetFrom="page">
        <w:top w:val="none" w:sz="0" w:space="0"/>
        <w:left w:val="none" w:sz="0" w:space="0"/>
        <w:bottom w:val="none" w:sz="0" w:space="0"/>
        <w:right w:val="none" w:sz="0" w:space="0"/>
      </w:pgBorders>
      <w:pgNumType w:fmt="numberInDash"/>
      <w:cols w:space="72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字体管家夕禾">
    <w:panose1 w:val="00020600040101010101"/>
    <w:charset w:val="86"/>
    <w:family w:val="auto"/>
    <w:pitch w:val="default"/>
    <w:sig w:usb0="A00002BF" w:usb1="18EF7CFA" w:usb2="00000016" w:usb3="00000000" w:csb0="00040083" w:csb1="04900000"/>
  </w:font>
  <w:font w:name="方正汉真广标简体">
    <w:panose1 w:val="02000000000000000000"/>
    <w:charset w:val="86"/>
    <w:family w:val="auto"/>
    <w:pitch w:val="default"/>
    <w:sig w:usb0="00000001" w:usb1="08000000" w:usb2="00000000" w:usb3="00000000" w:csb0="00040000" w:csb1="00000000"/>
  </w:font>
  <w:font w:name="MingLiU_HKSCS">
    <w:panose1 w:val="02020500000000000000"/>
    <w:charset w:val="88"/>
    <w:family w:val="auto"/>
    <w:pitch w:val="default"/>
    <w:sig w:usb0="A00002FF" w:usb1="3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FF98">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22605" cy="1949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22605" cy="194945"/>
                      </a:xfrm>
                      <a:prstGeom prst="rect">
                        <a:avLst/>
                      </a:prstGeom>
                      <a:noFill/>
                      <a:ln w="6350">
                        <a:noFill/>
                      </a:ln>
                      <a:effectLst/>
                    </wps:spPr>
                    <wps:txbx>
                      <w:txbxContent>
                        <w:p w14:paraId="4E08F05B">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35pt;width:41.15pt;mso-position-horizontal:right;mso-position-horizontal-relative:margin;z-index:251659264;mso-width-relative:page;mso-height-relative:page;" filled="f" stroked="f" coordsize="21600,21600" o:gfxdata="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qlMB20wAAAAMBAAAPAAAAAAAAAAEAIAAAACIAAABkcnMvZG93bnJldi54&#10;bWxQSwECFAAUAAAACACHTuJAWDSHaTgCAABjBAAADgAAAAAAAAABACAAAAAiAQAAZHJzL2Uyb0Rv&#10;Yy54bWxQSwUGAAAAAAYABgBZAQAAzAUAAAAA&#10;">
              <v:fill on="f" focussize="0,0"/>
              <v:stroke on="f" weight="0.5pt"/>
              <v:imagedata o:title=""/>
              <o:lock v:ext="edit" aspectratio="f"/>
              <v:textbox inset="0mm,0mm,0mm,0mm">
                <w:txbxContent>
                  <w:p w14:paraId="4E08F05B">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76B3">
    <w:pPr>
      <w:snapToGrid w:val="0"/>
      <w:jc w:val="right"/>
      <w:rPr>
        <w:rFonts w:hint="default"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A2CA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6A2CA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86B9D8">
                          <w:pPr>
                            <w:snapToGrid w:val="0"/>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0186B9D8">
                    <w:pPr>
                      <w:snapToGrid w:val="0"/>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D354">
    <w:pPr>
      <w:snapToGrid w:val="0"/>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5BC1">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A9856">
                          <w:pPr>
                            <w:pStyle w:val="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BA9856">
                    <w:pPr>
                      <w:pStyle w:val="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14FF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ODkyNjk5NGE0N2U5M2FhNWQ1NDgwMmMwY2UyYzYifQ=="/>
  </w:docVars>
  <w:rsids>
    <w:rsidRoot w:val="61C101EB"/>
    <w:rsid w:val="05962DAC"/>
    <w:rsid w:val="23B9030C"/>
    <w:rsid w:val="251D5A23"/>
    <w:rsid w:val="2DE845A0"/>
    <w:rsid w:val="350002E3"/>
    <w:rsid w:val="3A485418"/>
    <w:rsid w:val="3AE17B4B"/>
    <w:rsid w:val="3EDC6F83"/>
    <w:rsid w:val="48177216"/>
    <w:rsid w:val="4E7C74C4"/>
    <w:rsid w:val="56131049"/>
    <w:rsid w:val="61C101EB"/>
    <w:rsid w:val="674C01CE"/>
    <w:rsid w:val="6CEE37E5"/>
    <w:rsid w:val="70342B6D"/>
    <w:rsid w:val="7C4C4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hAnsi="Times New Roman" w:eastAsia="仿宋_GB2312"/>
      <w:kern w:val="0"/>
      <w:sz w:val="32"/>
    </w:rPr>
  </w:style>
  <w:style w:type="paragraph" w:styleId="3">
    <w:name w:val="Body Text Indent"/>
    <w:basedOn w:val="1"/>
    <w:qFormat/>
    <w:uiPriority w:val="0"/>
    <w:pPr>
      <w:ind w:right="244" w:firstLine="720"/>
      <w:jc w:val="left"/>
    </w:pPr>
    <w:rPr>
      <w:rFonts w:eastAsia="仿宋_GB2312"/>
      <w:spacing w:val="20"/>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libri Light" w:hAnsi="Calibri Light" w:eastAsia="黑体" w:cs="黑体"/>
      <w:b/>
      <w:bCs/>
      <w:sz w:val="44"/>
      <w:szCs w:val="32"/>
    </w:rPr>
  </w:style>
  <w:style w:type="paragraph" w:styleId="8">
    <w:name w:val="Body Text First Indent"/>
    <w:basedOn w:val="2"/>
    <w:qFormat/>
    <w:uiPriority w:val="0"/>
    <w:pPr>
      <w:widowControl/>
      <w:spacing w:after="160"/>
      <w:ind w:firstLine="250" w:firstLineChars="250"/>
      <w:jc w:val="left"/>
    </w:pPr>
    <w:rPr>
      <w:rFonts w:ascii="微软雅黑" w:hAnsi="微软雅黑" w:eastAsia="微软雅黑" w:cs="微软雅黑"/>
      <w:color w:val="000000"/>
      <w:sz w:val="20"/>
      <w:szCs w:val="21"/>
    </w:rPr>
  </w:style>
  <w:style w:type="paragraph" w:styleId="9">
    <w:name w:val="Body Text First Indent 2"/>
    <w:basedOn w:val="3"/>
    <w:qFormat/>
    <w:uiPriority w:val="0"/>
    <w:pPr>
      <w:ind w:left="0" w:firstLine="420"/>
    </w:pPr>
    <w:rPr>
      <w:rFonts w:ascii="仿宋_GB2312" w:eastAsia="仿宋_GB2312" w:cs="仿宋_GB2312"/>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Normal (Web)"/>
    <w:basedOn w:val="15"/>
    <w:qFormat/>
    <w:uiPriority w:val="0"/>
    <w:pPr>
      <w:spacing w:before="0" w:beforeLines="0" w:beforeAutospacing="0" w:after="0" w:afterLines="0" w:afterAutospacing="0"/>
      <w:ind w:left="0" w:right="0"/>
      <w:jc w:val="left"/>
    </w:pPr>
    <w:rPr>
      <w:kern w:val="0"/>
      <w:sz w:val="24"/>
      <w:lang w:val="en-US" w:eastAsia="zh-CN"/>
    </w:rPr>
  </w:style>
  <w:style w:type="paragraph" w:customStyle="1" w:styleId="15">
    <w:name w:val="正文 New New New New New New New"/>
    <w:qFormat/>
    <w:uiPriority w:val="0"/>
    <w:pPr>
      <w:widowControl w:val="0"/>
      <w:jc w:val="both"/>
    </w:pPr>
    <w:rPr>
      <w:rFonts w:ascii="Calibri" w:hAnsi="Calibri" w:eastAsia="宋体" w:cs="黑体"/>
      <w:kern w:val="2"/>
      <w:sz w:val="21"/>
      <w:szCs w:val="24"/>
      <w:lang w:val="en-US" w:eastAsia="zh-CN"/>
    </w:rPr>
  </w:style>
  <w:style w:type="character" w:customStyle="1" w:styleId="16">
    <w:name w:val="要点 New"/>
    <w:basedOn w:val="12"/>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6034</Words>
  <Characters>6178</Characters>
  <Lines>0</Lines>
  <Paragraphs>0</Paragraphs>
  <TotalTime>182</TotalTime>
  <ScaleCrop>false</ScaleCrop>
  <LinksUpToDate>false</LinksUpToDate>
  <CharactersWithSpaces>7101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2021-08-27T00:11:00Z</dcterms:created>
  <dc:creator>Administrator</dc:creator>
  <cp:lastModifiedBy>容铭</cp:lastModifiedBy>
  <cp:lastPrinted>2024-07-24T02:21:42Z</cp:lastPrinted>
  <dcterms:modified xsi:type="dcterms:W3CDTF">2024-07-24T02:24:49Z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DDBC13583E3242EDA12413E21F957A40_13</vt:lpwstr>
  </property>
</Properties>
</file>