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eastAsia="方正小标宋简体"/>
          <w:sz w:val="44"/>
          <w:szCs w:val="44"/>
          <w:lang w:val="en-US" w:eastAsia="zh-CN"/>
        </w:rPr>
      </w:pPr>
      <w:r>
        <w:rPr>
          <w:rFonts w:eastAsia="方正小标宋简体"/>
          <w:sz w:val="44"/>
          <w:szCs w:val="44"/>
        </w:rPr>
        <w:t xml:space="preserve"> </w:t>
      </w:r>
      <w:r>
        <w:rPr>
          <w:rFonts w:hint="eastAsia" w:ascii="方正小标宋_GBK" w:hAnsi="方正小标宋_GBK" w:eastAsia="方正小标宋_GBK" w:cs="方正小标宋_GBK"/>
          <w:sz w:val="44"/>
          <w:szCs w:val="44"/>
          <w:lang w:eastAsia="zh-CN"/>
        </w:rPr>
        <w:t>周村区自然资源局</w:t>
      </w:r>
      <w:r>
        <w:rPr>
          <w:rFonts w:hint="eastAsia" w:ascii="方正小标宋_GBK" w:hAnsi="方正小标宋_GBK" w:eastAsia="方正小标宋_GBK" w:cs="方正小标宋_GBK"/>
          <w:sz w:val="44"/>
          <w:szCs w:val="44"/>
          <w:lang w:val="en-US" w:eastAsia="zh-CN"/>
        </w:rPr>
        <w:t>2020年度《政府工作报告》事项执行与监督</w:t>
      </w:r>
    </w:p>
    <w:tbl>
      <w:tblPr>
        <w:tblStyle w:val="7"/>
        <w:tblpPr w:leftFromText="180" w:rightFromText="180" w:vertAnchor="text" w:horzAnchor="page" w:tblpX="1538" w:tblpY="857"/>
        <w:tblOverlap w:val="never"/>
        <w:tblW w:w="13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7"/>
        <w:gridCol w:w="1882"/>
        <w:gridCol w:w="1964"/>
        <w:gridCol w:w="613"/>
        <w:gridCol w:w="955"/>
        <w:gridCol w:w="863"/>
        <w:gridCol w:w="1800"/>
        <w:gridCol w:w="1533"/>
        <w:gridCol w:w="1490"/>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87" w:type="dxa"/>
            <w:noWrap w:val="0"/>
            <w:vAlign w:val="center"/>
          </w:tcPr>
          <w:p>
            <w:pPr>
              <w:spacing w:line="220" w:lineRule="exact"/>
              <w:jc w:val="center"/>
              <w:rPr>
                <w:rFonts w:eastAsia="黑体"/>
              </w:rPr>
            </w:pPr>
          </w:p>
          <w:p>
            <w:pPr>
              <w:spacing w:line="220" w:lineRule="exact"/>
              <w:jc w:val="center"/>
              <w:rPr>
                <w:rFonts w:eastAsia="黑体"/>
              </w:rPr>
            </w:pPr>
            <w:r>
              <w:rPr>
                <w:rFonts w:eastAsia="黑体"/>
              </w:rPr>
              <w:t>序</w:t>
            </w:r>
          </w:p>
          <w:p>
            <w:pPr>
              <w:spacing w:line="220" w:lineRule="exact"/>
              <w:jc w:val="center"/>
              <w:rPr>
                <w:rFonts w:eastAsia="黑体"/>
              </w:rPr>
            </w:pPr>
            <w:r>
              <w:rPr>
                <w:rFonts w:eastAsia="黑体"/>
              </w:rPr>
              <w:t>号</w:t>
            </w:r>
          </w:p>
        </w:tc>
        <w:tc>
          <w:tcPr>
            <w:tcW w:w="1882" w:type="dxa"/>
            <w:noWrap w:val="0"/>
            <w:vAlign w:val="center"/>
          </w:tcPr>
          <w:p>
            <w:pPr>
              <w:spacing w:line="220" w:lineRule="exact"/>
              <w:jc w:val="center"/>
              <w:rPr>
                <w:rFonts w:hint="eastAsia" w:eastAsia="黑体"/>
                <w:lang w:eastAsia="zh-CN"/>
              </w:rPr>
            </w:pPr>
            <w:r>
              <w:rPr>
                <w:rFonts w:hint="eastAsia" w:eastAsia="黑体"/>
                <w:lang w:eastAsia="zh-CN"/>
              </w:rPr>
              <w:t>主要预期目标</w:t>
            </w:r>
          </w:p>
        </w:tc>
        <w:tc>
          <w:tcPr>
            <w:tcW w:w="1964" w:type="dxa"/>
            <w:noWrap w:val="0"/>
            <w:vAlign w:val="center"/>
          </w:tcPr>
          <w:p>
            <w:pPr>
              <w:spacing w:line="220" w:lineRule="exact"/>
              <w:jc w:val="center"/>
              <w:rPr>
                <w:rFonts w:hint="eastAsia" w:eastAsia="黑体"/>
                <w:lang w:eastAsia="zh-CN"/>
              </w:rPr>
            </w:pPr>
            <w:r>
              <w:rPr>
                <w:rFonts w:hint="eastAsia" w:eastAsia="黑体"/>
                <w:lang w:eastAsia="zh-CN"/>
              </w:rPr>
              <w:t>具体措施</w:t>
            </w:r>
          </w:p>
        </w:tc>
        <w:tc>
          <w:tcPr>
            <w:tcW w:w="613" w:type="dxa"/>
            <w:noWrap w:val="0"/>
            <w:vAlign w:val="center"/>
          </w:tcPr>
          <w:p>
            <w:pPr>
              <w:spacing w:line="220" w:lineRule="exact"/>
              <w:jc w:val="center"/>
              <w:rPr>
                <w:rFonts w:eastAsia="黑体"/>
              </w:rPr>
            </w:pPr>
            <w:r>
              <w:rPr>
                <w:rFonts w:eastAsia="黑体"/>
              </w:rPr>
              <w:t>完成</w:t>
            </w:r>
          </w:p>
          <w:p>
            <w:pPr>
              <w:spacing w:line="220" w:lineRule="exact"/>
              <w:jc w:val="center"/>
              <w:rPr>
                <w:rFonts w:eastAsia="黑体"/>
              </w:rPr>
            </w:pPr>
            <w:r>
              <w:rPr>
                <w:rFonts w:eastAsia="黑体"/>
              </w:rPr>
              <w:t>时间</w:t>
            </w:r>
          </w:p>
        </w:tc>
        <w:tc>
          <w:tcPr>
            <w:tcW w:w="955" w:type="dxa"/>
            <w:noWrap w:val="0"/>
            <w:vAlign w:val="center"/>
          </w:tcPr>
          <w:p>
            <w:pPr>
              <w:spacing w:line="220" w:lineRule="exact"/>
              <w:jc w:val="center"/>
              <w:rPr>
                <w:rFonts w:eastAsia="黑体"/>
              </w:rPr>
            </w:pPr>
            <w:r>
              <w:rPr>
                <w:rFonts w:eastAsia="黑体"/>
              </w:rPr>
              <w:t>责任单位</w:t>
            </w:r>
          </w:p>
        </w:tc>
        <w:tc>
          <w:tcPr>
            <w:tcW w:w="863" w:type="dxa"/>
            <w:noWrap w:val="0"/>
            <w:vAlign w:val="center"/>
          </w:tcPr>
          <w:p>
            <w:pPr>
              <w:spacing w:line="220" w:lineRule="exact"/>
              <w:jc w:val="center"/>
              <w:rPr>
                <w:rFonts w:eastAsia="黑体"/>
              </w:rPr>
            </w:pPr>
            <w:r>
              <w:rPr>
                <w:rFonts w:eastAsia="黑体"/>
              </w:rPr>
              <w:t>分管</w:t>
            </w:r>
          </w:p>
          <w:p>
            <w:pPr>
              <w:spacing w:line="220" w:lineRule="exact"/>
              <w:jc w:val="center"/>
              <w:rPr>
                <w:rFonts w:hint="eastAsia" w:eastAsia="黑体"/>
                <w:lang w:eastAsia="zh-CN"/>
              </w:rPr>
            </w:pPr>
            <w:r>
              <w:rPr>
                <w:rFonts w:hint="eastAsia" w:eastAsia="黑体"/>
                <w:lang w:eastAsia="zh-CN"/>
              </w:rPr>
              <w:t>领导</w:t>
            </w:r>
          </w:p>
        </w:tc>
        <w:tc>
          <w:tcPr>
            <w:tcW w:w="1800" w:type="dxa"/>
            <w:noWrap w:val="0"/>
            <w:vAlign w:val="center"/>
          </w:tcPr>
          <w:p>
            <w:pPr>
              <w:spacing w:line="220" w:lineRule="exact"/>
              <w:jc w:val="center"/>
              <w:rPr>
                <w:rFonts w:eastAsia="黑体"/>
              </w:rPr>
            </w:pPr>
            <w:r>
              <w:rPr>
                <w:rFonts w:eastAsia="黑体"/>
              </w:rPr>
              <w:t>第1季度</w:t>
            </w:r>
          </w:p>
          <w:p>
            <w:pPr>
              <w:spacing w:line="220" w:lineRule="exact"/>
              <w:jc w:val="center"/>
              <w:rPr>
                <w:rFonts w:eastAsia="黑体"/>
              </w:rPr>
            </w:pPr>
            <w:r>
              <w:rPr>
                <w:rFonts w:eastAsia="黑体"/>
              </w:rPr>
              <w:t>任务目标</w:t>
            </w:r>
          </w:p>
        </w:tc>
        <w:tc>
          <w:tcPr>
            <w:tcW w:w="1533" w:type="dxa"/>
            <w:noWrap w:val="0"/>
            <w:vAlign w:val="center"/>
          </w:tcPr>
          <w:p>
            <w:pPr>
              <w:spacing w:line="220" w:lineRule="exact"/>
              <w:jc w:val="center"/>
              <w:rPr>
                <w:rFonts w:eastAsia="黑体"/>
              </w:rPr>
            </w:pPr>
            <w:r>
              <w:rPr>
                <w:rFonts w:eastAsia="黑体"/>
              </w:rPr>
              <w:t>第2季度</w:t>
            </w:r>
          </w:p>
          <w:p>
            <w:pPr>
              <w:spacing w:line="220" w:lineRule="exact"/>
              <w:jc w:val="center"/>
              <w:rPr>
                <w:rFonts w:eastAsia="黑体"/>
              </w:rPr>
            </w:pPr>
            <w:r>
              <w:rPr>
                <w:rFonts w:eastAsia="黑体"/>
              </w:rPr>
              <w:t>任务目标</w:t>
            </w:r>
          </w:p>
        </w:tc>
        <w:tc>
          <w:tcPr>
            <w:tcW w:w="1490" w:type="dxa"/>
            <w:noWrap w:val="0"/>
            <w:vAlign w:val="center"/>
          </w:tcPr>
          <w:p>
            <w:pPr>
              <w:spacing w:line="220" w:lineRule="exact"/>
              <w:jc w:val="center"/>
              <w:rPr>
                <w:rFonts w:eastAsia="黑体"/>
              </w:rPr>
            </w:pPr>
            <w:r>
              <w:rPr>
                <w:rFonts w:eastAsia="黑体"/>
              </w:rPr>
              <w:t>第3季度</w:t>
            </w:r>
          </w:p>
          <w:p>
            <w:pPr>
              <w:spacing w:line="220" w:lineRule="exact"/>
              <w:jc w:val="center"/>
              <w:rPr>
                <w:rFonts w:eastAsia="黑体"/>
              </w:rPr>
            </w:pPr>
            <w:r>
              <w:rPr>
                <w:rFonts w:eastAsia="黑体"/>
              </w:rPr>
              <w:t>任务目标</w:t>
            </w:r>
          </w:p>
        </w:tc>
        <w:tc>
          <w:tcPr>
            <w:tcW w:w="1636" w:type="dxa"/>
            <w:noWrap w:val="0"/>
            <w:vAlign w:val="center"/>
          </w:tcPr>
          <w:p>
            <w:pPr>
              <w:spacing w:line="220" w:lineRule="exact"/>
              <w:jc w:val="center"/>
              <w:rPr>
                <w:rFonts w:eastAsia="黑体"/>
              </w:rPr>
            </w:pPr>
            <w:r>
              <w:rPr>
                <w:rFonts w:eastAsia="黑体"/>
              </w:rPr>
              <w:t>第</w:t>
            </w:r>
            <w:r>
              <w:rPr>
                <w:rFonts w:hint="eastAsia" w:eastAsia="黑体"/>
                <w:lang w:val="en-US" w:eastAsia="zh-CN"/>
              </w:rPr>
              <w:t>4</w:t>
            </w:r>
            <w:r>
              <w:rPr>
                <w:rFonts w:eastAsia="黑体"/>
              </w:rPr>
              <w:t>季度</w:t>
            </w:r>
          </w:p>
          <w:p>
            <w:pPr>
              <w:spacing w:line="220" w:lineRule="exact"/>
              <w:jc w:val="center"/>
              <w:rPr>
                <w:rFonts w:eastAsia="黑体"/>
              </w:rPr>
            </w:pPr>
            <w:r>
              <w:rPr>
                <w:rFonts w:eastAsia="黑体"/>
              </w:rPr>
              <w:t>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87" w:type="dxa"/>
            <w:noWrap w:val="0"/>
            <w:vAlign w:val="center"/>
          </w:tcPr>
          <w:p>
            <w:pPr>
              <w:spacing w:line="240" w:lineRule="exact"/>
              <w:jc w:val="center"/>
              <w:rPr>
                <w:rFonts w:hint="default" w:ascii="Times New Roman" w:hAnsi="Times New Roman" w:eastAsia="仿宋_GB2312" w:cs="Times New Roman"/>
                <w:color w:val="auto"/>
                <w:lang w:val="en-US" w:eastAsia="zh-CN"/>
              </w:rPr>
            </w:pPr>
            <w:r>
              <w:rPr>
                <w:rFonts w:hint="eastAsia" w:eastAsia="仿宋_GB2312" w:cs="Times New Roman"/>
                <w:color w:val="auto"/>
                <w:lang w:val="en-US" w:eastAsia="zh-CN"/>
              </w:rPr>
              <w:t>15</w:t>
            </w:r>
          </w:p>
        </w:tc>
        <w:tc>
          <w:tcPr>
            <w:tcW w:w="1882" w:type="dxa"/>
            <w:noWrap w:val="0"/>
            <w:vAlign w:val="center"/>
          </w:tcPr>
          <w:p>
            <w:pPr>
              <w:spacing w:line="240" w:lineRule="exact"/>
              <w:jc w:val="left"/>
              <w:rPr>
                <w:rFonts w:hint="default" w:ascii="Times New Roman" w:hAnsi="Times New Roman" w:eastAsia="仿宋_GB2312" w:cs="Times New Roman"/>
                <w:color w:val="auto"/>
                <w:lang w:val="en-US" w:eastAsia="zh-CN"/>
              </w:rPr>
            </w:pPr>
            <w:r>
              <w:rPr>
                <w:rFonts w:hint="eastAsia" w:eastAsia="仿宋_GB2312"/>
              </w:rPr>
              <w:t>扎实做好闲置低效土地盘活利用，有序推进园区建设涉及村庄搬迁，为项目落地腾出空间。</w:t>
            </w:r>
          </w:p>
        </w:tc>
        <w:tc>
          <w:tcPr>
            <w:tcW w:w="1964" w:type="dxa"/>
            <w:noWrap w:val="0"/>
            <w:vAlign w:val="center"/>
          </w:tcPr>
          <w:p>
            <w:pPr>
              <w:spacing w:line="240" w:lineRule="exact"/>
              <w:rPr>
                <w:rFonts w:eastAsia="仿宋_GB2312"/>
              </w:rPr>
            </w:pPr>
            <w:r>
              <w:rPr>
                <w:rFonts w:hint="eastAsia" w:eastAsia="仿宋_GB2312"/>
              </w:rPr>
              <w:t>①</w:t>
            </w:r>
            <w:r>
              <w:rPr>
                <w:rFonts w:eastAsia="仿宋_GB2312"/>
              </w:rPr>
              <w:t>加快关停企业闲置土地处置。</w:t>
            </w:r>
            <w:r>
              <w:rPr>
                <w:rFonts w:hint="eastAsia" w:eastAsia="仿宋_GB2312"/>
              </w:rPr>
              <w:t>根据</w:t>
            </w:r>
            <w:r>
              <w:rPr>
                <w:rFonts w:eastAsia="仿宋_GB2312"/>
              </w:rPr>
              <w:t>市政府办公室《关于加快关停企业闲置土地处置工作的意见</w:t>
            </w:r>
            <w:r>
              <w:rPr>
                <w:rFonts w:hint="eastAsia" w:eastAsia="仿宋_GB2312"/>
              </w:rPr>
              <w:t>，利用3至</w:t>
            </w:r>
            <w:r>
              <w:rPr>
                <w:rFonts w:eastAsia="仿宋_GB2312"/>
              </w:rPr>
              <w:t>4年时间全面完成关停企业闲置土地处置盘活任务，</w:t>
            </w:r>
            <w:r>
              <w:rPr>
                <w:rFonts w:hint="eastAsia" w:eastAsia="仿宋_GB2312"/>
              </w:rPr>
              <w:t>其中</w:t>
            </w:r>
            <w:r>
              <w:rPr>
                <w:rFonts w:eastAsia="仿宋_GB2312"/>
              </w:rPr>
              <w:t>2020年完成30%，2021年完成60%，2022年完成90%</w:t>
            </w:r>
            <w:r>
              <w:rPr>
                <w:rFonts w:hint="eastAsia" w:eastAsia="仿宋_GB2312"/>
              </w:rPr>
              <w:t>，</w:t>
            </w:r>
            <w:r>
              <w:rPr>
                <w:rFonts w:eastAsia="仿宋_GB2312"/>
              </w:rPr>
              <w:t>2023年全面完成。</w:t>
            </w:r>
          </w:p>
          <w:p>
            <w:pPr>
              <w:spacing w:line="240" w:lineRule="exact"/>
              <w:rPr>
                <w:rFonts w:hint="default" w:eastAsia="仿宋_GB2312"/>
                <w:color w:val="auto"/>
                <w:lang w:val="en-US" w:eastAsia="zh-CN"/>
              </w:rPr>
            </w:pPr>
            <w:r>
              <w:rPr>
                <w:rFonts w:hint="eastAsia" w:eastAsia="仿宋_GB2312"/>
              </w:rPr>
              <w:t>②扎实推进周村经济开发区园区内村庄搬迁工作，招商引资推进项目进展。</w:t>
            </w:r>
          </w:p>
        </w:tc>
        <w:tc>
          <w:tcPr>
            <w:tcW w:w="613" w:type="dxa"/>
            <w:noWrap w:val="0"/>
            <w:vAlign w:val="center"/>
          </w:tcPr>
          <w:p>
            <w:pPr>
              <w:spacing w:line="240" w:lineRule="exact"/>
              <w:jc w:val="center"/>
              <w:rPr>
                <w:rFonts w:ascii="Times New Roman" w:hAnsi="Times New Roman" w:eastAsia="仿宋_GB2312" w:cs="Times New Roman"/>
                <w:color w:val="auto"/>
                <w:kern w:val="2"/>
                <w:sz w:val="21"/>
                <w:szCs w:val="24"/>
                <w:lang w:val="en-US" w:eastAsia="zh-CN" w:bidi="ar-SA"/>
              </w:rPr>
            </w:pPr>
            <w:r>
              <w:rPr>
                <w:rFonts w:hint="eastAsia" w:eastAsia="仿宋_GB2312" w:cs="Times New Roman"/>
                <w:color w:val="auto"/>
                <w:lang w:val="en-US" w:eastAsia="zh-CN"/>
              </w:rPr>
              <w:t>年内</w:t>
            </w:r>
          </w:p>
        </w:tc>
        <w:tc>
          <w:tcPr>
            <w:tcW w:w="955" w:type="dxa"/>
            <w:noWrap w:val="0"/>
            <w:vAlign w:val="center"/>
          </w:tcPr>
          <w:p>
            <w:pPr>
              <w:spacing w:line="240" w:lineRule="exact"/>
              <w:jc w:val="center"/>
              <w:rPr>
                <w:rFonts w:eastAsia="仿宋_GB2312"/>
              </w:rPr>
            </w:pPr>
            <w:r>
              <w:rPr>
                <w:rFonts w:hint="eastAsia" w:ascii="黑体" w:hAnsi="黑体" w:eastAsia="黑体" w:cs="黑体"/>
                <w:b/>
                <w:bCs/>
              </w:rPr>
              <w:t>区自然资源局</w:t>
            </w:r>
          </w:p>
          <w:p>
            <w:pPr>
              <w:spacing w:line="240" w:lineRule="exact"/>
              <w:jc w:val="center"/>
              <w:rPr>
                <w:rFonts w:ascii="Times New Roman" w:hAnsi="Times New Roman" w:eastAsia="仿宋_GB2312" w:cs="Times New Roman"/>
                <w:color w:val="auto"/>
                <w:kern w:val="2"/>
                <w:sz w:val="21"/>
                <w:szCs w:val="24"/>
                <w:lang w:val="en-US" w:eastAsia="zh-CN" w:bidi="ar-SA"/>
              </w:rPr>
            </w:pPr>
            <w:r>
              <w:rPr>
                <w:rFonts w:eastAsia="仿宋_GB2312"/>
                <w:spacing w:val="-8"/>
                <w:w w:val="80"/>
              </w:rPr>
              <w:t>各镇政府、街道办事处、周村经济开发区管委会</w:t>
            </w:r>
          </w:p>
        </w:tc>
        <w:tc>
          <w:tcPr>
            <w:tcW w:w="863" w:type="dxa"/>
            <w:noWrap w:val="0"/>
            <w:vAlign w:val="center"/>
          </w:tcPr>
          <w:p>
            <w:pPr>
              <w:spacing w:line="240" w:lineRule="exact"/>
              <w:jc w:val="center"/>
              <w:rPr>
                <w:rFonts w:hint="default"/>
                <w:color w:val="auto"/>
                <w:lang w:val="en-US" w:eastAsia="zh-CN"/>
              </w:rPr>
            </w:pPr>
            <w:r>
              <w:rPr>
                <w:rFonts w:eastAsia="仿宋_GB2312"/>
              </w:rPr>
              <w:t>耿  峰</w:t>
            </w:r>
          </w:p>
        </w:tc>
        <w:tc>
          <w:tcPr>
            <w:tcW w:w="1800" w:type="dxa"/>
            <w:noWrap w:val="0"/>
            <w:vAlign w:val="center"/>
          </w:tcPr>
          <w:p>
            <w:pPr>
              <w:spacing w:line="240" w:lineRule="exact"/>
              <w:rPr>
                <w:rFonts w:hint="eastAsia" w:ascii="Times New Roman" w:hAnsi="Times New Roman" w:eastAsia="仿宋_GB2312" w:cs="Times New Roman"/>
                <w:color w:val="auto"/>
                <w:lang w:eastAsia="zh-CN"/>
              </w:rPr>
            </w:pPr>
            <w:bookmarkStart w:id="0" w:name="_GoBack"/>
            <w:bookmarkEnd w:id="0"/>
            <w:r>
              <w:rPr>
                <w:rFonts w:hint="eastAsia" w:eastAsia="仿宋_GB2312" w:cs="Times New Roman"/>
                <w:color w:val="auto"/>
                <w:lang w:eastAsia="zh-CN"/>
              </w:rPr>
              <w:t>进行核查、拟定方案</w:t>
            </w:r>
          </w:p>
        </w:tc>
        <w:tc>
          <w:tcPr>
            <w:tcW w:w="1533" w:type="dxa"/>
            <w:noWrap w:val="0"/>
            <w:vAlign w:val="center"/>
          </w:tcPr>
          <w:p>
            <w:pPr>
              <w:spacing w:line="240" w:lineRule="exact"/>
              <w:rPr>
                <w:rFonts w:eastAsia="仿宋_GB2312"/>
              </w:rPr>
            </w:pPr>
            <w:r>
              <w:rPr>
                <w:rFonts w:hint="eastAsia" w:eastAsia="仿宋_GB2312"/>
              </w:rPr>
              <w:t>①“一地一策”制定方案，推进土地盘活利用，完成任务量的10%</w:t>
            </w:r>
            <w:r>
              <w:rPr>
                <w:rFonts w:eastAsia="仿宋_GB2312"/>
              </w:rPr>
              <w:t>。</w:t>
            </w:r>
          </w:p>
          <w:p>
            <w:pPr>
              <w:spacing w:line="240" w:lineRule="exact"/>
              <w:ind w:firstLine="420" w:firstLineChars="200"/>
              <w:rPr>
                <w:rFonts w:ascii="Times New Roman" w:hAnsi="Times New Roman" w:eastAsia="仿宋_GB2312" w:cs="Times New Roman"/>
                <w:color w:val="auto"/>
              </w:rPr>
            </w:pPr>
            <w:r>
              <w:rPr>
                <w:rFonts w:hint="eastAsia" w:eastAsia="仿宋_GB2312"/>
              </w:rPr>
              <w:t>②推进园区内新民、陈桥、蒋家、礼官、南闫、小房搬迁工作，为项目腾出用地空间。</w:t>
            </w:r>
          </w:p>
        </w:tc>
        <w:tc>
          <w:tcPr>
            <w:tcW w:w="1490" w:type="dxa"/>
            <w:noWrap w:val="0"/>
            <w:vAlign w:val="center"/>
          </w:tcPr>
          <w:p>
            <w:pPr>
              <w:spacing w:line="240" w:lineRule="exact"/>
              <w:rPr>
                <w:rFonts w:eastAsia="仿宋_GB2312"/>
                <w:color w:val="000000"/>
              </w:rPr>
            </w:pPr>
            <w:r>
              <w:rPr>
                <w:rFonts w:hint="eastAsia" w:eastAsia="仿宋_GB2312"/>
                <w:color w:val="000000"/>
              </w:rPr>
              <w:t>①完成闲置土地处置任务量的20%</w:t>
            </w:r>
            <w:r>
              <w:rPr>
                <w:rFonts w:eastAsia="仿宋_GB2312"/>
                <w:color w:val="000000"/>
              </w:rPr>
              <w:t>。</w:t>
            </w:r>
          </w:p>
          <w:p>
            <w:pPr>
              <w:spacing w:line="240" w:lineRule="exact"/>
              <w:rPr>
                <w:rFonts w:hint="eastAsia" w:ascii="Times New Roman" w:hAnsi="Times New Roman" w:eastAsia="仿宋_GB2312" w:cs="Times New Roman"/>
                <w:color w:val="auto"/>
                <w:lang w:eastAsia="zh-CN"/>
              </w:rPr>
            </w:pPr>
            <w:r>
              <w:rPr>
                <w:rFonts w:hint="eastAsia" w:eastAsia="仿宋_GB2312"/>
                <w:color w:val="000000"/>
              </w:rPr>
              <w:t>②基本完成经济开发区园区内新民、陈桥、蒋家、礼官、南闫、小房村搬迁工作，为项目腾出用地空间</w:t>
            </w:r>
            <w:r>
              <w:rPr>
                <w:rFonts w:hint="eastAsia" w:eastAsia="仿宋_GB2312"/>
                <w:color w:val="000000"/>
                <w:lang w:eastAsia="zh-CN"/>
              </w:rPr>
              <w:t>。</w:t>
            </w:r>
          </w:p>
        </w:tc>
        <w:tc>
          <w:tcPr>
            <w:tcW w:w="1636" w:type="dxa"/>
            <w:noWrap w:val="0"/>
            <w:vAlign w:val="center"/>
          </w:tcPr>
          <w:p>
            <w:pPr>
              <w:spacing w:line="240" w:lineRule="exact"/>
              <w:rPr>
                <w:rFonts w:ascii="Times New Roman" w:hAnsi="Times New Roman" w:eastAsia="仿宋_GB2312" w:cs="Times New Roman"/>
                <w:color w:val="auto"/>
              </w:rPr>
            </w:pPr>
            <w:r>
              <w:rPr>
                <w:rFonts w:hint="eastAsia" w:eastAsia="仿宋_GB2312"/>
              </w:rPr>
              <w:t>完成闲置土地处置任务量30%的年度目标任务。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trPr>
        <w:tc>
          <w:tcPr>
            <w:tcW w:w="487" w:type="dxa"/>
            <w:vMerge w:val="restart"/>
            <w:noWrap w:val="0"/>
            <w:vAlign w:val="center"/>
          </w:tcPr>
          <w:p>
            <w:pPr>
              <w:spacing w:line="240" w:lineRule="exact"/>
              <w:jc w:val="center"/>
              <w:rPr>
                <w:rFonts w:hint="eastAsia" w:eastAsia="仿宋_GB2312" w:cs="Times New Roman"/>
                <w:color w:val="auto"/>
                <w:lang w:val="en-US" w:eastAsia="zh-CN"/>
              </w:rPr>
            </w:pPr>
            <w:r>
              <w:rPr>
                <w:rFonts w:hint="eastAsia" w:eastAsia="仿宋_GB2312" w:cs="Times New Roman"/>
                <w:color w:val="auto"/>
                <w:lang w:val="en-US" w:eastAsia="zh-CN"/>
              </w:rPr>
              <w:t>21</w:t>
            </w:r>
          </w:p>
          <w:p>
            <w:pPr>
              <w:spacing w:line="240" w:lineRule="exact"/>
              <w:jc w:val="both"/>
              <w:rPr>
                <w:rFonts w:hint="default" w:eastAsia="仿宋_GB2312"/>
                <w:lang w:val="en-US" w:eastAsia="zh-CN"/>
              </w:rPr>
            </w:pPr>
          </w:p>
        </w:tc>
        <w:tc>
          <w:tcPr>
            <w:tcW w:w="1882" w:type="dxa"/>
            <w:noWrap w:val="0"/>
            <w:vAlign w:val="center"/>
          </w:tcPr>
          <w:p>
            <w:pPr>
              <w:spacing w:line="240" w:lineRule="exact"/>
              <w:jc w:val="left"/>
              <w:rPr>
                <w:rFonts w:hint="default" w:ascii="Times New Roman" w:hAnsi="Times New Roman" w:eastAsia="仿宋_GB2312" w:cs="Times New Roman"/>
                <w:color w:val="auto"/>
                <w:lang w:val="en-US" w:eastAsia="zh-CN"/>
              </w:rPr>
            </w:pPr>
            <w:r>
              <w:rPr>
                <w:rFonts w:eastAsia="仿宋_GB2312"/>
              </w:rPr>
              <w:t>围绕打造“四位一体”发展先行示范区、“济淄</w:t>
            </w:r>
            <w:r>
              <w:rPr>
                <w:rFonts w:hint="eastAsia" w:eastAsia="仿宋_GB2312"/>
              </w:rPr>
              <w:t>同城化</w:t>
            </w:r>
            <w:r>
              <w:rPr>
                <w:rFonts w:eastAsia="仿宋_GB2312"/>
              </w:rPr>
              <w:t>”</w:t>
            </w:r>
            <w:r>
              <w:rPr>
                <w:rFonts w:hint="eastAsia" w:eastAsia="仿宋_GB2312"/>
              </w:rPr>
              <w:t>发展</w:t>
            </w:r>
            <w:r>
              <w:rPr>
                <w:rFonts w:eastAsia="仿宋_GB2312"/>
              </w:rPr>
              <w:t>先行</w:t>
            </w:r>
            <w:r>
              <w:rPr>
                <w:rFonts w:hint="eastAsia" w:eastAsia="仿宋_GB2312"/>
              </w:rPr>
              <w:t>示范</w:t>
            </w:r>
            <w:r>
              <w:rPr>
                <w:rFonts w:eastAsia="仿宋_GB2312"/>
              </w:rPr>
              <w:t>区</w:t>
            </w:r>
            <w:r>
              <w:rPr>
                <w:rFonts w:hint="eastAsia" w:eastAsia="仿宋_GB2312"/>
              </w:rPr>
              <w:t>，</w:t>
            </w:r>
            <w:r>
              <w:rPr>
                <w:rFonts w:eastAsia="仿宋_GB2312"/>
              </w:rPr>
              <w:t>从规划建设管理、基础设施建设、产业发展布局、公共服务配套、生态体系建设等方面，高水平谋划周村发展。</w:t>
            </w:r>
          </w:p>
        </w:tc>
        <w:tc>
          <w:tcPr>
            <w:tcW w:w="1964" w:type="dxa"/>
            <w:noWrap w:val="0"/>
            <w:vAlign w:val="center"/>
          </w:tcPr>
          <w:p>
            <w:pPr>
              <w:spacing w:line="240" w:lineRule="exact"/>
              <w:rPr>
                <w:rFonts w:hint="default" w:eastAsia="仿宋_GB2312"/>
                <w:color w:val="auto"/>
                <w:lang w:val="en-US" w:eastAsia="zh-CN"/>
              </w:rPr>
            </w:pPr>
            <w:r>
              <w:rPr>
                <w:rFonts w:hint="eastAsia" w:eastAsia="仿宋_GB2312"/>
              </w:rPr>
              <w:t>根据全市规划空间布局安排，配合各专业主管部门适时完善专项规划编制。</w:t>
            </w:r>
          </w:p>
        </w:tc>
        <w:tc>
          <w:tcPr>
            <w:tcW w:w="613" w:type="dxa"/>
            <w:noWrap w:val="0"/>
            <w:vAlign w:val="center"/>
          </w:tcPr>
          <w:p>
            <w:pPr>
              <w:spacing w:line="240" w:lineRule="exact"/>
              <w:jc w:val="center"/>
              <w:rPr>
                <w:rFonts w:ascii="Times New Roman" w:hAnsi="Times New Roman" w:eastAsia="仿宋_GB2312" w:cs="Times New Roman"/>
                <w:color w:val="auto"/>
                <w:kern w:val="2"/>
                <w:sz w:val="21"/>
                <w:szCs w:val="24"/>
                <w:lang w:val="en-US" w:eastAsia="zh-CN" w:bidi="ar-SA"/>
              </w:rPr>
            </w:pPr>
            <w:r>
              <w:rPr>
                <w:rFonts w:hint="eastAsia" w:eastAsia="仿宋_GB2312" w:cs="Times New Roman"/>
                <w:color w:val="auto"/>
                <w:lang w:val="en-US" w:eastAsia="zh-CN"/>
              </w:rPr>
              <w:t>年内</w:t>
            </w:r>
          </w:p>
        </w:tc>
        <w:tc>
          <w:tcPr>
            <w:tcW w:w="955" w:type="dxa"/>
            <w:noWrap w:val="0"/>
            <w:vAlign w:val="center"/>
          </w:tcPr>
          <w:p>
            <w:pPr>
              <w:spacing w:line="240" w:lineRule="exact"/>
              <w:jc w:val="center"/>
              <w:rPr>
                <w:rFonts w:hint="eastAsia" w:eastAsia="仿宋_GB2312"/>
              </w:rPr>
            </w:pPr>
            <w:r>
              <w:rPr>
                <w:rFonts w:hint="eastAsia" w:eastAsia="仿宋_GB2312"/>
              </w:rPr>
              <w:t>区自然资源局</w:t>
            </w:r>
          </w:p>
          <w:p>
            <w:pPr>
              <w:spacing w:line="240" w:lineRule="exact"/>
              <w:jc w:val="center"/>
              <w:rPr>
                <w:rFonts w:hint="eastAsia" w:eastAsia="仿宋_GB2312"/>
              </w:rPr>
            </w:pPr>
            <w:r>
              <w:rPr>
                <w:rFonts w:hint="eastAsia" w:eastAsia="仿宋_GB2312"/>
              </w:rPr>
              <w:t>（周村规划管理</w:t>
            </w:r>
          </w:p>
          <w:p>
            <w:pPr>
              <w:spacing w:line="240" w:lineRule="exact"/>
              <w:jc w:val="center"/>
              <w:rPr>
                <w:rFonts w:hint="default"/>
                <w:color w:val="auto"/>
                <w:lang w:val="en-US" w:eastAsia="zh-CN"/>
              </w:rPr>
            </w:pPr>
            <w:r>
              <w:rPr>
                <w:rFonts w:hint="eastAsia" w:eastAsia="仿宋_GB2312"/>
              </w:rPr>
              <w:t>办公室）</w:t>
            </w:r>
          </w:p>
        </w:tc>
        <w:tc>
          <w:tcPr>
            <w:tcW w:w="863" w:type="dxa"/>
            <w:noWrap w:val="0"/>
            <w:vAlign w:val="center"/>
          </w:tcPr>
          <w:p>
            <w:pPr>
              <w:spacing w:line="240" w:lineRule="exact"/>
              <w:jc w:val="center"/>
              <w:rPr>
                <w:rFonts w:hint="eastAsia"/>
                <w:color w:val="auto"/>
                <w:lang w:val="en-US" w:eastAsia="zh-CN"/>
              </w:rPr>
            </w:pPr>
            <w:r>
              <w:rPr>
                <w:rFonts w:ascii="Times New Roman" w:hAnsi="仿宋_GB2312" w:cs="Times New Roman"/>
                <w:szCs w:val="24"/>
              </w:rPr>
              <w:t>耿</w:t>
            </w:r>
            <w:r>
              <w:rPr>
                <w:rFonts w:ascii="Times New Roman" w:hAnsi="Times New Roman" w:cs="Times New Roman"/>
                <w:szCs w:val="24"/>
              </w:rPr>
              <w:t xml:space="preserve">  </w:t>
            </w:r>
            <w:r>
              <w:rPr>
                <w:rFonts w:ascii="Times New Roman" w:hAnsi="仿宋_GB2312" w:cs="Times New Roman"/>
                <w:szCs w:val="24"/>
              </w:rPr>
              <w:t>峰</w:t>
            </w:r>
          </w:p>
        </w:tc>
        <w:tc>
          <w:tcPr>
            <w:tcW w:w="1800" w:type="dxa"/>
            <w:noWrap w:val="0"/>
            <w:vAlign w:val="center"/>
          </w:tcPr>
          <w:p>
            <w:pPr>
              <w:spacing w:line="240" w:lineRule="exact"/>
              <w:jc w:val="both"/>
              <w:rPr>
                <w:rFonts w:hint="eastAsia" w:ascii="Times New Roman" w:hAnsi="Times New Roman" w:eastAsia="仿宋_GB2312" w:cs="Times New Roman"/>
                <w:kern w:val="2"/>
                <w:sz w:val="21"/>
                <w:szCs w:val="24"/>
                <w:highlight w:val="none"/>
                <w:lang w:val="en-US" w:eastAsia="zh-CN" w:bidi="ar-SA"/>
              </w:rPr>
            </w:pPr>
            <w:r>
              <w:rPr>
                <w:rFonts w:hint="eastAsia" w:eastAsia="仿宋_GB2312"/>
                <w:color w:val="000000" w:themeColor="text1"/>
                <w:highlight w:val="none"/>
                <w:lang w:val="en-US" w:eastAsia="zh-CN"/>
                <w14:textFill>
                  <w14:solidFill>
                    <w14:schemeClr w14:val="tx1"/>
                  </w14:solidFill>
                </w14:textFill>
              </w:rPr>
              <w:t>根据全市规划空间布局安排，配合各专业主管部门适时完善专项规划编制</w:t>
            </w:r>
          </w:p>
        </w:tc>
        <w:tc>
          <w:tcPr>
            <w:tcW w:w="1533" w:type="dxa"/>
            <w:noWrap w:val="0"/>
            <w:vAlign w:val="center"/>
          </w:tcPr>
          <w:p>
            <w:pPr>
              <w:numPr>
                <w:ilvl w:val="0"/>
                <w:numId w:val="0"/>
              </w:numPr>
              <w:spacing w:line="240" w:lineRule="exact"/>
              <w:ind w:firstLine="420" w:firstLineChars="200"/>
              <w:rPr>
                <w:rFonts w:hint="eastAsia" w:ascii="Times New Roman" w:hAnsi="Times New Roman" w:eastAsia="仿宋_GB2312" w:cs="Times New Roman"/>
                <w:color w:val="auto"/>
              </w:rPr>
            </w:pPr>
            <w:r>
              <w:rPr>
                <w:rFonts w:hint="eastAsia" w:eastAsia="仿宋_GB2312"/>
              </w:rPr>
              <w:t>根据全市规划空间布局安排，配合各专业主管部门适时完善专项规划编制。</w:t>
            </w:r>
          </w:p>
        </w:tc>
        <w:tc>
          <w:tcPr>
            <w:tcW w:w="1490" w:type="dxa"/>
            <w:noWrap w:val="0"/>
            <w:vAlign w:val="center"/>
          </w:tcPr>
          <w:p>
            <w:pPr>
              <w:numPr>
                <w:ilvl w:val="0"/>
                <w:numId w:val="0"/>
              </w:numPr>
              <w:spacing w:line="240" w:lineRule="exact"/>
              <w:ind w:firstLine="420" w:firstLineChars="200"/>
              <w:rPr>
                <w:rFonts w:hint="eastAsia" w:eastAsia="仿宋_GB2312"/>
              </w:rPr>
            </w:pPr>
          </w:p>
          <w:p>
            <w:pPr>
              <w:numPr>
                <w:ilvl w:val="0"/>
                <w:numId w:val="0"/>
              </w:numPr>
              <w:spacing w:line="240" w:lineRule="exact"/>
              <w:ind w:firstLine="420" w:firstLineChars="200"/>
              <w:rPr>
                <w:rFonts w:hint="eastAsia" w:ascii="Times New Roman" w:hAnsi="Times New Roman" w:eastAsia="仿宋_GB2312" w:cs="Times New Roman"/>
                <w:color w:val="auto"/>
                <w:lang w:val="zh-TW" w:eastAsia="zh-CN"/>
              </w:rPr>
            </w:pPr>
            <w:r>
              <w:rPr>
                <w:rFonts w:hint="eastAsia" w:eastAsia="仿宋_GB2312"/>
              </w:rPr>
              <w:t>根据全市规划空间布局安排，配合各专业主管部门适时完善专项规划编制。</w:t>
            </w:r>
          </w:p>
          <w:p>
            <w:pPr>
              <w:pStyle w:val="2"/>
              <w:rPr>
                <w:rFonts w:hint="eastAsia"/>
              </w:rPr>
            </w:pPr>
          </w:p>
        </w:tc>
        <w:tc>
          <w:tcPr>
            <w:tcW w:w="1636" w:type="dxa"/>
            <w:noWrap w:val="0"/>
            <w:vAlign w:val="center"/>
          </w:tcPr>
          <w:p>
            <w:pPr>
              <w:spacing w:line="240" w:lineRule="exact"/>
              <w:rPr>
                <w:rFonts w:hint="eastAsia" w:ascii="Times New Roman" w:hAnsi="Times New Roman" w:eastAsia="仿宋_GB2312" w:cs="Times New Roman"/>
                <w:kern w:val="2"/>
                <w:sz w:val="21"/>
                <w:szCs w:val="24"/>
                <w:lang w:val="en-US" w:eastAsia="zh-CN" w:bidi="ar-SA"/>
              </w:rPr>
            </w:pPr>
            <w:r>
              <w:rPr>
                <w:rFonts w:hint="eastAsia" w:eastAsia="仿宋_GB2312"/>
              </w:rPr>
              <w:t>根据全市规划空间布局安排，配合各专业主管部门适时完善专项规划编制。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trPr>
        <w:tc>
          <w:tcPr>
            <w:tcW w:w="487" w:type="dxa"/>
            <w:vMerge w:val="continue"/>
            <w:noWrap w:val="0"/>
            <w:vAlign w:val="center"/>
          </w:tcPr>
          <w:p>
            <w:pPr>
              <w:spacing w:line="240" w:lineRule="exact"/>
              <w:jc w:val="center"/>
              <w:rPr>
                <w:rFonts w:hint="eastAsia" w:eastAsia="仿宋_GB2312" w:cs="Times New Roman"/>
                <w:color w:val="auto"/>
                <w:lang w:val="en-US" w:eastAsia="zh-CN"/>
              </w:rPr>
            </w:pPr>
          </w:p>
        </w:tc>
        <w:tc>
          <w:tcPr>
            <w:tcW w:w="1882" w:type="dxa"/>
            <w:noWrap w:val="0"/>
            <w:vAlign w:val="center"/>
          </w:tcPr>
          <w:p>
            <w:pPr>
              <w:spacing w:line="240" w:lineRule="exact"/>
              <w:jc w:val="left"/>
              <w:rPr>
                <w:rFonts w:hint="default" w:ascii="Times New Roman" w:hAnsi="Times New Roman" w:eastAsia="仿宋_GB2312" w:cs="Times New Roman"/>
                <w:kern w:val="2"/>
                <w:sz w:val="21"/>
                <w:szCs w:val="24"/>
                <w:lang w:val="en-US" w:eastAsia="zh-CN" w:bidi="ar-SA"/>
              </w:rPr>
            </w:pPr>
            <w:r>
              <w:rPr>
                <w:rFonts w:eastAsia="仿宋_GB2312"/>
              </w:rPr>
              <w:t>配合完成全市国土空间规划编制，同步启动王村镇、南郊镇国土空间规划编制，持续优化城市发展空间布局。</w:t>
            </w:r>
          </w:p>
        </w:tc>
        <w:tc>
          <w:tcPr>
            <w:tcW w:w="1964" w:type="dxa"/>
            <w:noWrap w:val="0"/>
            <w:vAlign w:val="center"/>
          </w:tcPr>
          <w:p>
            <w:pPr>
              <w:spacing w:line="240" w:lineRule="exact"/>
              <w:rPr>
                <w:rFonts w:hint="eastAsia" w:eastAsia="仿宋_GB2312"/>
              </w:rPr>
            </w:pPr>
            <w:r>
              <w:rPr>
                <w:rFonts w:hint="eastAsia" w:eastAsia="仿宋_GB2312"/>
              </w:rPr>
              <w:t>①配合市自然资源局完成全市国土空间规划编制。</w:t>
            </w:r>
          </w:p>
          <w:p>
            <w:pPr>
              <w:spacing w:line="240" w:lineRule="exact"/>
              <w:ind w:firstLine="420" w:firstLineChars="200"/>
              <w:jc w:val="both"/>
              <w:rPr>
                <w:rFonts w:hint="eastAsia" w:ascii="Times New Roman" w:hAnsi="Times New Roman" w:eastAsia="仿宋_GB2312" w:cs="Times New Roman"/>
                <w:kern w:val="2"/>
                <w:sz w:val="21"/>
                <w:szCs w:val="24"/>
                <w:lang w:val="en-US" w:eastAsia="zh-CN" w:bidi="ar-SA"/>
              </w:rPr>
            </w:pPr>
            <w:r>
              <w:rPr>
                <w:rFonts w:hint="eastAsia" w:eastAsia="仿宋_GB2312"/>
              </w:rPr>
              <w:t>②配合指导王村镇和南郊镇人民政府开展编制镇国土空间规划。</w:t>
            </w:r>
          </w:p>
        </w:tc>
        <w:tc>
          <w:tcPr>
            <w:tcW w:w="613" w:type="dxa"/>
            <w:noWrap w:val="0"/>
            <w:vAlign w:val="center"/>
          </w:tcPr>
          <w:p>
            <w:pPr>
              <w:spacing w:line="240" w:lineRule="exact"/>
              <w:jc w:val="center"/>
              <w:rPr>
                <w:rFonts w:hint="eastAsia" w:ascii="Times New Roman" w:hAnsi="Times New Roman" w:eastAsia="仿宋_GB2312" w:cs="Times New Roman"/>
                <w:kern w:val="2"/>
                <w:sz w:val="21"/>
                <w:szCs w:val="24"/>
                <w:lang w:val="en-US" w:eastAsia="zh-CN" w:bidi="ar-SA"/>
              </w:rPr>
            </w:pPr>
            <w:r>
              <w:rPr>
                <w:rFonts w:hint="eastAsia" w:eastAsia="仿宋_GB2312" w:cs="Times New Roman"/>
                <w:lang w:val="en-US" w:eastAsia="zh-CN"/>
              </w:rPr>
              <w:t>年内</w:t>
            </w:r>
          </w:p>
        </w:tc>
        <w:tc>
          <w:tcPr>
            <w:tcW w:w="955" w:type="dxa"/>
            <w:noWrap w:val="0"/>
            <w:vAlign w:val="center"/>
          </w:tcPr>
          <w:p>
            <w:pPr>
              <w:spacing w:line="240" w:lineRule="exact"/>
              <w:jc w:val="center"/>
              <w:rPr>
                <w:rFonts w:hint="eastAsia" w:ascii="黑体" w:hAnsi="黑体" w:eastAsia="黑体" w:cs="黑体"/>
                <w:b/>
                <w:bCs/>
              </w:rPr>
            </w:pPr>
            <w:r>
              <w:rPr>
                <w:rFonts w:hint="eastAsia" w:ascii="黑体" w:hAnsi="黑体" w:eastAsia="黑体" w:cs="黑体"/>
                <w:b/>
                <w:bCs/>
              </w:rPr>
              <w:t>区自然资源局</w:t>
            </w:r>
          </w:p>
          <w:p>
            <w:pPr>
              <w:spacing w:line="240" w:lineRule="exact"/>
              <w:jc w:val="center"/>
              <w:rPr>
                <w:rFonts w:hint="eastAsia" w:ascii="黑体" w:hAnsi="黑体" w:eastAsia="黑体" w:cs="黑体"/>
                <w:b/>
                <w:bCs/>
              </w:rPr>
            </w:pPr>
            <w:r>
              <w:rPr>
                <w:rFonts w:hint="eastAsia" w:ascii="黑体" w:hAnsi="黑体" w:eastAsia="黑体" w:cs="黑体"/>
                <w:b/>
                <w:bCs/>
              </w:rPr>
              <w:t>（周村规划管理</w:t>
            </w:r>
          </w:p>
          <w:p>
            <w:pPr>
              <w:spacing w:line="240" w:lineRule="exact"/>
              <w:jc w:val="center"/>
              <w:rPr>
                <w:rFonts w:hint="eastAsia" w:ascii="黑体" w:hAnsi="黑体" w:eastAsia="黑体" w:cs="黑体"/>
                <w:b/>
                <w:bCs/>
              </w:rPr>
            </w:pPr>
            <w:r>
              <w:rPr>
                <w:rFonts w:hint="eastAsia" w:ascii="黑体" w:hAnsi="黑体" w:eastAsia="黑体" w:cs="黑体"/>
                <w:b/>
                <w:bCs/>
              </w:rPr>
              <w:t>办公室）</w:t>
            </w:r>
          </w:p>
          <w:p>
            <w:pPr>
              <w:spacing w:line="240" w:lineRule="exact"/>
              <w:jc w:val="center"/>
              <w:rPr>
                <w:rFonts w:hint="eastAsia" w:eastAsia="仿宋_GB2312"/>
              </w:rPr>
            </w:pPr>
            <w:r>
              <w:rPr>
                <w:rFonts w:hint="eastAsia" w:eastAsia="仿宋_GB2312"/>
              </w:rPr>
              <w:t>王村镇</w:t>
            </w:r>
          </w:p>
          <w:p>
            <w:pPr>
              <w:spacing w:line="240" w:lineRule="exact"/>
              <w:jc w:val="center"/>
              <w:rPr>
                <w:rFonts w:hint="eastAsia" w:ascii="Times New Roman" w:hAnsi="Times New Roman" w:eastAsia="宋体" w:cs="Times New Roman"/>
                <w:kern w:val="2"/>
                <w:sz w:val="21"/>
                <w:szCs w:val="24"/>
                <w:lang w:val="en-US" w:eastAsia="zh-CN" w:bidi="ar-SA"/>
              </w:rPr>
            </w:pPr>
            <w:r>
              <w:rPr>
                <w:rFonts w:hint="eastAsia" w:eastAsia="仿宋_GB2312"/>
              </w:rPr>
              <w:t>南郊镇</w:t>
            </w:r>
          </w:p>
        </w:tc>
        <w:tc>
          <w:tcPr>
            <w:tcW w:w="863" w:type="dxa"/>
            <w:noWrap w:val="0"/>
            <w:vAlign w:val="center"/>
          </w:tcPr>
          <w:p>
            <w:pPr>
              <w:spacing w:line="240" w:lineRule="exact"/>
              <w:jc w:val="center"/>
              <w:rPr>
                <w:rFonts w:hint="eastAsia" w:ascii="Times New Roman" w:hAnsi="Times New Roman" w:eastAsia="仿宋_GB2312" w:cs="Times New Roman"/>
                <w:kern w:val="2"/>
                <w:sz w:val="21"/>
                <w:szCs w:val="24"/>
                <w:lang w:val="en-US" w:eastAsia="zh-CN" w:bidi="ar-SA"/>
              </w:rPr>
            </w:pPr>
            <w:r>
              <w:rPr>
                <w:rFonts w:hAnsi="仿宋_GB2312" w:eastAsia="仿宋_GB2312"/>
              </w:rPr>
              <w:t>耿</w:t>
            </w:r>
            <w:r>
              <w:rPr>
                <w:rFonts w:eastAsia="仿宋_GB2312"/>
              </w:rPr>
              <w:t xml:space="preserve">  </w:t>
            </w:r>
            <w:r>
              <w:rPr>
                <w:rFonts w:hAnsi="仿宋_GB2312" w:eastAsia="仿宋_GB2312"/>
              </w:rPr>
              <w:t>峰</w:t>
            </w:r>
          </w:p>
        </w:tc>
        <w:tc>
          <w:tcPr>
            <w:tcW w:w="1800" w:type="dxa"/>
            <w:noWrap w:val="0"/>
            <w:vAlign w:val="center"/>
          </w:tcPr>
          <w:p>
            <w:pPr>
              <w:numPr>
                <w:ilvl w:val="0"/>
                <w:numId w:val="1"/>
              </w:numPr>
              <w:spacing w:line="240" w:lineRule="exact"/>
              <w:jc w:val="both"/>
              <w:rPr>
                <w:rFonts w:hint="eastAsia" w:eastAsia="仿宋_GB2312"/>
                <w:highlight w:val="none"/>
                <w:lang w:val="en-US" w:eastAsia="zh-CN"/>
              </w:rPr>
            </w:pPr>
            <w:r>
              <w:rPr>
                <w:rFonts w:hint="eastAsia" w:eastAsia="仿宋_GB2312"/>
                <w:highlight w:val="none"/>
                <w:lang w:val="en-US" w:eastAsia="zh-CN"/>
              </w:rPr>
              <w:t>根据市自然资源局项目进度做好相关配合工作</w:t>
            </w:r>
          </w:p>
          <w:p>
            <w:pPr>
              <w:numPr>
                <w:ilvl w:val="0"/>
                <w:numId w:val="1"/>
              </w:numPr>
              <w:spacing w:line="240" w:lineRule="exact"/>
              <w:jc w:val="both"/>
              <w:rPr>
                <w:rFonts w:hint="eastAsia" w:ascii="Times New Roman" w:hAnsi="Times New Roman" w:eastAsia="仿宋_GB2312" w:cs="Times New Roman"/>
                <w:kern w:val="2"/>
                <w:sz w:val="21"/>
                <w:szCs w:val="24"/>
                <w:highlight w:val="none"/>
                <w:lang w:val="en-US" w:eastAsia="zh-CN" w:bidi="ar-SA"/>
              </w:rPr>
            </w:pPr>
            <w:r>
              <w:rPr>
                <w:rFonts w:hint="eastAsia" w:eastAsia="仿宋_GB2312"/>
                <w:highlight w:val="none"/>
                <w:lang w:val="en-US" w:eastAsia="zh-CN"/>
              </w:rPr>
              <w:t>根据市国土空间规划编制进度配合指导王村镇和南郊镇人民政府及时启动镇空间规划编制</w:t>
            </w:r>
          </w:p>
        </w:tc>
        <w:tc>
          <w:tcPr>
            <w:tcW w:w="1533" w:type="dxa"/>
            <w:noWrap w:val="0"/>
            <w:vAlign w:val="center"/>
          </w:tcPr>
          <w:p>
            <w:pPr>
              <w:spacing w:line="240" w:lineRule="exact"/>
              <w:rPr>
                <w:rFonts w:hint="eastAsia" w:eastAsia="仿宋_GB2312"/>
              </w:rPr>
            </w:pPr>
            <w:r>
              <w:rPr>
                <w:rFonts w:hint="eastAsia" w:eastAsia="仿宋_GB2312"/>
              </w:rPr>
              <w:t>①根据市自然资源局项目进度做好相关配合工作；</w:t>
            </w:r>
          </w:p>
          <w:p>
            <w:pPr>
              <w:spacing w:line="240" w:lineRule="exact"/>
              <w:ind w:firstLine="420" w:firstLineChars="200"/>
              <w:jc w:val="both"/>
              <w:rPr>
                <w:rFonts w:hint="eastAsia" w:ascii="Times New Roman" w:hAnsi="Times New Roman" w:eastAsia="仿宋_GB2312" w:cs="Times New Roman"/>
                <w:kern w:val="2"/>
                <w:sz w:val="21"/>
                <w:szCs w:val="24"/>
                <w:lang w:val="en-US" w:eastAsia="zh-CN" w:bidi="ar-SA"/>
              </w:rPr>
            </w:pPr>
            <w:r>
              <w:rPr>
                <w:rFonts w:hint="eastAsia" w:eastAsia="仿宋_GB2312"/>
              </w:rPr>
              <w:t>②根据市国土空间规划编制进度配合指导王村镇和南郊镇人民政府及时启动镇空间规划编制。</w:t>
            </w:r>
          </w:p>
        </w:tc>
        <w:tc>
          <w:tcPr>
            <w:tcW w:w="1490" w:type="dxa"/>
            <w:noWrap w:val="0"/>
            <w:vAlign w:val="center"/>
          </w:tcPr>
          <w:p>
            <w:pPr>
              <w:spacing w:line="240" w:lineRule="exact"/>
              <w:rPr>
                <w:rFonts w:hint="eastAsia" w:eastAsia="仿宋_GB2312"/>
              </w:rPr>
            </w:pPr>
            <w:r>
              <w:rPr>
                <w:rFonts w:hint="eastAsia" w:eastAsia="仿宋_GB2312"/>
              </w:rPr>
              <w:t>①根据市自然资源局项目进度做好相关配合工作；</w:t>
            </w:r>
          </w:p>
          <w:p>
            <w:pPr>
              <w:spacing w:line="240" w:lineRule="exact"/>
              <w:rPr>
                <w:rFonts w:hint="eastAsia" w:ascii="Times New Roman" w:hAnsi="Times New Roman" w:eastAsia="仿宋_GB2312" w:cs="Times New Roman"/>
                <w:kern w:val="2"/>
                <w:sz w:val="21"/>
                <w:szCs w:val="24"/>
                <w:lang w:val="en-US" w:eastAsia="zh-CN" w:bidi="ar-SA"/>
              </w:rPr>
            </w:pPr>
            <w:r>
              <w:rPr>
                <w:rFonts w:hint="eastAsia" w:eastAsia="仿宋_GB2312"/>
              </w:rPr>
              <w:t>②根据市国土空间规划编制进度配合指导王村镇和南郊镇人民政府及时启动镇空间规划编制。</w:t>
            </w:r>
          </w:p>
        </w:tc>
        <w:tc>
          <w:tcPr>
            <w:tcW w:w="1636" w:type="dxa"/>
            <w:noWrap w:val="0"/>
            <w:vAlign w:val="center"/>
          </w:tcPr>
          <w:p>
            <w:pPr>
              <w:spacing w:line="240" w:lineRule="exact"/>
              <w:rPr>
                <w:rFonts w:hint="eastAsia" w:eastAsia="仿宋_GB2312"/>
              </w:rPr>
            </w:pPr>
            <w:r>
              <w:rPr>
                <w:rFonts w:hint="eastAsia" w:eastAsia="仿宋_GB2312"/>
              </w:rPr>
              <w:t>①根据市自然资源局项目进度做好相关配合工作；</w:t>
            </w:r>
          </w:p>
          <w:p>
            <w:pPr>
              <w:spacing w:line="240" w:lineRule="exact"/>
              <w:rPr>
                <w:rFonts w:hint="eastAsia" w:ascii="Times New Roman" w:hAnsi="Times New Roman" w:eastAsia="仿宋_GB2312" w:cs="Times New Roman"/>
                <w:kern w:val="2"/>
                <w:sz w:val="21"/>
                <w:szCs w:val="24"/>
                <w:lang w:val="en-US" w:eastAsia="zh-CN" w:bidi="ar-SA"/>
              </w:rPr>
            </w:pPr>
            <w:r>
              <w:rPr>
                <w:rFonts w:hint="eastAsia" w:eastAsia="仿宋_GB2312"/>
              </w:rPr>
              <w:t>②根据市国土空间规划编制进度配合指导王村镇和南郊镇人民政府及时启动镇空间规划编制。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trPr>
        <w:tc>
          <w:tcPr>
            <w:tcW w:w="487" w:type="dxa"/>
            <w:vMerge w:val="continue"/>
            <w:noWrap w:val="0"/>
            <w:vAlign w:val="center"/>
          </w:tcPr>
          <w:p>
            <w:pPr>
              <w:spacing w:line="240" w:lineRule="exact"/>
              <w:jc w:val="center"/>
              <w:rPr>
                <w:rFonts w:hint="eastAsia" w:eastAsia="仿宋_GB2312" w:cs="Times New Roman"/>
                <w:color w:val="auto"/>
                <w:lang w:val="en-US" w:eastAsia="zh-CN"/>
              </w:rPr>
            </w:pPr>
          </w:p>
        </w:tc>
        <w:tc>
          <w:tcPr>
            <w:tcW w:w="1882" w:type="dxa"/>
            <w:noWrap w:val="0"/>
            <w:vAlign w:val="center"/>
          </w:tcPr>
          <w:p>
            <w:pPr>
              <w:spacing w:line="240" w:lineRule="exact"/>
              <w:jc w:val="left"/>
              <w:rPr>
                <w:rFonts w:hint="default" w:ascii="Times New Roman" w:hAnsi="Times New Roman" w:eastAsia="仿宋_GB2312" w:cs="Times New Roman"/>
                <w:kern w:val="2"/>
                <w:sz w:val="21"/>
                <w:szCs w:val="24"/>
                <w:lang w:val="en-US" w:eastAsia="zh-CN" w:bidi="ar-SA"/>
              </w:rPr>
            </w:pPr>
            <w:r>
              <w:rPr>
                <w:rFonts w:eastAsia="仿宋_GB2312"/>
              </w:rPr>
              <w:t>做好城区重要地段控制性详细规划编制，完善以周隆路、正阳路为轴线的新空间规划和业态布局。</w:t>
            </w:r>
          </w:p>
        </w:tc>
        <w:tc>
          <w:tcPr>
            <w:tcW w:w="1964" w:type="dxa"/>
            <w:noWrap w:val="0"/>
            <w:vAlign w:val="center"/>
          </w:tcPr>
          <w:p>
            <w:pPr>
              <w:spacing w:line="240" w:lineRule="exact"/>
              <w:rPr>
                <w:rFonts w:hint="eastAsia" w:eastAsia="仿宋_GB2312"/>
              </w:rPr>
            </w:pPr>
            <w:r>
              <w:rPr>
                <w:rFonts w:hint="eastAsia" w:eastAsia="仿宋_GB2312"/>
              </w:rPr>
              <w:t>①选取重要地段开展控制性详细规划编制。</w:t>
            </w:r>
          </w:p>
          <w:p>
            <w:pPr>
              <w:spacing w:line="240" w:lineRule="exact"/>
              <w:rPr>
                <w:rFonts w:hint="eastAsia" w:eastAsia="仿宋_GB2312"/>
              </w:rPr>
            </w:pPr>
            <w:r>
              <w:rPr>
                <w:rFonts w:hint="eastAsia" w:eastAsia="仿宋_GB2312"/>
              </w:rPr>
              <w:t>②完善周隆路沿线城市设计。</w:t>
            </w:r>
          </w:p>
          <w:p>
            <w:pPr>
              <w:spacing w:line="240" w:lineRule="exact"/>
              <w:ind w:firstLine="420" w:firstLineChars="200"/>
              <w:jc w:val="both"/>
              <w:rPr>
                <w:rFonts w:hint="eastAsia" w:ascii="Times New Roman" w:hAnsi="Times New Roman" w:eastAsia="仿宋_GB2312" w:cs="Times New Roman"/>
                <w:kern w:val="2"/>
                <w:sz w:val="21"/>
                <w:szCs w:val="24"/>
                <w:lang w:val="en-US" w:eastAsia="zh-CN" w:bidi="ar-SA"/>
              </w:rPr>
            </w:pPr>
            <w:r>
              <w:rPr>
                <w:rFonts w:hint="eastAsia" w:eastAsia="仿宋_GB2312"/>
              </w:rPr>
              <w:t>③完善正阳路沿线城市设计。</w:t>
            </w:r>
          </w:p>
        </w:tc>
        <w:tc>
          <w:tcPr>
            <w:tcW w:w="613" w:type="dxa"/>
            <w:noWrap w:val="0"/>
            <w:vAlign w:val="center"/>
          </w:tcPr>
          <w:p>
            <w:pPr>
              <w:spacing w:line="240" w:lineRule="exact"/>
              <w:jc w:val="center"/>
              <w:rPr>
                <w:rFonts w:hint="eastAsia" w:ascii="Times New Roman" w:hAnsi="Times New Roman" w:eastAsia="仿宋_GB2312" w:cs="Times New Roman"/>
                <w:kern w:val="2"/>
                <w:sz w:val="21"/>
                <w:szCs w:val="24"/>
                <w:lang w:val="en-US" w:eastAsia="zh-CN" w:bidi="ar-SA"/>
              </w:rPr>
            </w:pPr>
            <w:r>
              <w:rPr>
                <w:rFonts w:hint="eastAsia" w:eastAsia="仿宋_GB2312" w:cs="Times New Roman"/>
                <w:lang w:val="en-US" w:eastAsia="zh-CN"/>
              </w:rPr>
              <w:t>年内</w:t>
            </w:r>
          </w:p>
        </w:tc>
        <w:tc>
          <w:tcPr>
            <w:tcW w:w="955" w:type="dxa"/>
            <w:noWrap w:val="0"/>
            <w:vAlign w:val="center"/>
          </w:tcPr>
          <w:p>
            <w:pPr>
              <w:spacing w:line="240" w:lineRule="exact"/>
              <w:jc w:val="center"/>
              <w:rPr>
                <w:rFonts w:hint="eastAsia" w:eastAsia="仿宋_GB2312"/>
              </w:rPr>
            </w:pPr>
            <w:r>
              <w:rPr>
                <w:rFonts w:hint="eastAsia" w:eastAsia="仿宋_GB2312"/>
              </w:rPr>
              <w:t>区自然资源局</w:t>
            </w:r>
          </w:p>
          <w:p>
            <w:pPr>
              <w:spacing w:line="240" w:lineRule="exact"/>
              <w:jc w:val="center"/>
              <w:rPr>
                <w:rFonts w:hint="eastAsia" w:eastAsia="仿宋_GB2312"/>
              </w:rPr>
            </w:pPr>
            <w:r>
              <w:rPr>
                <w:rFonts w:hint="eastAsia" w:eastAsia="仿宋_GB2312"/>
              </w:rPr>
              <w:t>（周村规划管理</w:t>
            </w:r>
          </w:p>
          <w:p>
            <w:pPr>
              <w:spacing w:line="240" w:lineRule="exact"/>
              <w:jc w:val="center"/>
              <w:rPr>
                <w:rFonts w:hint="eastAsia" w:ascii="Times New Roman" w:hAnsi="Times New Roman" w:eastAsia="仿宋_GB2312" w:cs="Times New Roman"/>
                <w:kern w:val="2"/>
                <w:sz w:val="21"/>
                <w:szCs w:val="24"/>
                <w:lang w:val="en-US" w:eastAsia="zh-CN" w:bidi="ar-SA"/>
              </w:rPr>
            </w:pPr>
            <w:r>
              <w:rPr>
                <w:rFonts w:hint="eastAsia" w:eastAsia="仿宋_GB2312"/>
              </w:rPr>
              <w:t>办公室</w:t>
            </w:r>
            <w:r>
              <w:rPr>
                <w:rFonts w:hint="eastAsia" w:eastAsia="仿宋_GB2312"/>
                <w:lang w:eastAsia="zh-CN"/>
              </w:rPr>
              <w:t>）</w:t>
            </w:r>
          </w:p>
        </w:tc>
        <w:tc>
          <w:tcPr>
            <w:tcW w:w="863" w:type="dxa"/>
            <w:noWrap w:val="0"/>
            <w:vAlign w:val="center"/>
          </w:tcPr>
          <w:p>
            <w:pPr>
              <w:spacing w:line="240" w:lineRule="exact"/>
              <w:jc w:val="center"/>
              <w:rPr>
                <w:rFonts w:hint="eastAsia" w:ascii="Times New Roman" w:hAnsi="Times New Roman" w:eastAsia="仿宋_GB2312" w:cs="Times New Roman"/>
                <w:kern w:val="2"/>
                <w:sz w:val="21"/>
                <w:szCs w:val="24"/>
                <w:lang w:val="en-US" w:eastAsia="zh-CN" w:bidi="ar-SA"/>
              </w:rPr>
            </w:pPr>
            <w:r>
              <w:rPr>
                <w:rFonts w:hAnsi="仿宋_GB2312" w:eastAsia="仿宋_GB2312"/>
              </w:rPr>
              <w:t>耿</w:t>
            </w:r>
            <w:r>
              <w:rPr>
                <w:rFonts w:eastAsia="仿宋_GB2312"/>
              </w:rPr>
              <w:t xml:space="preserve">  </w:t>
            </w:r>
            <w:r>
              <w:rPr>
                <w:rFonts w:hAnsi="仿宋_GB2312" w:eastAsia="仿宋_GB2312"/>
              </w:rPr>
              <w:t>峰</w:t>
            </w:r>
          </w:p>
        </w:tc>
        <w:tc>
          <w:tcPr>
            <w:tcW w:w="1800" w:type="dxa"/>
            <w:noWrap w:val="0"/>
            <w:vAlign w:val="center"/>
          </w:tcPr>
          <w:p>
            <w:pPr>
              <w:numPr>
                <w:ilvl w:val="0"/>
                <w:numId w:val="0"/>
              </w:numPr>
              <w:spacing w:line="240" w:lineRule="exact"/>
              <w:jc w:val="both"/>
              <w:rPr>
                <w:rFonts w:hint="eastAsia" w:eastAsia="仿宋_GB2312"/>
                <w:highlight w:val="none"/>
                <w:lang w:val="en-US" w:eastAsia="zh-CN"/>
              </w:rPr>
            </w:pPr>
            <w:r>
              <w:rPr>
                <w:rFonts w:hint="eastAsia" w:eastAsia="仿宋_GB2312"/>
                <w:highlight w:val="none"/>
                <w:lang w:val="en-US" w:eastAsia="zh-CN"/>
              </w:rPr>
              <w:t>1、配合区政府选取重要地段开展控制性详细规划编制</w:t>
            </w:r>
          </w:p>
          <w:p>
            <w:pPr>
              <w:numPr>
                <w:ilvl w:val="0"/>
                <w:numId w:val="0"/>
              </w:numPr>
              <w:spacing w:line="240" w:lineRule="exact"/>
              <w:jc w:val="both"/>
              <w:rPr>
                <w:rFonts w:hint="eastAsia" w:eastAsia="仿宋_GB2312"/>
                <w:highlight w:val="none"/>
                <w:lang w:val="en-US" w:eastAsia="zh-CN"/>
              </w:rPr>
            </w:pPr>
            <w:r>
              <w:rPr>
                <w:rFonts w:hint="eastAsia" w:eastAsia="仿宋_GB2312"/>
                <w:highlight w:val="none"/>
                <w:lang w:val="en-US" w:eastAsia="zh-CN"/>
              </w:rPr>
              <w:t>2、完善周隆路沿线城市设计</w:t>
            </w:r>
          </w:p>
          <w:p>
            <w:pPr>
              <w:numPr>
                <w:ilvl w:val="0"/>
                <w:numId w:val="0"/>
              </w:numPr>
              <w:spacing w:line="240" w:lineRule="exact"/>
              <w:ind w:left="0" w:leftChars="0" w:firstLine="0" w:firstLineChars="0"/>
              <w:jc w:val="both"/>
              <w:rPr>
                <w:rFonts w:hint="eastAsia" w:ascii="Times New Roman" w:hAnsi="Times New Roman" w:eastAsia="仿宋_GB2312" w:cs="Times New Roman"/>
                <w:kern w:val="2"/>
                <w:sz w:val="21"/>
                <w:szCs w:val="24"/>
                <w:highlight w:val="none"/>
                <w:lang w:val="en-US" w:eastAsia="zh-CN" w:bidi="ar-SA"/>
              </w:rPr>
            </w:pPr>
            <w:r>
              <w:rPr>
                <w:rFonts w:hint="eastAsia" w:eastAsia="仿宋_GB2312"/>
                <w:highlight w:val="none"/>
                <w:lang w:val="en-US" w:eastAsia="zh-CN"/>
              </w:rPr>
              <w:t>3、完善正阳路沿线城市设计</w:t>
            </w:r>
          </w:p>
        </w:tc>
        <w:tc>
          <w:tcPr>
            <w:tcW w:w="1533" w:type="dxa"/>
            <w:noWrap w:val="0"/>
            <w:vAlign w:val="center"/>
          </w:tcPr>
          <w:p>
            <w:pPr>
              <w:spacing w:line="240" w:lineRule="exact"/>
              <w:rPr>
                <w:rFonts w:hint="eastAsia" w:eastAsia="仿宋_GB2312"/>
              </w:rPr>
            </w:pPr>
            <w:r>
              <w:rPr>
                <w:rFonts w:hint="eastAsia" w:eastAsia="仿宋_GB2312"/>
              </w:rPr>
              <w:t>①选取重要地段开展控制性详细规划编制。</w:t>
            </w:r>
          </w:p>
          <w:p>
            <w:pPr>
              <w:spacing w:line="240" w:lineRule="exact"/>
              <w:rPr>
                <w:rFonts w:hint="eastAsia" w:eastAsia="仿宋_GB2312"/>
              </w:rPr>
            </w:pPr>
            <w:r>
              <w:rPr>
                <w:rFonts w:hint="eastAsia" w:eastAsia="仿宋_GB2312"/>
              </w:rPr>
              <w:t>②完善周隆路沿线城市设计。</w:t>
            </w:r>
          </w:p>
          <w:p>
            <w:pPr>
              <w:spacing w:line="240" w:lineRule="exact"/>
              <w:ind w:firstLine="420" w:firstLineChars="200"/>
              <w:jc w:val="both"/>
              <w:rPr>
                <w:rFonts w:hint="eastAsia" w:ascii="Times New Roman" w:hAnsi="Times New Roman" w:eastAsia="仿宋_GB2312" w:cs="Times New Roman"/>
                <w:kern w:val="2"/>
                <w:sz w:val="21"/>
                <w:szCs w:val="24"/>
                <w:lang w:val="en-US" w:eastAsia="zh-CN" w:bidi="ar-SA"/>
              </w:rPr>
            </w:pPr>
            <w:r>
              <w:rPr>
                <w:rFonts w:hint="eastAsia" w:eastAsia="仿宋_GB2312"/>
              </w:rPr>
              <w:t>③完善正阳路沿线城市设计。</w:t>
            </w:r>
          </w:p>
        </w:tc>
        <w:tc>
          <w:tcPr>
            <w:tcW w:w="1490" w:type="dxa"/>
            <w:noWrap w:val="0"/>
            <w:vAlign w:val="center"/>
          </w:tcPr>
          <w:p>
            <w:pPr>
              <w:spacing w:line="240" w:lineRule="exact"/>
              <w:rPr>
                <w:rFonts w:hint="eastAsia" w:eastAsia="仿宋_GB2312"/>
              </w:rPr>
            </w:pPr>
            <w:r>
              <w:rPr>
                <w:rFonts w:hint="eastAsia" w:eastAsia="仿宋_GB2312"/>
              </w:rPr>
              <w:t>①选取重要地段开展控制性详细规划编制。</w:t>
            </w:r>
          </w:p>
          <w:p>
            <w:pPr>
              <w:spacing w:line="240" w:lineRule="exact"/>
              <w:rPr>
                <w:rFonts w:hint="eastAsia" w:eastAsia="仿宋_GB2312"/>
              </w:rPr>
            </w:pPr>
            <w:r>
              <w:rPr>
                <w:rFonts w:hint="eastAsia" w:eastAsia="仿宋_GB2312"/>
              </w:rPr>
              <w:t>②完善周隆路沿线城市设计。</w:t>
            </w:r>
          </w:p>
          <w:p>
            <w:pPr>
              <w:spacing w:line="240" w:lineRule="exact"/>
              <w:rPr>
                <w:rFonts w:hint="eastAsia" w:ascii="Times New Roman" w:hAnsi="Times New Roman" w:eastAsia="仿宋_GB2312" w:cs="Times New Roman"/>
                <w:kern w:val="2"/>
                <w:sz w:val="21"/>
                <w:szCs w:val="24"/>
                <w:lang w:val="en-US" w:eastAsia="zh-CN" w:bidi="ar-SA"/>
              </w:rPr>
            </w:pPr>
            <w:r>
              <w:rPr>
                <w:rFonts w:hint="eastAsia" w:eastAsia="仿宋_GB2312"/>
              </w:rPr>
              <w:t>③完善正阳路沿线城市设计。</w:t>
            </w:r>
          </w:p>
        </w:tc>
        <w:tc>
          <w:tcPr>
            <w:tcW w:w="1636" w:type="dxa"/>
            <w:noWrap w:val="0"/>
            <w:vAlign w:val="center"/>
          </w:tcPr>
          <w:p>
            <w:pPr>
              <w:spacing w:line="240" w:lineRule="exact"/>
              <w:rPr>
                <w:rFonts w:hint="eastAsia" w:eastAsia="仿宋_GB2312"/>
              </w:rPr>
            </w:pPr>
            <w:r>
              <w:rPr>
                <w:rFonts w:hint="eastAsia" w:eastAsia="仿宋_GB2312"/>
              </w:rPr>
              <w:t>①选取重要地段开展控制性详细规划编制。</w:t>
            </w:r>
          </w:p>
          <w:p>
            <w:pPr>
              <w:spacing w:line="240" w:lineRule="exact"/>
              <w:rPr>
                <w:rFonts w:hint="eastAsia" w:eastAsia="仿宋_GB2312"/>
              </w:rPr>
            </w:pPr>
            <w:r>
              <w:rPr>
                <w:rFonts w:hint="eastAsia" w:eastAsia="仿宋_GB2312"/>
              </w:rPr>
              <w:t>②完善周隆路沿线城市设计。</w:t>
            </w:r>
          </w:p>
          <w:p>
            <w:pPr>
              <w:spacing w:line="240" w:lineRule="exact"/>
              <w:rPr>
                <w:rFonts w:hint="eastAsia" w:ascii="Times New Roman" w:hAnsi="Times New Roman" w:eastAsia="仿宋_GB2312" w:cs="Times New Roman"/>
                <w:kern w:val="2"/>
                <w:sz w:val="21"/>
                <w:szCs w:val="24"/>
                <w:lang w:val="en-US" w:eastAsia="zh-CN" w:bidi="ar-SA"/>
              </w:rPr>
            </w:pPr>
            <w:r>
              <w:rPr>
                <w:rFonts w:hint="eastAsia" w:eastAsia="仿宋_GB2312"/>
              </w:rPr>
              <w:t>③完善正阳路沿线城市设计。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0" w:hRule="atLeast"/>
        </w:trPr>
        <w:tc>
          <w:tcPr>
            <w:tcW w:w="487" w:type="dxa"/>
            <w:vMerge w:val="continue"/>
            <w:noWrap w:val="0"/>
            <w:vAlign w:val="center"/>
          </w:tcPr>
          <w:p>
            <w:pPr>
              <w:spacing w:line="240" w:lineRule="exact"/>
              <w:jc w:val="both"/>
              <w:rPr>
                <w:rFonts w:hint="default" w:eastAsia="仿宋_GB2312"/>
                <w:lang w:val="en-US" w:eastAsia="zh-CN"/>
              </w:rPr>
            </w:pPr>
          </w:p>
        </w:tc>
        <w:tc>
          <w:tcPr>
            <w:tcW w:w="1882" w:type="dxa"/>
            <w:noWrap w:val="0"/>
            <w:vAlign w:val="center"/>
          </w:tcPr>
          <w:p>
            <w:pPr>
              <w:spacing w:line="240" w:lineRule="exact"/>
              <w:jc w:val="left"/>
              <w:rPr>
                <w:rFonts w:hint="default" w:ascii="Times New Roman" w:hAnsi="Times New Roman" w:eastAsia="仿宋_GB2312" w:cs="Times New Roman"/>
                <w:lang w:val="en-US" w:eastAsia="zh-CN"/>
              </w:rPr>
            </w:pPr>
            <w:r>
              <w:rPr>
                <w:rFonts w:eastAsia="仿宋_GB2312"/>
              </w:rPr>
              <w:t>实施文化赋能行动，把周村独具特色的丝绸文化、商埠文化、老字号文化、“一马三司令”红色文化融入城市规划和产业布局，展现“精致、大气、时尚”的城市气质。</w:t>
            </w:r>
          </w:p>
        </w:tc>
        <w:tc>
          <w:tcPr>
            <w:tcW w:w="1964" w:type="dxa"/>
            <w:noWrap w:val="0"/>
            <w:vAlign w:val="center"/>
          </w:tcPr>
          <w:p>
            <w:pPr>
              <w:spacing w:line="240" w:lineRule="exact"/>
              <w:ind w:firstLine="420" w:firstLineChars="200"/>
              <w:jc w:val="both"/>
              <w:rPr>
                <w:rFonts w:hint="default" w:ascii="Times New Roman" w:hAnsi="Times New Roman" w:eastAsia="仿宋_GB2312" w:cs="Times New Roman"/>
                <w:lang w:val="en-US" w:eastAsia="zh-CN"/>
              </w:rPr>
            </w:pPr>
            <w:r>
              <w:rPr>
                <w:rFonts w:hint="eastAsia" w:eastAsia="仿宋_GB2312"/>
              </w:rPr>
              <w:t>围绕周村特色文化塑造独具地方特色的城市风貌，融入市国土空间规划内容，在具体的项目审批中注重特色文化的塑造。</w:t>
            </w:r>
          </w:p>
        </w:tc>
        <w:tc>
          <w:tcPr>
            <w:tcW w:w="613" w:type="dxa"/>
            <w:noWrap w:val="0"/>
            <w:vAlign w:val="center"/>
          </w:tcPr>
          <w:p>
            <w:pPr>
              <w:spacing w:line="240" w:lineRule="exact"/>
              <w:jc w:val="center"/>
              <w:rPr>
                <w:rFonts w:hint="eastAsia" w:eastAsia="仿宋_GB2312" w:cs="Times New Roman"/>
                <w:lang w:val="en-US" w:eastAsia="zh-CN"/>
              </w:rPr>
            </w:pPr>
            <w:r>
              <w:rPr>
                <w:rFonts w:hint="eastAsia" w:eastAsia="仿宋_GB2312"/>
              </w:rPr>
              <w:t>年内</w:t>
            </w:r>
          </w:p>
        </w:tc>
        <w:tc>
          <w:tcPr>
            <w:tcW w:w="955" w:type="dxa"/>
            <w:noWrap w:val="0"/>
            <w:vAlign w:val="center"/>
          </w:tcPr>
          <w:p>
            <w:pPr>
              <w:spacing w:line="260" w:lineRule="exact"/>
              <w:jc w:val="center"/>
              <w:rPr>
                <w:rFonts w:hint="eastAsia" w:ascii="仿宋_GB2312" w:hAnsi="仿宋_GB2312" w:eastAsia="仿宋_GB2312" w:cs="仿宋_GB2312"/>
              </w:rPr>
            </w:pPr>
            <w:r>
              <w:rPr>
                <w:rFonts w:hint="eastAsia" w:ascii="仿宋_GB2312" w:hAnsi="仿宋_GB2312" w:eastAsia="仿宋_GB2312" w:cs="仿宋_GB2312"/>
              </w:rPr>
              <w:t>区发展改革局</w:t>
            </w:r>
          </w:p>
          <w:p>
            <w:pPr>
              <w:spacing w:line="260" w:lineRule="exact"/>
              <w:jc w:val="center"/>
              <w:rPr>
                <w:rFonts w:hint="eastAsia" w:ascii="仿宋_GB2312" w:hAnsi="仿宋_GB2312" w:eastAsia="仿宋_GB2312" w:cs="仿宋_GB2312"/>
              </w:rPr>
            </w:pPr>
            <w:r>
              <w:rPr>
                <w:rFonts w:hint="eastAsia" w:ascii="仿宋_GB2312" w:hAnsi="仿宋_GB2312" w:eastAsia="仿宋_GB2312" w:cs="仿宋_GB2312"/>
              </w:rPr>
              <w:t>区文化和旅游局</w:t>
            </w:r>
          </w:p>
          <w:p>
            <w:pPr>
              <w:spacing w:line="260" w:lineRule="exact"/>
              <w:jc w:val="center"/>
              <w:rPr>
                <w:rFonts w:hint="eastAsia" w:ascii="黑体" w:hAnsi="黑体" w:eastAsia="黑体" w:cs="黑体"/>
                <w:b/>
                <w:bCs/>
              </w:rPr>
            </w:pPr>
            <w:r>
              <w:rPr>
                <w:rFonts w:hint="eastAsia" w:ascii="黑体" w:hAnsi="黑体" w:eastAsia="黑体" w:cs="黑体"/>
                <w:b/>
                <w:bCs/>
              </w:rPr>
              <w:t>区自然资源局</w:t>
            </w:r>
          </w:p>
          <w:p>
            <w:pPr>
              <w:spacing w:line="260" w:lineRule="exact"/>
              <w:jc w:val="center"/>
              <w:rPr>
                <w:rFonts w:hint="eastAsia" w:ascii="黑体" w:hAnsi="黑体" w:eastAsia="黑体" w:cs="黑体"/>
                <w:b/>
                <w:bCs/>
              </w:rPr>
            </w:pPr>
            <w:r>
              <w:rPr>
                <w:rFonts w:hint="eastAsia" w:ascii="黑体" w:hAnsi="黑体" w:eastAsia="黑体" w:cs="黑体"/>
                <w:b/>
                <w:bCs/>
              </w:rPr>
              <w:t>（周村规划管理</w:t>
            </w:r>
          </w:p>
          <w:p>
            <w:pPr>
              <w:spacing w:line="240" w:lineRule="exact"/>
              <w:jc w:val="center"/>
              <w:rPr>
                <w:rFonts w:hint="eastAsia" w:ascii="Times New Roman" w:hAnsi="Times New Roman" w:eastAsia="仿宋_GB2312" w:cs="Times New Roman"/>
                <w:lang w:val="en-US" w:eastAsia="zh-CN"/>
              </w:rPr>
            </w:pPr>
            <w:r>
              <w:rPr>
                <w:rFonts w:hint="eastAsia" w:ascii="黑体" w:hAnsi="黑体" w:eastAsia="黑体" w:cs="黑体"/>
                <w:b/>
                <w:bCs/>
              </w:rPr>
              <w:t>办公室）</w:t>
            </w:r>
          </w:p>
        </w:tc>
        <w:tc>
          <w:tcPr>
            <w:tcW w:w="863" w:type="dxa"/>
            <w:noWrap w:val="0"/>
            <w:vAlign w:val="center"/>
          </w:tcPr>
          <w:p>
            <w:pPr>
              <w:spacing w:line="240" w:lineRule="exact"/>
              <w:jc w:val="center"/>
              <w:rPr>
                <w:rFonts w:hint="eastAsia" w:eastAsia="仿宋_GB2312" w:cs="Times New Roman"/>
                <w:lang w:val="en-US" w:eastAsia="zh-CN"/>
              </w:rPr>
            </w:pPr>
            <w:r>
              <w:rPr>
                <w:rFonts w:ascii="Times New Roman" w:hAnsi="Times New Roman" w:cs="Times New Roman"/>
                <w:bCs/>
              </w:rPr>
              <w:t>耿  峰</w:t>
            </w:r>
          </w:p>
        </w:tc>
        <w:tc>
          <w:tcPr>
            <w:tcW w:w="1800" w:type="dxa"/>
            <w:noWrap w:val="0"/>
            <w:vAlign w:val="center"/>
          </w:tcPr>
          <w:p>
            <w:pPr>
              <w:spacing w:line="240" w:lineRule="exact"/>
              <w:ind w:firstLine="420" w:firstLineChars="200"/>
              <w:jc w:val="both"/>
              <w:rPr>
                <w:rFonts w:hint="eastAsia" w:ascii="Times New Roman" w:hAnsi="Times New Roman" w:eastAsia="仿宋_GB2312" w:cs="Times New Roman"/>
                <w:lang w:val="en-US" w:eastAsia="zh-CN"/>
              </w:rPr>
            </w:pPr>
            <w:r>
              <w:rPr>
                <w:rFonts w:hint="eastAsia" w:eastAsia="仿宋_GB2312"/>
                <w:highlight w:val="none"/>
                <w:lang w:val="en-US" w:eastAsia="zh-CN"/>
              </w:rPr>
              <w:t>根据市国土空间规划编制进度</w:t>
            </w:r>
            <w:r>
              <w:rPr>
                <w:rFonts w:hint="eastAsia" w:eastAsia="仿宋_GB2312"/>
                <w:color w:val="000000" w:themeColor="text1"/>
                <w:highlight w:val="none"/>
                <w:lang w:val="en-US" w:eastAsia="zh-CN"/>
                <w14:textFill>
                  <w14:solidFill>
                    <w14:schemeClr w14:val="tx1"/>
                  </w14:solidFill>
                </w14:textFill>
              </w:rPr>
              <w:t>适时</w:t>
            </w:r>
            <w:r>
              <w:rPr>
                <w:rFonts w:hint="eastAsia" w:eastAsia="仿宋_GB2312"/>
                <w:highlight w:val="none"/>
                <w:lang w:val="en-US" w:eastAsia="zh-CN"/>
              </w:rPr>
              <w:t>配合相关专题研究；在具体的项目审批中注重特色文化的塑造</w:t>
            </w:r>
          </w:p>
        </w:tc>
        <w:tc>
          <w:tcPr>
            <w:tcW w:w="1533" w:type="dxa"/>
            <w:noWrap w:val="0"/>
            <w:vAlign w:val="center"/>
          </w:tcPr>
          <w:p>
            <w:pPr>
              <w:spacing w:line="240" w:lineRule="exact"/>
              <w:ind w:firstLine="420" w:firstLineChars="200"/>
              <w:jc w:val="both"/>
              <w:rPr>
                <w:rFonts w:hint="eastAsia" w:ascii="Times New Roman" w:hAnsi="Times New Roman" w:eastAsia="仿宋_GB2312" w:cs="Times New Roman"/>
                <w:lang w:val="en-US" w:eastAsia="zh-CN"/>
              </w:rPr>
            </w:pPr>
            <w:r>
              <w:rPr>
                <w:rFonts w:hint="eastAsia" w:eastAsia="仿宋_GB2312"/>
              </w:rPr>
              <w:t>根据市国土空间规划编制进度适时配合相关专题研究；在具体的项目审批中注重特色文化的塑造。</w:t>
            </w:r>
          </w:p>
        </w:tc>
        <w:tc>
          <w:tcPr>
            <w:tcW w:w="1490" w:type="dxa"/>
            <w:noWrap w:val="0"/>
            <w:vAlign w:val="center"/>
          </w:tcPr>
          <w:p>
            <w:pPr>
              <w:spacing w:line="260" w:lineRule="exact"/>
              <w:rPr>
                <w:rFonts w:hint="eastAsia" w:ascii="Times New Roman" w:hAnsi="Times New Roman" w:eastAsia="仿宋_GB2312" w:cs="Times New Roman"/>
                <w:kern w:val="2"/>
                <w:sz w:val="21"/>
                <w:szCs w:val="24"/>
                <w:lang w:val="en-US" w:eastAsia="zh-CN" w:bidi="ar-SA"/>
              </w:rPr>
            </w:pPr>
            <w:r>
              <w:rPr>
                <w:rFonts w:hint="eastAsia" w:eastAsia="仿宋_GB2312"/>
              </w:rPr>
              <w:t>根据市国土空间规划编制进度适时配合相关专题研究；在具体的项目审批中注重特色文化的塑造。</w:t>
            </w:r>
          </w:p>
        </w:tc>
        <w:tc>
          <w:tcPr>
            <w:tcW w:w="1636" w:type="dxa"/>
            <w:noWrap w:val="0"/>
            <w:vAlign w:val="center"/>
          </w:tcPr>
          <w:p>
            <w:pPr>
              <w:spacing w:line="240" w:lineRule="exact"/>
              <w:jc w:val="both"/>
              <w:rPr>
                <w:rFonts w:hint="eastAsia" w:ascii="Times New Roman" w:hAnsi="Times New Roman" w:eastAsia="仿宋_GB2312" w:cs="Times New Roman"/>
                <w:lang w:val="en-US" w:eastAsia="zh-CN"/>
              </w:rPr>
            </w:pPr>
            <w:r>
              <w:rPr>
                <w:rFonts w:hint="eastAsia" w:eastAsia="仿宋_GB2312"/>
              </w:rPr>
              <w:t>根据市国土空间规划编制进度适时配合相关专题研究；在具体的项目审批中注重特色文化的塑造。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0" w:hRule="atLeast"/>
        </w:trPr>
        <w:tc>
          <w:tcPr>
            <w:tcW w:w="487" w:type="dxa"/>
            <w:noWrap w:val="0"/>
            <w:vAlign w:val="center"/>
          </w:tcPr>
          <w:p>
            <w:pPr>
              <w:spacing w:line="240" w:lineRule="exact"/>
              <w:jc w:val="both"/>
              <w:rPr>
                <w:rFonts w:hint="default" w:eastAsia="仿宋_GB2312"/>
                <w:lang w:val="en-US" w:eastAsia="zh-CN"/>
              </w:rPr>
            </w:pPr>
            <w:r>
              <w:rPr>
                <w:rFonts w:hint="eastAsia" w:eastAsia="仿宋_GB2312"/>
              </w:rPr>
              <w:t>22</w:t>
            </w:r>
          </w:p>
        </w:tc>
        <w:tc>
          <w:tcPr>
            <w:tcW w:w="1882" w:type="dxa"/>
            <w:noWrap w:val="0"/>
            <w:vAlign w:val="center"/>
          </w:tcPr>
          <w:p>
            <w:pPr>
              <w:spacing w:line="240" w:lineRule="exact"/>
              <w:rPr>
                <w:rFonts w:ascii="Times New Roman" w:hAnsi="Times New Roman" w:eastAsia="仿宋_GB2312" w:cs="Times New Roman"/>
                <w:kern w:val="2"/>
                <w:sz w:val="21"/>
                <w:szCs w:val="24"/>
                <w:lang w:val="en-US" w:eastAsia="zh-CN" w:bidi="ar-SA"/>
              </w:rPr>
            </w:pPr>
            <w:r>
              <w:rPr>
                <w:rFonts w:eastAsia="仿宋_GB2312"/>
              </w:rPr>
              <w:t>坚持把城市当作景观来设计、把全域当作公园来打造，统筹做好“山青”“水秀”“林绿”“景美”四篇文章。</w:t>
            </w:r>
          </w:p>
        </w:tc>
        <w:tc>
          <w:tcPr>
            <w:tcW w:w="1964" w:type="dxa"/>
            <w:noWrap w:val="0"/>
            <w:vAlign w:val="center"/>
          </w:tcPr>
          <w:p>
            <w:pPr>
              <w:spacing w:line="260" w:lineRule="exact"/>
              <w:rPr>
                <w:rFonts w:eastAsia="仿宋_GB2312"/>
                <w:szCs w:val="21"/>
              </w:rPr>
            </w:pPr>
            <w:r>
              <w:rPr>
                <w:rFonts w:eastAsia="仿宋_GB2312"/>
                <w:szCs w:val="21"/>
              </w:rPr>
              <w:t>①制定《周村区公园城市建设实施意见》。</w:t>
            </w:r>
          </w:p>
          <w:p>
            <w:pPr>
              <w:spacing w:line="260" w:lineRule="exact"/>
              <w:rPr>
                <w:rFonts w:eastAsia="仿宋_GB2312"/>
                <w:szCs w:val="21"/>
              </w:rPr>
            </w:pPr>
            <w:r>
              <w:rPr>
                <w:rFonts w:eastAsia="仿宋_GB2312"/>
                <w:szCs w:val="21"/>
              </w:rPr>
              <w:t>②对新建路、恒星路等道路进行绿化提升改造。按照海绵城市标准，分步实施人民广场、天香公园等11个城市老旧公园、游园改造提升。</w:t>
            </w:r>
          </w:p>
          <w:p>
            <w:pPr>
              <w:spacing w:line="260" w:lineRule="exact"/>
              <w:rPr>
                <w:rFonts w:eastAsia="仿宋_GB2312"/>
                <w:szCs w:val="21"/>
              </w:rPr>
            </w:pPr>
            <w:r>
              <w:rPr>
                <w:rFonts w:eastAsia="仿宋_GB2312"/>
                <w:szCs w:val="21"/>
              </w:rPr>
              <w:t>③完成周隆路、G309国道等环城绿道建设，完成高速高铁两侧约31公里生态廊道建设。</w:t>
            </w:r>
          </w:p>
          <w:p>
            <w:pPr>
              <w:spacing w:line="240" w:lineRule="exact"/>
              <w:rPr>
                <w:rFonts w:hint="eastAsia" w:ascii="Times New Roman" w:hAnsi="Times New Roman" w:eastAsia="仿宋_GB2312" w:cs="Times New Roman"/>
                <w:kern w:val="2"/>
                <w:sz w:val="21"/>
                <w:szCs w:val="24"/>
                <w:lang w:val="en-US" w:eastAsia="zh-CN" w:bidi="ar-SA"/>
              </w:rPr>
            </w:pPr>
            <w:r>
              <w:rPr>
                <w:rFonts w:eastAsia="仿宋_GB2312"/>
                <w:szCs w:val="21"/>
              </w:rPr>
              <w:t>④每年建设功能全面的6-8个社区公园、口袋公园，增加城市绿化景观。</w:t>
            </w:r>
          </w:p>
        </w:tc>
        <w:tc>
          <w:tcPr>
            <w:tcW w:w="613" w:type="dxa"/>
            <w:noWrap w:val="0"/>
            <w:vAlign w:val="center"/>
          </w:tcPr>
          <w:p>
            <w:pPr>
              <w:spacing w:line="240" w:lineRule="exact"/>
              <w:jc w:val="center"/>
              <w:rPr>
                <w:rFonts w:hint="eastAsia" w:ascii="Times New Roman" w:hAnsi="Times New Roman" w:eastAsia="仿宋_GB2312" w:cs="Times New Roman"/>
                <w:kern w:val="2"/>
                <w:sz w:val="21"/>
                <w:szCs w:val="24"/>
                <w:lang w:val="en-US" w:eastAsia="zh-CN" w:bidi="ar-SA"/>
              </w:rPr>
            </w:pPr>
            <w:r>
              <w:rPr>
                <w:rFonts w:hint="eastAsia" w:eastAsia="仿宋_GB2312"/>
              </w:rPr>
              <w:t>年内</w:t>
            </w:r>
          </w:p>
        </w:tc>
        <w:tc>
          <w:tcPr>
            <w:tcW w:w="955" w:type="dxa"/>
            <w:noWrap w:val="0"/>
            <w:vAlign w:val="center"/>
          </w:tcPr>
          <w:p>
            <w:pPr>
              <w:spacing w:line="240" w:lineRule="exact"/>
              <w:jc w:val="center"/>
              <w:rPr>
                <w:rFonts w:hint="eastAsia" w:ascii="黑体" w:hAnsi="黑体" w:eastAsia="黑体" w:cs="黑体"/>
                <w:b/>
                <w:bCs/>
              </w:rPr>
            </w:pPr>
            <w:r>
              <w:rPr>
                <w:rFonts w:hint="eastAsia" w:ascii="黑体" w:hAnsi="黑体" w:eastAsia="黑体" w:cs="黑体"/>
                <w:b/>
                <w:bCs/>
              </w:rPr>
              <w:t>区自然资源局</w:t>
            </w:r>
          </w:p>
          <w:p>
            <w:pPr>
              <w:spacing w:line="240" w:lineRule="exact"/>
              <w:jc w:val="center"/>
              <w:rPr>
                <w:rFonts w:ascii="仿宋_GB2312" w:hAnsi="仿宋_GB2312" w:eastAsia="仿宋_GB2312" w:cs="仿宋_GB2312"/>
                <w:spacing w:val="-11"/>
              </w:rPr>
            </w:pPr>
            <w:r>
              <w:rPr>
                <w:rFonts w:hint="eastAsia" w:ascii="仿宋_GB2312" w:hAnsi="仿宋_GB2312" w:eastAsia="仿宋_GB2312" w:cs="仿宋_GB2312"/>
                <w:spacing w:val="-11"/>
              </w:rPr>
              <w:t>区住房城乡建设局</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区交通运输局</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区林业服务中心</w:t>
            </w:r>
          </w:p>
          <w:p>
            <w:pPr>
              <w:spacing w:line="24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区园林绿化服务中心</w:t>
            </w:r>
          </w:p>
        </w:tc>
        <w:tc>
          <w:tcPr>
            <w:tcW w:w="863" w:type="dxa"/>
            <w:noWrap w:val="0"/>
            <w:vAlign w:val="center"/>
          </w:tcPr>
          <w:p>
            <w:pPr>
              <w:spacing w:line="240" w:lineRule="exact"/>
              <w:jc w:val="center"/>
              <w:rPr>
                <w:rFonts w:ascii="Times New Roman" w:hAnsi="Times New Roman" w:eastAsia="仿宋_GB2312" w:cs="Times New Roman"/>
                <w:kern w:val="2"/>
                <w:sz w:val="21"/>
                <w:szCs w:val="24"/>
                <w:lang w:val="en-US" w:eastAsia="zh-CN" w:bidi="ar-SA"/>
              </w:rPr>
            </w:pPr>
            <w:r>
              <w:rPr>
                <w:rFonts w:hAnsi="仿宋_GB2312" w:eastAsia="仿宋_GB2312"/>
              </w:rPr>
              <w:t>耿</w:t>
            </w:r>
            <w:r>
              <w:rPr>
                <w:rFonts w:eastAsia="仿宋_GB2312"/>
              </w:rPr>
              <w:t xml:space="preserve">  </w:t>
            </w:r>
            <w:r>
              <w:rPr>
                <w:rFonts w:hAnsi="仿宋_GB2312" w:eastAsia="仿宋_GB2312"/>
              </w:rPr>
              <w:t>峰</w:t>
            </w:r>
          </w:p>
        </w:tc>
        <w:tc>
          <w:tcPr>
            <w:tcW w:w="1800" w:type="dxa"/>
            <w:noWrap w:val="0"/>
            <w:vAlign w:val="center"/>
          </w:tcPr>
          <w:p>
            <w:pPr>
              <w:spacing w:line="240" w:lineRule="exact"/>
              <w:ind w:firstLine="420" w:firstLineChars="200"/>
              <w:jc w:val="center"/>
              <w:rPr>
                <w:rFonts w:hint="default" w:ascii="Times New Roman" w:hAnsi="Times New Roman" w:eastAsia="仿宋_GB2312" w:cs="Times New Roman"/>
                <w:lang w:val="en-US" w:eastAsia="zh-CN"/>
              </w:rPr>
            </w:pPr>
            <w:r>
              <w:rPr>
                <w:rFonts w:hint="eastAsia" w:eastAsia="仿宋_GB2312" w:cs="Times New Roman"/>
                <w:lang w:val="en-US" w:eastAsia="zh-CN"/>
              </w:rPr>
              <w:t>/</w:t>
            </w:r>
          </w:p>
        </w:tc>
        <w:tc>
          <w:tcPr>
            <w:tcW w:w="1533" w:type="dxa"/>
            <w:noWrap w:val="0"/>
            <w:vAlign w:val="center"/>
          </w:tcPr>
          <w:p>
            <w:pPr>
              <w:spacing w:line="220" w:lineRule="exact"/>
              <w:rPr>
                <w:rFonts w:hint="eastAsia" w:eastAsia="仿宋_GB2312"/>
                <w:spacing w:val="-6"/>
                <w:sz w:val="20"/>
                <w:szCs w:val="20"/>
              </w:rPr>
            </w:pPr>
            <w:r>
              <w:rPr>
                <w:rFonts w:hint="eastAsia" w:eastAsia="仿宋_GB2312"/>
                <w:spacing w:val="-6"/>
                <w:sz w:val="20"/>
                <w:szCs w:val="20"/>
              </w:rPr>
              <w:t>①完成王村镇西道村生态修复治理任务，开工建设黑山山体绿化治理项目，完成西外环、机场路东段绿化两条道路绿化，完成前进、机场路、丝绸路游园建设。</w:t>
            </w:r>
          </w:p>
          <w:p>
            <w:pPr>
              <w:spacing w:line="220" w:lineRule="exact"/>
              <w:rPr>
                <w:rFonts w:hint="eastAsia" w:eastAsia="仿宋_GB2312"/>
                <w:sz w:val="20"/>
                <w:szCs w:val="20"/>
              </w:rPr>
            </w:pPr>
            <w:r>
              <w:rPr>
                <w:rFonts w:hint="eastAsia" w:eastAsia="仿宋_GB2312"/>
                <w:sz w:val="20"/>
                <w:szCs w:val="20"/>
              </w:rPr>
              <w:t>②完成高速高铁两侧绿化。</w:t>
            </w:r>
          </w:p>
          <w:p>
            <w:pPr>
              <w:spacing w:line="220" w:lineRule="exact"/>
              <w:rPr>
                <w:rFonts w:hint="eastAsia" w:eastAsia="仿宋_GB2312"/>
                <w:sz w:val="20"/>
                <w:szCs w:val="20"/>
              </w:rPr>
            </w:pPr>
            <w:r>
              <w:rPr>
                <w:rFonts w:hint="eastAsia" w:eastAsia="仿宋_GB2312"/>
                <w:sz w:val="20"/>
                <w:szCs w:val="20"/>
              </w:rPr>
              <w:t>③按照《淄博市公园城市建设实施意见》开展前期调研工作。</w:t>
            </w:r>
          </w:p>
          <w:p>
            <w:pPr>
              <w:spacing w:line="240" w:lineRule="exact"/>
              <w:jc w:val="both"/>
              <w:rPr>
                <w:rFonts w:hint="eastAsia" w:eastAsia="仿宋_GB2312"/>
              </w:rPr>
            </w:pPr>
            <w:r>
              <w:rPr>
                <w:rFonts w:hint="eastAsia" w:eastAsia="仿宋_GB2312"/>
                <w:sz w:val="20"/>
                <w:szCs w:val="20"/>
              </w:rPr>
              <w:t>④实施米河路、丝市街提升改造工程。</w:t>
            </w:r>
          </w:p>
        </w:tc>
        <w:tc>
          <w:tcPr>
            <w:tcW w:w="1490" w:type="dxa"/>
            <w:noWrap w:val="0"/>
            <w:vAlign w:val="center"/>
          </w:tcPr>
          <w:p>
            <w:pPr>
              <w:spacing w:line="240" w:lineRule="exact"/>
              <w:rPr>
                <w:rFonts w:hint="eastAsia" w:eastAsia="仿宋_GB2312"/>
              </w:rPr>
            </w:pPr>
            <w:r>
              <w:rPr>
                <w:rFonts w:hint="eastAsia" w:eastAsia="仿宋_GB2312"/>
              </w:rPr>
              <w:t>①推进黑山山体绿化治理项目建设。</w:t>
            </w:r>
          </w:p>
          <w:p>
            <w:pPr>
              <w:spacing w:line="240" w:lineRule="exact"/>
              <w:rPr>
                <w:rFonts w:hint="eastAsia" w:eastAsia="仿宋_GB2312"/>
              </w:rPr>
            </w:pPr>
            <w:r>
              <w:rPr>
                <w:rFonts w:hint="eastAsia" w:eastAsia="仿宋_GB2312"/>
              </w:rPr>
              <w:t>②完成西马游园等老旧公园改造提升建设。</w:t>
            </w:r>
          </w:p>
          <w:p>
            <w:pPr>
              <w:spacing w:line="240" w:lineRule="exact"/>
              <w:jc w:val="both"/>
              <w:rPr>
                <w:rFonts w:hint="eastAsia" w:ascii="Times New Roman" w:hAnsi="Times New Roman" w:eastAsia="仿宋_GB2312" w:cs="Times New Roman"/>
                <w:lang w:val="en-US" w:eastAsia="zh-CN"/>
              </w:rPr>
            </w:pPr>
            <w:r>
              <w:rPr>
                <w:rFonts w:hint="eastAsia" w:eastAsia="仿宋_GB2312"/>
              </w:rPr>
              <w:t>③完成米河路、丝市街提升改造工程。制定《周村区公园城市建设实施意见》。</w:t>
            </w:r>
          </w:p>
        </w:tc>
        <w:tc>
          <w:tcPr>
            <w:tcW w:w="1636" w:type="dxa"/>
            <w:noWrap w:val="0"/>
            <w:vAlign w:val="center"/>
          </w:tcPr>
          <w:p>
            <w:pPr>
              <w:spacing w:line="240" w:lineRule="exact"/>
              <w:jc w:val="both"/>
              <w:rPr>
                <w:rFonts w:hint="eastAsia" w:ascii="Times New Roman" w:hAnsi="Times New Roman" w:eastAsia="仿宋_GB2312" w:cs="Times New Roman"/>
                <w:lang w:val="en-US" w:eastAsia="zh-CN"/>
              </w:rPr>
            </w:pPr>
            <w:r>
              <w:rPr>
                <w:rFonts w:hint="eastAsia" w:eastAsia="仿宋_GB2312"/>
              </w:rPr>
              <w:t>完成</w:t>
            </w:r>
            <w:r>
              <w:rPr>
                <w:rFonts w:eastAsia="仿宋_GB2312"/>
                <w:szCs w:val="21"/>
              </w:rPr>
              <w:t>新建路、恒星路等道路绿化提升改造</w:t>
            </w:r>
            <w:r>
              <w:rPr>
                <w:rFonts w:hint="eastAsia" w:eastAsia="仿宋_GB2312"/>
                <w:szCs w:val="21"/>
              </w:rPr>
              <w:t>，</w:t>
            </w:r>
            <w:r>
              <w:rPr>
                <w:rFonts w:eastAsia="仿宋_GB2312"/>
                <w:szCs w:val="21"/>
              </w:rPr>
              <w:t>11个城市老旧公园</w:t>
            </w:r>
            <w:r>
              <w:rPr>
                <w:rFonts w:hint="eastAsia" w:eastAsia="仿宋_GB2312"/>
                <w:szCs w:val="21"/>
              </w:rPr>
              <w:t>，</w:t>
            </w:r>
            <w:r>
              <w:rPr>
                <w:rFonts w:eastAsia="仿宋_GB2312"/>
                <w:szCs w:val="21"/>
              </w:rPr>
              <w:t>周隆路、G309国道等环城绿道</w:t>
            </w:r>
            <w:r>
              <w:rPr>
                <w:rFonts w:hint="eastAsia" w:eastAsia="仿宋_GB2312"/>
                <w:szCs w:val="21"/>
              </w:rPr>
              <w:t>建设，</w:t>
            </w:r>
            <w:r>
              <w:rPr>
                <w:rFonts w:eastAsia="仿宋_GB2312"/>
                <w:szCs w:val="21"/>
              </w:rPr>
              <w:t>游园改造提升</w:t>
            </w:r>
            <w:r>
              <w:rPr>
                <w:rFonts w:hint="eastAsia" w:eastAsia="仿宋_GB2312"/>
                <w:szCs w:val="21"/>
              </w:rPr>
              <w:t>，</w:t>
            </w:r>
            <w:r>
              <w:rPr>
                <w:rFonts w:eastAsia="仿宋_GB2312"/>
                <w:szCs w:val="21"/>
              </w:rPr>
              <w:t>高速高铁两侧生态廊道建设</w:t>
            </w:r>
            <w:r>
              <w:rPr>
                <w:rFonts w:hint="eastAsia" w:eastAsia="仿宋_GB2312"/>
                <w:szCs w:val="21"/>
              </w:rPr>
              <w:t>，</w:t>
            </w:r>
            <w:r>
              <w:rPr>
                <w:rFonts w:eastAsia="仿宋_GB2312"/>
                <w:szCs w:val="21"/>
              </w:rPr>
              <w:t>6-8个社区公园</w:t>
            </w:r>
            <w:r>
              <w:rPr>
                <w:rFonts w:hint="eastAsia" w:eastAsia="仿宋_GB2312"/>
                <w:szCs w:val="21"/>
              </w:rPr>
              <w:t>、</w:t>
            </w:r>
            <w:r>
              <w:rPr>
                <w:rFonts w:eastAsia="仿宋_GB2312"/>
                <w:szCs w:val="21"/>
              </w:rPr>
              <w:t>口袋公园，增加城市绿化景观</w:t>
            </w:r>
            <w:r>
              <w:rPr>
                <w:rFonts w:hint="eastAsia" w:eastAsia="仿宋_GB2312"/>
                <w:szCs w:val="21"/>
              </w:rPr>
              <w:t>等项目</w:t>
            </w:r>
            <w:r>
              <w:rPr>
                <w:rFonts w:hint="eastAsia" w:eastAsia="仿宋_GB2312"/>
              </w:rPr>
              <w:t>年度目标任务。</w:t>
            </w:r>
          </w:p>
        </w:tc>
      </w:tr>
    </w:tbl>
    <w:p>
      <w:pPr>
        <w:spacing w:line="600" w:lineRule="exact"/>
        <w:jc w:val="left"/>
        <w:rPr>
          <w:rFonts w:hint="default" w:eastAsia="黑体"/>
          <w:sz w:val="32"/>
          <w:szCs w:val="32"/>
          <w:lang w:val="en-US" w:eastAsia="zh-CN"/>
        </w:rPr>
      </w:pPr>
    </w:p>
    <w:sectPr>
      <w:footerReference r:id="rId3" w:type="default"/>
      <w:pgSz w:w="16838" w:h="11906" w:orient="landscape"/>
      <w:pgMar w:top="2098" w:right="1531" w:bottom="1701" w:left="1531"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BCEDD"/>
    <w:multiLevelType w:val="singleLevel"/>
    <w:tmpl w:val="7C8BCE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A6B"/>
    <w:rsid w:val="002742CF"/>
    <w:rsid w:val="00921754"/>
    <w:rsid w:val="013F23A0"/>
    <w:rsid w:val="05465899"/>
    <w:rsid w:val="05C078E4"/>
    <w:rsid w:val="07B976D5"/>
    <w:rsid w:val="09326329"/>
    <w:rsid w:val="09532EB3"/>
    <w:rsid w:val="09AD1AEA"/>
    <w:rsid w:val="0AAF1BB9"/>
    <w:rsid w:val="0CC2789E"/>
    <w:rsid w:val="0E3B7B78"/>
    <w:rsid w:val="14CB2212"/>
    <w:rsid w:val="16801821"/>
    <w:rsid w:val="198156D2"/>
    <w:rsid w:val="19F565BC"/>
    <w:rsid w:val="1B905C94"/>
    <w:rsid w:val="22FF4317"/>
    <w:rsid w:val="245A0D5B"/>
    <w:rsid w:val="250715E7"/>
    <w:rsid w:val="25F37F9B"/>
    <w:rsid w:val="26965840"/>
    <w:rsid w:val="26B6294E"/>
    <w:rsid w:val="28D672FF"/>
    <w:rsid w:val="2D701F30"/>
    <w:rsid w:val="30034148"/>
    <w:rsid w:val="325348F2"/>
    <w:rsid w:val="325543FF"/>
    <w:rsid w:val="33773219"/>
    <w:rsid w:val="38EF45BF"/>
    <w:rsid w:val="3BE72476"/>
    <w:rsid w:val="3CFE4877"/>
    <w:rsid w:val="436C4FA0"/>
    <w:rsid w:val="43D967C5"/>
    <w:rsid w:val="4BB86BA4"/>
    <w:rsid w:val="505A0304"/>
    <w:rsid w:val="53AA0057"/>
    <w:rsid w:val="54D456FC"/>
    <w:rsid w:val="5DE3440F"/>
    <w:rsid w:val="5E155A70"/>
    <w:rsid w:val="60962963"/>
    <w:rsid w:val="62247C10"/>
    <w:rsid w:val="63CF4D28"/>
    <w:rsid w:val="642630B8"/>
    <w:rsid w:val="64A37BC5"/>
    <w:rsid w:val="6810511C"/>
    <w:rsid w:val="6D2A7DE5"/>
    <w:rsid w:val="6D4659E9"/>
    <w:rsid w:val="71952736"/>
    <w:rsid w:val="730509A9"/>
    <w:rsid w:val="7C3033ED"/>
    <w:rsid w:val="7F54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ascii="宋体" w:hAnsi="宋体"/>
      <w:b/>
      <w:kern w:val="44"/>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ind w:left="420" w:leftChars="200"/>
    </w:pPr>
    <w:rPr>
      <w:rFonts w:eastAsia="仿宋_GB2312"/>
      <w:kern w:val="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after="0" w:afterLines="0"/>
      <w:ind w:firstLine="420" w:firstLineChars="200"/>
    </w:pPr>
    <w:rPr>
      <w:rFonts w:ascii="Calibri" w:hAnsi="Calibri" w:cs="Calibri"/>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2020-05-26T00:21:00Z</cp:lastPrinted>
  <dcterms:modified xsi:type="dcterms:W3CDTF">2021-02-10T02:48:03Z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